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Software Requirements Specification (SRS)</w:t>
      </w:r>
    </w:p>
    <w:p>
      <w:pPr>
        <w:pStyle w:val="Heading2"/>
        <w:spacing w:after="300"/>
      </w:pPr>
      <w:r>
        <w:t xml:space="preserve">Europe Study &amp; Career Intelligence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2A44" w:val="clear"/>
            <w:tcMar>
              <w:top w:type="dxa" w:w="80"/>
              <w:left w:type="dxa" w:w="100"/>
              <w:bottom w:type="dxa" w:w="80"/>
              <w:right w:type="dxa" w:w="100"/>
            </w:tcMar>
          </w:tcPr>
          <w:p>
            <w:r>
              <w:rPr>
                <w:b/>
                <w:bCs/>
                <w:color w:val="FFFFFF"/>
                <w:sz w:val="19"/>
                <w:szCs w:val="19"/>
              </w:rPr>
              <w:t xml:space="preserve">Trường</w:t>
            </w:r>
          </w:p>
        </w:tc>
        <w:tc>
          <w:tcPr>
            <w:tcW w:type="dxa" w:w="6000"/>
            <w:shd w:fill="1F2A44" w:val="clear"/>
            <w:tcMar>
              <w:top w:type="dxa" w:w="80"/>
              <w:left w:type="dxa" w:w="100"/>
              <w:bottom w:type="dxa" w:w="80"/>
              <w:right w:type="dxa" w:w="100"/>
            </w:tcMar>
          </w:tcPr>
          <w:p>
            <w:r>
              <w:rPr>
                <w:b/>
                <w:bCs/>
                <w:color w:val="FFFFFF"/>
                <w:sz w:val="19"/>
                <w:szCs w:val="19"/>
              </w:rPr>
              <w:t xml:space="preserve">Giá trị</w:t>
            </w:r>
          </w:p>
        </w:tc>
      </w:tr>
      <w:tr>
        <w:tc>
          <w:tcPr>
            <w:tcW w:type="dxa" w:w="3000"/>
            <w:tcMar>
              <w:top w:type="dxa" w:w="80"/>
              <w:left w:type="dxa" w:w="100"/>
              <w:bottom w:type="dxa" w:w="80"/>
              <w:right w:type="dxa" w:w="100"/>
            </w:tcMar>
          </w:tcPr>
          <w:p>
            <w:r>
              <w:rPr>
                <w:b w:val="false"/>
                <w:bCs w:val="false"/>
                <w:sz w:val="19"/>
                <w:szCs w:val="19"/>
              </w:rPr>
              <w:t xml:space="preserve">Phiên bản</w:t>
            </w:r>
          </w:p>
        </w:tc>
        <w:tc>
          <w:tcPr>
            <w:tcW w:type="dxa" w:w="6000"/>
            <w:tcMar>
              <w:top w:type="dxa" w:w="80"/>
              <w:left w:type="dxa" w:w="100"/>
              <w:bottom w:type="dxa" w:w="80"/>
              <w:right w:type="dxa" w:w="100"/>
            </w:tcMar>
          </w:tcPr>
          <w:p>
            <w:r>
              <w:rPr>
                <w:b w:val="false"/>
                <w:bCs w:val="false"/>
                <w:sz w:val="19"/>
                <w:szCs w:val="19"/>
              </w:rPr>
              <w:t xml:space="preserve">v0.1 (Draft)</w:t>
            </w:r>
          </w:p>
        </w:tc>
      </w:tr>
      <w:tr>
        <w:tc>
          <w:tcPr>
            <w:tcW w:type="dxa" w:w="3000"/>
            <w:tcMar>
              <w:top w:type="dxa" w:w="80"/>
              <w:left w:type="dxa" w:w="100"/>
              <w:bottom w:type="dxa" w:w="80"/>
              <w:right w:type="dxa" w:w="100"/>
            </w:tcMar>
          </w:tcPr>
          <w:p>
            <w:r>
              <w:rPr>
                <w:b w:val="false"/>
                <w:bCs w:val="false"/>
                <w:sz w:val="19"/>
                <w:szCs w:val="19"/>
              </w:rPr>
              <w:t xml:space="preserve">Tài liệu tham chiếu</w:t>
            </w:r>
          </w:p>
        </w:tc>
        <w:tc>
          <w:tcPr>
            <w:tcW w:type="dxa" w:w="6000"/>
            <w:tcMar>
              <w:top w:type="dxa" w:w="80"/>
              <w:left w:type="dxa" w:w="100"/>
              <w:bottom w:type="dxa" w:w="80"/>
              <w:right w:type="dxa" w:w="100"/>
            </w:tcMar>
          </w:tcPr>
          <w:p>
            <w:r>
              <w:rPr>
                <w:b w:val="false"/>
                <w:bCs w:val="false"/>
                <w:sz w:val="19"/>
                <w:szCs w:val="19"/>
              </w:rPr>
              <w:t xml:space="preserve">PRD v0.1, PROJECT_SPEC.md (Master Specification)</w:t>
            </w:r>
          </w:p>
        </w:tc>
      </w:tr>
      <w:tr>
        <w:tc>
          <w:tcPr>
            <w:tcW w:type="dxa" w:w="3000"/>
            <w:tcMar>
              <w:top w:type="dxa" w:w="80"/>
              <w:left w:type="dxa" w:w="100"/>
              <w:bottom w:type="dxa" w:w="80"/>
              <w:right w:type="dxa" w:w="100"/>
            </w:tcMar>
          </w:tcPr>
          <w:p>
            <w:r>
              <w:rPr>
                <w:b w:val="false"/>
                <w:bCs w:val="false"/>
                <w:sz w:val="19"/>
                <w:szCs w:val="19"/>
              </w:rPr>
              <w:t xml:space="preserve">Chuẩn tham khảo cấu trúc</w:t>
            </w:r>
          </w:p>
        </w:tc>
        <w:tc>
          <w:tcPr>
            <w:tcW w:type="dxa" w:w="6000"/>
            <w:tcMar>
              <w:top w:type="dxa" w:w="80"/>
              <w:left w:type="dxa" w:w="100"/>
              <w:bottom w:type="dxa" w:w="80"/>
              <w:right w:type="dxa" w:w="100"/>
            </w:tcMar>
          </w:tcPr>
          <w:p>
            <w:r>
              <w:rPr>
                <w:b w:val="false"/>
                <w:bCs w:val="false"/>
                <w:sz w:val="19"/>
                <w:szCs w:val="19"/>
              </w:rPr>
              <w:t xml:space="preserve">IEEE 830 (rút gọn, tối ưu cho dự án solo)</w:t>
            </w:r>
          </w:p>
        </w:tc>
      </w:tr>
    </w:tbl>
    <w:p>
      <w:pPr>
        <w:pStyle w:val="Heading1"/>
        <w:spacing w:after="160" w:before="360"/>
      </w:pPr>
      <w:r>
        <w:t xml:space="preserve">1. Giới thiệu</w:t>
      </w:r>
    </w:p>
    <w:p>
      <w:pPr>
        <w:pStyle w:val="Heading2"/>
        <w:spacing w:after="120" w:before="260"/>
      </w:pPr>
      <w:r>
        <w:t xml:space="preserve">1.1 Mục đích tài liệu</w:t>
      </w:r>
    </w:p>
    <w:p>
      <w:pPr>
        <w:spacing w:after="120"/>
      </w:pPr>
      <w:r>
        <w:t xml:space="preserve">Tài liệu này đặc tả chi tiết các yêu cầu chức năng và phi chức năng của hệ thống Europe Study &amp; Career Intelligence Portal, làm cơ sở để thiết kế kỹ thuật, phát triển và kiểm thử. Tài liệu cụ thể hoá PRD ở mức có thể lập trình được.</w:t>
      </w:r>
    </w:p>
    <w:p>
      <w:pPr>
        <w:pStyle w:val="Heading2"/>
        <w:spacing w:after="120" w:before="260"/>
      </w:pPr>
      <w:r>
        <w:t xml:space="preserve">1.2 Phạm vi hệ thống</w:t>
      </w:r>
    </w:p>
    <w:p>
      <w:pPr>
        <w:spacing w:after="120"/>
      </w:pPr>
      <w:r>
        <w:t xml:space="preserve">Hệ thống là một portal web (Next.js/Supabase) tổng hợp, chuẩn hoá và trình bày thông tin về du học và thị trường lao động tại 5 quốc gia châu Âu (Thuỵ Điển, Đan Mạch, Phần Lan, Na Uy, Hà Lan), kèm một crawler thu thập dữ liệu định kỳ và một pipeline AI hỗ trợ trích xuất fact có kiểm soát.</w:t>
      </w:r>
    </w:p>
    <w:p>
      <w:pPr>
        <w:pStyle w:val="Heading2"/>
        <w:spacing w:after="120" w:before="260"/>
      </w:pPr>
      <w:r>
        <w:t xml:space="preserve">1.3 Định nghĩa,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A44" w:val="clear"/>
            <w:tcMar>
              <w:top w:type="dxa" w:w="80"/>
              <w:left w:type="dxa" w:w="100"/>
              <w:bottom w:type="dxa" w:w="80"/>
              <w:right w:type="dxa" w:w="100"/>
            </w:tcMar>
          </w:tcPr>
          <w:p>
            <w:r>
              <w:rPr>
                <w:b/>
                <w:bCs/>
                <w:color w:val="FFFFFF"/>
                <w:sz w:val="19"/>
                <w:szCs w:val="19"/>
              </w:rPr>
              <w:t xml:space="preserve">Thuật ngữ</w:t>
            </w:r>
          </w:p>
        </w:tc>
        <w:tc>
          <w:tcPr>
            <w:tcW w:type="dxa" w:w="6600"/>
            <w:shd w:fill="1F2A44" w:val="clear"/>
            <w:tcMar>
              <w:top w:type="dxa" w:w="80"/>
              <w:left w:type="dxa" w:w="100"/>
              <w:bottom w:type="dxa" w:w="80"/>
              <w:right w:type="dxa" w:w="100"/>
            </w:tcMar>
          </w:tcPr>
          <w:p>
            <w:r>
              <w:rPr>
                <w:b/>
                <w:bCs/>
                <w:color w:val="FFFFFF"/>
                <w:sz w:val="19"/>
                <w:szCs w:val="19"/>
              </w:rPr>
              <w:t xml:space="preserve">Giải thích</w:t>
            </w:r>
          </w:p>
        </w:tc>
      </w:tr>
      <w:tr>
        <w:tc>
          <w:tcPr>
            <w:tcW w:type="dxa" w:w="2400"/>
            <w:tcMar>
              <w:top w:type="dxa" w:w="80"/>
              <w:left w:type="dxa" w:w="100"/>
              <w:bottom w:type="dxa" w:w="80"/>
              <w:right w:type="dxa" w:w="100"/>
            </w:tcMar>
          </w:tcPr>
          <w:p>
            <w:r>
              <w:rPr>
                <w:b w:val="false"/>
                <w:bCs w:val="false"/>
                <w:sz w:val="19"/>
                <w:szCs w:val="19"/>
              </w:rPr>
              <w:t xml:space="preserve">Fact</w:t>
            </w:r>
          </w:p>
        </w:tc>
        <w:tc>
          <w:tcPr>
            <w:tcW w:type="dxa" w:w="6600"/>
            <w:tcMar>
              <w:top w:type="dxa" w:w="80"/>
              <w:left w:type="dxa" w:w="100"/>
              <w:bottom w:type="dxa" w:w="80"/>
              <w:right w:type="dxa" w:w="100"/>
            </w:tcMar>
          </w:tcPr>
          <w:p>
            <w:r>
              <w:rPr>
                <w:b w:val="false"/>
                <w:bCs w:val="false"/>
                <w:sz w:val="19"/>
                <w:szCs w:val="19"/>
              </w:rPr>
              <w:t xml:space="preserve">Khẳng định có cấu trúc, trích xuất từ Document, luôn có Evidence đi kèm</w:t>
            </w:r>
          </w:p>
        </w:tc>
      </w:tr>
      <w:tr>
        <w:tc>
          <w:tcPr>
            <w:tcW w:type="dxa" w:w="2400"/>
            <w:tcMar>
              <w:top w:type="dxa" w:w="80"/>
              <w:left w:type="dxa" w:w="100"/>
              <w:bottom w:type="dxa" w:w="80"/>
              <w:right w:type="dxa" w:w="100"/>
            </w:tcMar>
          </w:tcPr>
          <w:p>
            <w:r>
              <w:rPr>
                <w:b w:val="false"/>
                <w:bCs w:val="false"/>
                <w:sz w:val="19"/>
                <w:szCs w:val="19"/>
              </w:rPr>
              <w:t xml:space="preserve">Evidence</w:t>
            </w:r>
          </w:p>
        </w:tc>
        <w:tc>
          <w:tcPr>
            <w:tcW w:type="dxa" w:w="6600"/>
            <w:tcMar>
              <w:top w:type="dxa" w:w="80"/>
              <w:left w:type="dxa" w:w="100"/>
              <w:bottom w:type="dxa" w:w="80"/>
              <w:right w:type="dxa" w:w="100"/>
            </w:tcMar>
          </w:tcPr>
          <w:p>
            <w:r>
              <w:rPr>
                <w:b w:val="false"/>
                <w:bCs w:val="false"/>
                <w:sz w:val="19"/>
                <w:szCs w:val="19"/>
              </w:rPr>
              <w:t xml:space="preserve">Bằng chứng liên kết Fact với Document/nguồn, gồm excerpt và retrieved_at</w:t>
            </w:r>
          </w:p>
        </w:tc>
      </w:tr>
      <w:tr>
        <w:tc>
          <w:tcPr>
            <w:tcW w:type="dxa" w:w="2400"/>
            <w:tcMar>
              <w:top w:type="dxa" w:w="80"/>
              <w:left w:type="dxa" w:w="100"/>
              <w:bottom w:type="dxa" w:w="80"/>
              <w:right w:type="dxa" w:w="100"/>
            </w:tcMar>
          </w:tcPr>
          <w:p>
            <w:r>
              <w:rPr>
                <w:b w:val="false"/>
                <w:bCs w:val="false"/>
                <w:sz w:val="19"/>
                <w:szCs w:val="19"/>
              </w:rPr>
              <w:t xml:space="preserve">Document</w:t>
            </w:r>
          </w:p>
        </w:tc>
        <w:tc>
          <w:tcPr>
            <w:tcW w:type="dxa" w:w="6600"/>
            <w:tcMar>
              <w:top w:type="dxa" w:w="80"/>
              <w:left w:type="dxa" w:w="100"/>
              <w:bottom w:type="dxa" w:w="80"/>
              <w:right w:type="dxa" w:w="100"/>
            </w:tcMar>
          </w:tcPr>
          <w:p>
            <w:r>
              <w:rPr>
                <w:b w:val="false"/>
                <w:bCs w:val="false"/>
                <w:sz w:val="19"/>
                <w:szCs w:val="19"/>
              </w:rPr>
              <w:t xml:space="preserve">Bản ghi nội dung đã crawl/chuẩn hoá từ 1 Source</w:t>
            </w:r>
          </w:p>
        </w:tc>
      </w:tr>
      <w:tr>
        <w:tc>
          <w:tcPr>
            <w:tcW w:type="dxa" w:w="2400"/>
            <w:tcMar>
              <w:top w:type="dxa" w:w="80"/>
              <w:left w:type="dxa" w:w="100"/>
              <w:bottom w:type="dxa" w:w="80"/>
              <w:right w:type="dxa" w:w="100"/>
            </w:tcMar>
          </w:tcPr>
          <w:p>
            <w:r>
              <w:rPr>
                <w:b w:val="false"/>
                <w:bCs w:val="false"/>
                <w:sz w:val="19"/>
                <w:szCs w:val="19"/>
              </w:rPr>
              <w:t xml:space="preserve">Source</w:t>
            </w:r>
          </w:p>
        </w:tc>
        <w:tc>
          <w:tcPr>
            <w:tcW w:type="dxa" w:w="6600"/>
            <w:tcMar>
              <w:top w:type="dxa" w:w="80"/>
              <w:left w:type="dxa" w:w="100"/>
              <w:bottom w:type="dxa" w:w="80"/>
              <w:right w:type="dxa" w:w="100"/>
            </w:tcMar>
          </w:tcPr>
          <w:p>
            <w:r>
              <w:rPr>
                <w:b w:val="false"/>
                <w:bCs w:val="false"/>
                <w:sz w:val="19"/>
                <w:szCs w:val="19"/>
              </w:rPr>
              <w:t xml:space="preserve">Một nguồn thông tin đã đăng ký, có tier T1–T4</w:t>
            </w:r>
          </w:p>
        </w:tc>
      </w:tr>
      <w:tr>
        <w:tc>
          <w:tcPr>
            <w:tcW w:type="dxa" w:w="2400"/>
            <w:tcMar>
              <w:top w:type="dxa" w:w="80"/>
              <w:left w:type="dxa" w:w="100"/>
              <w:bottom w:type="dxa" w:w="80"/>
              <w:right w:type="dxa" w:w="100"/>
            </w:tcMar>
          </w:tcPr>
          <w:p>
            <w:r>
              <w:rPr>
                <w:b w:val="false"/>
                <w:bCs w:val="false"/>
                <w:sz w:val="19"/>
                <w:szCs w:val="19"/>
              </w:rPr>
              <w:t xml:space="preserve">RLS</w:t>
            </w:r>
          </w:p>
        </w:tc>
        <w:tc>
          <w:tcPr>
            <w:tcW w:type="dxa" w:w="6600"/>
            <w:tcMar>
              <w:top w:type="dxa" w:w="80"/>
              <w:left w:type="dxa" w:w="100"/>
              <w:bottom w:type="dxa" w:w="80"/>
              <w:right w:type="dxa" w:w="100"/>
            </w:tcMar>
          </w:tcPr>
          <w:p>
            <w:r>
              <w:rPr>
                <w:b w:val="false"/>
                <w:bCs w:val="false"/>
                <w:sz w:val="19"/>
                <w:szCs w:val="19"/>
              </w:rPr>
              <w:t xml:space="preserve">Row Level Security (Supabase/Postgres)</w:t>
            </w:r>
          </w:p>
        </w:tc>
      </w:tr>
      <w:tr>
        <w:tc>
          <w:tcPr>
            <w:tcW w:type="dxa" w:w="2400"/>
            <w:tcMar>
              <w:top w:type="dxa" w:w="80"/>
              <w:left w:type="dxa" w:w="100"/>
              <w:bottom w:type="dxa" w:w="80"/>
              <w:right w:type="dxa" w:w="100"/>
            </w:tcMar>
          </w:tcPr>
          <w:p>
            <w:r>
              <w:rPr>
                <w:b w:val="false"/>
                <w:bCs w:val="false"/>
                <w:sz w:val="19"/>
                <w:szCs w:val="19"/>
              </w:rPr>
              <w:t xml:space="preserve">FR</w:t>
            </w:r>
          </w:p>
        </w:tc>
        <w:tc>
          <w:tcPr>
            <w:tcW w:type="dxa" w:w="6600"/>
            <w:tcMar>
              <w:top w:type="dxa" w:w="80"/>
              <w:left w:type="dxa" w:w="100"/>
              <w:bottom w:type="dxa" w:w="80"/>
              <w:right w:type="dxa" w:w="100"/>
            </w:tcMar>
          </w:tcPr>
          <w:p>
            <w:r>
              <w:rPr>
                <w:b w:val="false"/>
                <w:bCs w:val="false"/>
                <w:sz w:val="19"/>
                <w:szCs w:val="19"/>
              </w:rPr>
              <w:t xml:space="preserve">Functional Requirement</w:t>
            </w:r>
          </w:p>
        </w:tc>
      </w:tr>
      <w:tr>
        <w:tc>
          <w:tcPr>
            <w:tcW w:type="dxa" w:w="2400"/>
            <w:tcMar>
              <w:top w:type="dxa" w:w="80"/>
              <w:left w:type="dxa" w:w="100"/>
              <w:bottom w:type="dxa" w:w="80"/>
              <w:right w:type="dxa" w:w="100"/>
            </w:tcMar>
          </w:tcPr>
          <w:p>
            <w:r>
              <w:rPr>
                <w:b w:val="false"/>
                <w:bCs w:val="false"/>
                <w:sz w:val="19"/>
                <w:szCs w:val="19"/>
              </w:rPr>
              <w:t xml:space="preserve">NFR</w:t>
            </w:r>
          </w:p>
        </w:tc>
        <w:tc>
          <w:tcPr>
            <w:tcW w:type="dxa" w:w="6600"/>
            <w:tcMar>
              <w:top w:type="dxa" w:w="80"/>
              <w:left w:type="dxa" w:w="100"/>
              <w:bottom w:type="dxa" w:w="80"/>
              <w:right w:type="dxa" w:w="100"/>
            </w:tcMar>
          </w:tcPr>
          <w:p>
            <w:r>
              <w:rPr>
                <w:b w:val="false"/>
                <w:bCs w:val="false"/>
                <w:sz w:val="19"/>
                <w:szCs w:val="19"/>
              </w:rPr>
              <w:t xml:space="preserve">Non-Functional Requirement</w:t>
            </w:r>
          </w:p>
        </w:tc>
      </w:tr>
    </w:tbl>
    <w:p>
      <w:pPr>
        <w:pStyle w:val="Heading2"/>
        <w:spacing w:after="120" w:before="260"/>
      </w:pPr>
      <w:r>
        <w:t xml:space="preserve">1.4 Tài liệu tham chiếu</w:t>
      </w:r>
    </w:p>
    <w:p>
      <w:pPr>
        <w:pStyle w:val="ListParagraph"/>
        <w:numPr>
          <w:ilvl w:val="0"/>
          <w:numId w:val="2"/>
        </w:numPr>
        <w:spacing w:after="60"/>
      </w:pPr>
      <w:r>
        <w:t xml:space="preserve">PRD – Product Requirements Document, v0.1</w:t>
      </w:r>
    </w:p>
    <w:p>
      <w:pPr>
        <w:pStyle w:val="ListParagraph"/>
        <w:numPr>
          <w:ilvl w:val="0"/>
          <w:numId w:val="2"/>
        </w:numPr>
        <w:spacing w:after="60"/>
      </w:pPr>
      <w:r>
        <w:t xml:space="preserve">PROJECT_SPEC.md – Master Specification (nguồn gốc mọi yêu cầu trong tài liệu này)</w:t>
      </w:r>
    </w:p>
    <w:p>
      <w:pPr>
        <w:pStyle w:val="Heading1"/>
        <w:spacing w:after="160" w:before="360"/>
      </w:pPr>
      <w:r>
        <w:t xml:space="preserve">2. Mô tả tổng quan</w:t>
      </w:r>
    </w:p>
    <w:p>
      <w:pPr>
        <w:pStyle w:val="Heading2"/>
        <w:spacing w:after="120" w:before="260"/>
      </w:pPr>
      <w:r>
        <w:t xml:space="preserve">2.1 Bối cảnh kiến trúc hệ thống</w:t>
      </w:r>
    </w:p>
    <w:p>
      <w:pPr>
        <w:spacing w:after="120"/>
      </w:pPr>
      <w:r>
        <w:t xml:space="preserve">Luồng tổng quát: User → Vercel → Next.js → Supabase (Postgres, Auth, RLS, Storage, Edge Functions, pgvector). Crawler chạy độc lập (Node.js/TypeScript, Crawlee) trên lịch GitHub Actions (cron), ghi dữ liệu vào Supabase bằng service-role key. Pipeline xử lý dữ liệu: Source Registry → Crawl Scheduler → Fetch → Parse → Canonicalize → Deduplicate → Document → AI Classification → Fact Extraction → Evidence → Validation → Knowledge DB → Search → UI.</w:t>
      </w:r>
    </w:p>
    <w:p>
      <w:pPr>
        <w:pStyle w:val="Heading2"/>
        <w:spacing w:after="120" w:before="260"/>
      </w:pPr>
      <w:r>
        <w:t xml:space="preserve">2.2 Nhóm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A44" w:val="clear"/>
            <w:tcMar>
              <w:top w:type="dxa" w:w="80"/>
              <w:left w:type="dxa" w:w="100"/>
              <w:bottom w:type="dxa" w:w="80"/>
              <w:right w:type="dxa" w:w="100"/>
            </w:tcMar>
          </w:tcPr>
          <w:p>
            <w:r>
              <w:rPr>
                <w:b/>
                <w:bCs/>
                <w:color w:val="FFFFFF"/>
                <w:sz w:val="19"/>
                <w:szCs w:val="19"/>
              </w:rPr>
              <w:t xml:space="preserve">Nhóm</w:t>
            </w:r>
          </w:p>
        </w:tc>
        <w:tc>
          <w:tcPr>
            <w:tcW w:type="dxa" w:w="6400"/>
            <w:shd w:fill="1F2A44" w:val="clear"/>
            <w:tcMar>
              <w:top w:type="dxa" w:w="80"/>
              <w:left w:type="dxa" w:w="100"/>
              <w:bottom w:type="dxa" w:w="80"/>
              <w:right w:type="dxa" w:w="100"/>
            </w:tcMar>
          </w:tcPr>
          <w:p>
            <w:r>
              <w:rPr>
                <w:b/>
                <w:bCs/>
                <w:color w:val="FFFFFF"/>
                <w:sz w:val="19"/>
                <w:szCs w:val="19"/>
              </w:rPr>
              <w:t xml:space="preserve">Quyền hạn chính</w:t>
            </w:r>
          </w:p>
        </w:tc>
      </w:tr>
      <w:tr>
        <w:tc>
          <w:tcPr>
            <w:tcW w:type="dxa" w:w="2600"/>
            <w:tcMar>
              <w:top w:type="dxa" w:w="80"/>
              <w:left w:type="dxa" w:w="100"/>
              <w:bottom w:type="dxa" w:w="80"/>
              <w:right w:type="dxa" w:w="100"/>
            </w:tcMar>
          </w:tcPr>
          <w:p>
            <w:r>
              <w:rPr>
                <w:b w:val="false"/>
                <w:bCs w:val="false"/>
                <w:sz w:val="19"/>
                <w:szCs w:val="19"/>
              </w:rPr>
              <w:t xml:space="preserve">Khách (chưa đăng nhập)</w:t>
            </w:r>
          </w:p>
        </w:tc>
        <w:tc>
          <w:tcPr>
            <w:tcW w:type="dxa" w:w="6400"/>
            <w:tcMar>
              <w:top w:type="dxa" w:w="80"/>
              <w:left w:type="dxa" w:w="100"/>
              <w:bottom w:type="dxa" w:w="80"/>
              <w:right w:type="dxa" w:w="100"/>
            </w:tcMar>
          </w:tcPr>
          <w:p>
            <w:r>
              <w:rPr>
                <w:b w:val="false"/>
                <w:bCs w:val="false"/>
                <w:sz w:val="19"/>
                <w:szCs w:val="19"/>
              </w:rPr>
              <w:t xml:space="preserve">Xem Country Explorer, Education, Immigration, Labour Market, Search, Comparison (read-only, public data)</w:t>
            </w:r>
          </w:p>
        </w:tc>
      </w:tr>
      <w:tr>
        <w:tc>
          <w:tcPr>
            <w:tcW w:type="dxa" w:w="2600"/>
            <w:tcMar>
              <w:top w:type="dxa" w:w="80"/>
              <w:left w:type="dxa" w:w="100"/>
              <w:bottom w:type="dxa" w:w="80"/>
              <w:right w:type="dxa" w:w="100"/>
            </w:tcMar>
          </w:tcPr>
          <w:p>
            <w:r>
              <w:rPr>
                <w:b w:val="false"/>
                <w:bCs w:val="false"/>
                <w:sz w:val="19"/>
                <w:szCs w:val="19"/>
              </w:rPr>
              <w:t xml:space="preserve">Người dùng đã đăng ký</w:t>
            </w:r>
          </w:p>
        </w:tc>
        <w:tc>
          <w:tcPr>
            <w:tcW w:type="dxa" w:w="6400"/>
            <w:tcMar>
              <w:top w:type="dxa" w:w="80"/>
              <w:left w:type="dxa" w:w="100"/>
              <w:bottom w:type="dxa" w:w="80"/>
              <w:right w:type="dxa" w:w="100"/>
            </w:tcMar>
          </w:tcPr>
          <w:p>
            <w:r>
              <w:rPr>
                <w:b w:val="false"/>
                <w:bCs w:val="false"/>
                <w:sz w:val="19"/>
                <w:szCs w:val="19"/>
              </w:rPr>
              <w:t xml:space="preserve">Tất cả quyền của khách + Research Workspace, Bookmarks, Notes, My Europe Plan (RLS: chỉ truy cập dữ liệu của chính mình)</w:t>
            </w:r>
          </w:p>
        </w:tc>
      </w:tr>
      <w:tr>
        <w:tc>
          <w:tcPr>
            <w:tcW w:type="dxa" w:w="2600"/>
            <w:tcMar>
              <w:top w:type="dxa" w:w="80"/>
              <w:left w:type="dxa" w:w="100"/>
              <w:bottom w:type="dxa" w:w="80"/>
              <w:right w:type="dxa" w:w="100"/>
            </w:tcMar>
          </w:tcPr>
          <w:p>
            <w:r>
              <w:rPr>
                <w:b w:val="false"/>
                <w:bCs w:val="false"/>
                <w:sz w:val="19"/>
                <w:szCs w:val="19"/>
              </w:rPr>
              <w:t xml:space="preserve">Admin (Content Operator)</w:t>
            </w:r>
          </w:p>
        </w:tc>
        <w:tc>
          <w:tcPr>
            <w:tcW w:type="dxa" w:w="6400"/>
            <w:tcMar>
              <w:top w:type="dxa" w:w="80"/>
              <w:left w:type="dxa" w:w="100"/>
              <w:bottom w:type="dxa" w:w="80"/>
              <w:right w:type="dxa" w:w="100"/>
            </w:tcMar>
          </w:tcPr>
          <w:p>
            <w:r>
              <w:rPr>
                <w:b w:val="false"/>
                <w:bCs w:val="false"/>
                <w:sz w:val="19"/>
                <w:szCs w:val="19"/>
              </w:rPr>
              <w:t xml:space="preserve">Quản lý Source Registry, xem/sửa Document &amp; Fact, xử lý fact bị đánh dấu xung đột, theo dõi crawler run</w:t>
            </w:r>
          </w:p>
        </w:tc>
      </w:tr>
      <w:tr>
        <w:tc>
          <w:tcPr>
            <w:tcW w:type="dxa" w:w="2600"/>
            <w:tcMar>
              <w:top w:type="dxa" w:w="80"/>
              <w:left w:type="dxa" w:w="100"/>
              <w:bottom w:type="dxa" w:w="80"/>
              <w:right w:type="dxa" w:w="100"/>
            </w:tcMar>
          </w:tcPr>
          <w:p>
            <w:r>
              <w:rPr>
                <w:b w:val="false"/>
                <w:bCs w:val="false"/>
                <w:sz w:val="19"/>
                <w:szCs w:val="19"/>
              </w:rPr>
              <w:t xml:space="preserve">Hệ thống (Crawler / AI pipeline)</w:t>
            </w:r>
          </w:p>
        </w:tc>
        <w:tc>
          <w:tcPr>
            <w:tcW w:type="dxa" w:w="6400"/>
            <w:tcMar>
              <w:top w:type="dxa" w:w="80"/>
              <w:left w:type="dxa" w:w="100"/>
              <w:bottom w:type="dxa" w:w="80"/>
              <w:right w:type="dxa" w:w="100"/>
            </w:tcMar>
          </w:tcPr>
          <w:p>
            <w:r>
              <w:rPr>
                <w:b w:val="false"/>
                <w:bCs w:val="false"/>
                <w:sz w:val="19"/>
                <w:szCs w:val="19"/>
              </w:rPr>
              <w:t xml:space="preserve">Ghi Document/Fact nháp qua service-role key, không có quyền publish fact trực tiếp là 'chính thức' nếu chưa qua validation</w:t>
            </w:r>
          </w:p>
        </w:tc>
      </w:tr>
    </w:tbl>
    <w:p>
      <w:pPr>
        <w:pStyle w:val="Heading2"/>
        <w:spacing w:after="120" w:before="260"/>
      </w:pPr>
      <w:r>
        <w:t xml:space="preserve">2.3 Ràng buộc thiết kế/triển khai</w:t>
      </w:r>
    </w:p>
    <w:p>
      <w:pPr>
        <w:pStyle w:val="ListParagraph"/>
        <w:numPr>
          <w:ilvl w:val="0"/>
          <w:numId w:val="2"/>
        </w:numPr>
        <w:spacing w:after="60"/>
      </w:pPr>
      <w:r>
        <w:t xml:space="preserve">Frontend: Next.js + TypeScript + React + Tailwind, deploy trên Vercel.</w:t>
      </w:r>
    </w:p>
    <w:p>
      <w:pPr>
        <w:pStyle w:val="ListParagraph"/>
        <w:numPr>
          <w:ilvl w:val="0"/>
          <w:numId w:val="2"/>
        </w:numPr>
        <w:spacing w:after="60"/>
      </w:pPr>
      <w:r>
        <w:t xml:space="preserve">Backend: Supabase (Postgres, Auth, RLS, Storage, Edge Functions, pgvector khi cần).</w:t>
      </w:r>
    </w:p>
    <w:p>
      <w:pPr>
        <w:pStyle w:val="ListParagraph"/>
        <w:numPr>
          <w:ilvl w:val="0"/>
          <w:numId w:val="2"/>
        </w:numPr>
        <w:spacing w:after="60"/>
      </w:pPr>
      <w:r>
        <w:t xml:space="preserve">ORM: Drizzle (khuyến nghị đã chốt), dùng chung types giữa web app và crawler.</w:t>
      </w:r>
    </w:p>
    <w:p>
      <w:pPr>
        <w:pStyle w:val="ListParagraph"/>
        <w:numPr>
          <w:ilvl w:val="0"/>
          <w:numId w:val="2"/>
        </w:numPr>
        <w:spacing w:after="60"/>
      </w:pPr>
      <w:r>
        <w:t xml:space="preserve">Crawler: Node.js/TypeScript + Crawlee, lịch chạy qua GitHub Actions cron.</w:t>
      </w:r>
    </w:p>
    <w:p>
      <w:pPr>
        <w:pStyle w:val="ListParagraph"/>
        <w:numPr>
          <w:ilvl w:val="0"/>
          <w:numId w:val="2"/>
        </w:numPr>
        <w:spacing w:after="60"/>
      </w:pPr>
      <w:r>
        <w:t xml:space="preserve">Ngân sách hạ tầng: ưu tiên free-tier ở giai đoạn đầu.</w:t>
      </w:r>
    </w:p>
    <w:p>
      <w:pPr>
        <w:pStyle w:val="ListParagraph"/>
        <w:numPr>
          <w:ilvl w:val="0"/>
          <w:numId w:val="2"/>
        </w:numPr>
        <w:spacing w:after="60"/>
      </w:pPr>
      <w:r>
        <w:t xml:space="preserve">Không dùng Elasticsearch/OpenSearch trừ khi có nhu cầu đo lường được.</w:t>
      </w:r>
    </w:p>
    <w:p>
      <w:pPr>
        <w:pStyle w:val="Heading2"/>
        <w:spacing w:after="120" w:before="260"/>
      </w:pPr>
      <w:r>
        <w:t xml:space="preserve">2.4 Giả định &amp; phụ thuộc</w:t>
      </w:r>
    </w:p>
    <w:p>
      <w:pPr>
        <w:pStyle w:val="ListParagraph"/>
        <w:numPr>
          <w:ilvl w:val="0"/>
          <w:numId w:val="2"/>
        </w:numPr>
        <w:spacing w:after="60"/>
      </w:pPr>
      <w:r>
        <w:t xml:space="preserve">Các nguồn dữ liệu bên ngoài (chính phủ, trường, EURES...) duy trì tính khả dụng và không đổi cấu trúc quá thường xuyên.</w:t>
      </w:r>
    </w:p>
    <w:p>
      <w:pPr>
        <w:pStyle w:val="ListParagraph"/>
        <w:numPr>
          <w:ilvl w:val="0"/>
          <w:numId w:val="2"/>
        </w:numPr>
        <w:spacing w:after="60"/>
      </w:pPr>
      <w:r>
        <w:t xml:space="preserve">LLM provider (chưa chốt cụ thể) cung cấp API ổn định cho classification/extraction/embedding.</w:t>
      </w:r>
    </w:p>
    <w:p>
      <w:pPr>
        <w:pStyle w:val="ListParagraph"/>
        <w:numPr>
          <w:ilvl w:val="0"/>
          <w:numId w:val="2"/>
        </w:numPr>
        <w:spacing w:after="60"/>
      </w:pPr>
      <w:r>
        <w:t xml:space="preserve">Chỉ 1 nhân sự kỹ thuật (solo dev) phát triển và vận hành trong giai đoạn đầu.</w:t>
      </w:r>
    </w:p>
    <w:p>
      <w:pPr>
        <w:pStyle w:val="Heading1"/>
        <w:spacing w:after="160" w:before="360"/>
      </w:pPr>
      <w:r>
        <w:t xml:space="preserve">3. Yêu cầu chức năng (Functional Requirements)</w:t>
      </w:r>
    </w:p>
    <w:p>
      <w:pPr>
        <w:pStyle w:val="Heading2"/>
        <w:spacing w:after="120" w:before="260"/>
      </w:pPr>
      <w:r>
        <w:t xml:space="preserve">3.1 Country Explorer</w:t>
      </w:r>
    </w:p>
    <w:p>
      <w:pPr>
        <w:spacing w:after="60" w:before="160"/>
      </w:pPr>
      <w:r>
        <w:rPr>
          <w:b/>
          <w:bCs/>
        </w:rPr>
        <w:t xml:space="preserve">FR-CE-01 – Xem hồ sơ quốc gia</w:t>
      </w:r>
    </w:p>
    <w:p>
      <w:pPr>
        <w:spacing w:after="120"/>
      </w:pPr>
      <w:r>
        <w:t xml:space="preserve">Hệ thống phải hiển thị hồ sơ quốc gia gồm các mục: overview, văn hoá, xã hội, ngôn ngữ, chi phí sống, nhà ở, y tế, giao thông, an toàn, chất lượng sống, giáo dục, thị trường lao động, nhập cư, thuế, liên kết chính thức, trải nghiệm thực tế.</w:t>
      </w:r>
    </w:p>
    <w:p>
      <w:pPr>
        <w:pStyle w:val="ListParagraph"/>
        <w:numPr>
          <w:ilvl w:val="0"/>
          <w:numId w:val="2"/>
        </w:numPr>
        <w:spacing w:after="60"/>
      </w:pPr>
      <w:r>
        <w:t xml:space="preserve">Mỗi mục dữ liệu định lượng/chính sách phải hiển thị kèm nguồn và ngày xác minh.</w:t>
      </w:r>
    </w:p>
    <w:p>
      <w:pPr>
        <w:pStyle w:val="ListParagraph"/>
        <w:numPr>
          <w:ilvl w:val="0"/>
          <w:numId w:val="2"/>
        </w:numPr>
        <w:spacing w:after="60"/>
      </w:pPr>
      <w:r>
        <w:t xml:space="preserve">Nếu một mục chưa có dữ liệu, hiển thị trạng thái rỗng rõ ràng, không suy diễn.</w:t>
      </w:r>
    </w:p>
    <w:p>
      <w:pPr>
        <w:spacing w:after="60" w:before="160"/>
      </w:pPr>
      <w:r>
        <w:rPr>
          <w:b/>
          <w:bCs/>
        </w:rPr>
        <w:t xml:space="preserve">FR-CE-02 – Giới hạn phạm vi quốc gia</w:t>
      </w:r>
    </w:p>
    <w:p>
      <w:pPr>
        <w:spacing w:after="120"/>
      </w:pPr>
      <w:r>
        <w:t xml:space="preserve">Hệ thống chỉ hiển thị 5 quốc gia trong phạm vi MVP (Thuỵ Điển, Đan Mạch, Phần Lan, Na Uy, Hà Lan).</w:t>
      </w:r>
    </w:p>
    <w:p>
      <w:pPr>
        <w:pStyle w:val="ListParagraph"/>
        <w:numPr>
          <w:ilvl w:val="0"/>
          <w:numId w:val="2"/>
        </w:numPr>
        <w:spacing w:after="60"/>
      </w:pPr>
      <w:r>
        <w:t xml:space="preserve">Không cho phép thêm quốc gia mới qua UI công khai; chỉ Admin có thể thêm sau khi kiến trúc nguồn ổn định.</w:t>
      </w:r>
    </w:p>
    <w:p>
      <w:pPr>
        <w:pStyle w:val="Heading2"/>
        <w:spacing w:after="120" w:before="260"/>
      </w:pPr>
      <w:r>
        <w:t xml:space="preserve">3.2 Education</w:t>
      </w:r>
    </w:p>
    <w:p>
      <w:pPr>
        <w:spacing w:after="60" w:before="160"/>
      </w:pPr>
      <w:r>
        <w:rPr>
          <w:b/>
          <w:bCs/>
        </w:rPr>
        <w:t xml:space="preserve">FR-ED-01 – Danh sách &amp; chi tiết chương trình học</w:t>
      </w:r>
    </w:p>
    <w:p>
      <w:pPr>
        <w:spacing w:after="120"/>
      </w:pPr>
      <w:r>
        <w:t xml:space="preserve">Hệ thống quản lý các thực thể: universities, programmes, tuition fees, admission requirements, language requirements, application deadlines, scholarships, official application portals, student residence information.</w:t>
      </w:r>
    </w:p>
    <w:p>
      <w:pPr>
        <w:pStyle w:val="ListParagraph"/>
        <w:numPr>
          <w:ilvl w:val="0"/>
          <w:numId w:val="2"/>
        </w:numPr>
        <w:spacing w:after="60"/>
      </w:pPr>
      <w:r>
        <w:t xml:space="preserve">Mỗi programme phải liên kết university_id, degree_type, field, language, duration.</w:t>
      </w:r>
    </w:p>
    <w:p>
      <w:pPr>
        <w:pStyle w:val="ListParagraph"/>
        <w:numPr>
          <w:ilvl w:val="0"/>
          <w:numId w:val="2"/>
        </w:numPr>
        <w:spacing w:after="60"/>
      </w:pPr>
      <w:r>
        <w:t xml:space="preserve">application_deadline hỗ trợ loại rolling/fixed/year-round (tương tự deadline_type ở fact).</w:t>
      </w:r>
    </w:p>
    <w:p>
      <w:pPr>
        <w:spacing w:after="60" w:before="160"/>
      </w:pPr>
      <w:r>
        <w:rPr>
          <w:b/>
          <w:bCs/>
        </w:rPr>
        <w:t xml:space="preserve">FR-ED-02 – Không tự bịa dữ liệu chương trình</w:t>
      </w:r>
    </w:p>
    <w:p>
      <w:pPr>
        <w:spacing w:after="120"/>
      </w:pPr>
      <w:r>
        <w:t xml:space="preserve">Hệ thống không được tạo/hiển thị bất kỳ university hay programme nào không có nguồn evidence.</w:t>
      </w:r>
    </w:p>
    <w:p>
      <w:pPr>
        <w:pStyle w:val="Heading2"/>
        <w:spacing w:after="120" w:before="260"/>
      </w:pPr>
      <w:r>
        <w:t xml:space="preserve">3.3 Career / Labour Market</w:t>
      </w:r>
    </w:p>
    <w:p>
      <w:pPr>
        <w:spacing w:after="60" w:before="160"/>
      </w:pPr>
      <w:r>
        <w:rPr>
          <w:b/>
          <w:bCs/>
        </w:rPr>
        <w:t xml:space="preserve">FR-CM-01 – Thông tin thị trường lao động theo occupation</w:t>
      </w:r>
    </w:p>
    <w:p>
      <w:pPr>
        <w:spacing w:after="120"/>
      </w:pPr>
      <w:r>
        <w:t xml:space="preserve">Hệ thống quản lý occupations, skills, labour-market indicators, salary information, job postings, employers, với trọng tâm ban đầu: Product Management, Product Owner, Business Analyst, Software Engineering.</w:t>
      </w:r>
    </w:p>
    <w:p>
      <w:pPr>
        <w:pStyle w:val="ListParagraph"/>
        <w:numPr>
          <w:ilvl w:val="0"/>
          <w:numId w:val="2"/>
        </w:numPr>
        <w:spacing w:after="60"/>
      </w:pPr>
      <w:r>
        <w:t xml:space="preserve">Không được tạo ra số liệu lương/nhu cầu tuyển dụng nếu không có nguồn evidence (đúng theo Data Integrity Rule #5 của Master Spec).</w:t>
      </w:r>
    </w:p>
    <w:p>
      <w:pPr>
        <w:pStyle w:val="Heading2"/>
        <w:spacing w:after="120" w:before="260"/>
      </w:pPr>
      <w:r>
        <w:t xml:space="preserve">3.4 Immigration</w:t>
      </w:r>
    </w:p>
    <w:p>
      <w:pPr>
        <w:spacing w:after="60" w:before="160"/>
      </w:pPr>
      <w:r>
        <w:rPr>
          <w:b/>
          <w:bCs/>
        </w:rPr>
        <w:t xml:space="preserve">FR-IM-01 – Quy định nhập cư theo quốc gia</w:t>
      </w:r>
    </w:p>
    <w:p>
      <w:pPr>
        <w:spacing w:after="120"/>
      </w:pPr>
      <w:r>
        <w:t xml:space="preserve">Hệ thống quản lý student residence permits, work permits, post-study options, residence requirements, financial requirements, application procedures, permanent residence, citizenship.</w:t>
      </w:r>
    </w:p>
    <w:p>
      <w:pPr>
        <w:pStyle w:val="ListParagraph"/>
        <w:numPr>
          <w:ilvl w:val="0"/>
          <w:numId w:val="2"/>
        </w:numPr>
        <w:spacing w:after="60"/>
      </w:pPr>
      <w:r>
        <w:t xml:space="preserve">Ưu tiên tuyệt đối nguồn T1 (chính phủ) cho mọi claim thuộc nhóm này.</w:t>
      </w:r>
    </w:p>
    <w:p>
      <w:pPr>
        <w:pStyle w:val="ListParagraph"/>
        <w:numPr>
          <w:ilvl w:val="0"/>
          <w:numId w:val="2"/>
        </w:numPr>
        <w:spacing w:after="60"/>
      </w:pPr>
      <w:r>
        <w:t xml:space="preserve">Luôn hiển thị nguồn + ngày xác minh (last_verified_at) cạnh mỗi claim nhập cư.</w:t>
      </w:r>
    </w:p>
    <w:p>
      <w:pPr>
        <w:pStyle w:val="Heading2"/>
        <w:spacing w:after="120" w:before="260"/>
      </w:pPr>
      <w:r>
        <w:t xml:space="preserve">3.5 Source Registry</w:t>
      </w:r>
    </w:p>
    <w:p>
      <w:pPr>
        <w:spacing w:after="60" w:before="160"/>
      </w:pPr>
      <w:r>
        <w:rPr>
          <w:b/>
          <w:bCs/>
        </w:rPr>
        <w:t xml:space="preserve">FR-SR-01 – Quản lý danh mục nguồn (Admin)</w:t>
      </w:r>
    </w:p>
    <w:p>
      <w:pPr>
        <w:spacing w:after="120"/>
      </w:pPr>
      <w:r>
        <w:t xml:space="preserve">Admin có thể thêm/sửa/tắt một Source với đầy đủ metadata: tên, canonical URL, quốc gia, loại nguồn, tier (T1–T4), chủ đề, ngôn ngữ, chính sách/crawl status, last_crawled, last_verified, trust_score, ghi chú.</w:t>
      </w:r>
    </w:p>
    <w:p>
      <w:pPr>
        <w:pStyle w:val="ListParagraph"/>
        <w:numPr>
          <w:ilvl w:val="0"/>
          <w:numId w:val="2"/>
        </w:numPr>
        <w:spacing w:after="60"/>
      </w:pPr>
      <w:r>
        <w:t xml:space="preserve">Chỉ Source có crawl_enabled = true mới được Crawler xử lý.</w:t>
      </w:r>
    </w:p>
    <w:p>
      <w:pPr>
        <w:pStyle w:val="ListParagraph"/>
        <w:numPr>
          <w:ilvl w:val="0"/>
          <w:numId w:val="2"/>
        </w:numPr>
        <w:spacing w:after="60"/>
      </w:pPr>
      <w:r>
        <w:t xml:space="preserve">Không cho phép Crawler tự thêm nguồn mới ngoài danh sách đã duyệt.</w:t>
      </w:r>
    </w:p>
    <w:p>
      <w:pPr>
        <w:pStyle w:val="Heading2"/>
        <w:spacing w:after="120" w:before="260"/>
      </w:pPr>
      <w:r>
        <w:t xml:space="preserve">3.6 Documents &amp; Ingestion</w:t>
      </w:r>
    </w:p>
    <w:p>
      <w:pPr>
        <w:spacing w:after="60" w:before="160"/>
      </w:pPr>
      <w:r>
        <w:rPr>
          <w:b/>
          <w:bCs/>
        </w:rPr>
        <w:t xml:space="preserve">FR-DC-01 – Lưu trữ tài liệu đã chuẩn hoá</w:t>
      </w:r>
    </w:p>
    <w:p>
      <w:pPr>
        <w:spacing w:after="120"/>
      </w:pPr>
      <w:r>
        <w:t xml:space="preserve">Mỗi Document lưu source_id, canonical_url, title, document_type, content_hash, published_at, source_updated_at, crawled_at, processing_status, content_reference.</w:t>
      </w:r>
    </w:p>
    <w:p>
      <w:pPr>
        <w:pStyle w:val="ListParagraph"/>
        <w:numPr>
          <w:ilvl w:val="0"/>
          <w:numId w:val="2"/>
        </w:numPr>
        <w:spacing w:after="60"/>
      </w:pPr>
      <w:r>
        <w:t xml:space="preserve">Ưu tiên lưu metadata/fact/tóm tắt hơn là toàn văn có bản quyền (đúng Copyright Rules – Section 9 Master Spec).</w:t>
      </w:r>
    </w:p>
    <w:p>
      <w:pPr>
        <w:pStyle w:val="ListParagraph"/>
        <w:numPr>
          <w:ilvl w:val="0"/>
          <w:numId w:val="2"/>
        </w:numPr>
        <w:spacing w:after="60"/>
      </w:pPr>
      <w:r>
        <w:t xml:space="preserve">Trùng lặp được phát hiện qua canonical URL + content hash.</w:t>
      </w:r>
    </w:p>
    <w:p>
      <w:pPr>
        <w:pStyle w:val="Heading2"/>
        <w:spacing w:after="120" w:before="260"/>
      </w:pPr>
      <w:r>
        <w:t xml:space="preserve">3.7 Facts &amp; Evidence</w:t>
      </w:r>
    </w:p>
    <w:p>
      <w:pPr>
        <w:spacing w:after="60" w:before="160"/>
      </w:pPr>
      <w:r>
        <w:rPr>
          <w:b/>
          <w:bCs/>
        </w:rPr>
        <w:t xml:space="preserve">FR-FE-01 – Tạo Fact có Evidence bắt buộc</w:t>
      </w:r>
    </w:p>
    <w:p>
      <w:pPr>
        <w:spacing w:after="120"/>
      </w:pPr>
      <w:r>
        <w:t xml:space="preserve">Mọi Fact tạo ra từ pipeline crawl/AI phải có ít nhất 1 Evidence liên kết tới Document/Source cụ thể, trừ khi được đánh dấu rõ là fact do user tự nhập (non-source fact).</w:t>
      </w:r>
    </w:p>
    <w:p>
      <w:pPr>
        <w:pStyle w:val="ListParagraph"/>
        <w:numPr>
          <w:ilvl w:val="0"/>
          <w:numId w:val="2"/>
        </w:numPr>
        <w:spacing w:after="60"/>
      </w:pPr>
      <w:r>
        <w:t xml:space="preserve">Fact fields: topic, subject, predicate, value, unit, country, valid_from, valid_until, confidence, status.</w:t>
      </w:r>
    </w:p>
    <w:p>
      <w:pPr>
        <w:pStyle w:val="ListParagraph"/>
        <w:numPr>
          <w:ilvl w:val="0"/>
          <w:numId w:val="2"/>
        </w:numPr>
        <w:spacing w:after="60"/>
      </w:pPr>
      <w:r>
        <w:t xml:space="preserve">Evidence fields: fact_id, document_id, source URL, excerpt (khi hợp lệ pháp lý/kỹ thuật), retrieved_at.</w:t>
      </w:r>
    </w:p>
    <w:p>
      <w:pPr>
        <w:spacing w:after="60" w:before="160"/>
      </w:pPr>
      <w:r>
        <w:rPr>
          <w:b/>
          <w:bCs/>
        </w:rPr>
        <w:t xml:space="preserve">FR-FE-02 – Xử lý xung đột giữa các nguồn</w:t>
      </w:r>
    </w:p>
    <w:p>
      <w:pPr>
        <w:spacing w:after="120"/>
      </w:pPr>
      <w:r>
        <w:t xml:space="preserve">Nếu 2 nguồn đáng tin cậy đưa ra thông tin mâu thuẫn cho cùng 1 fact, hệ thống phải lưu lại cả 2, đánh dấu trạng thái xung đột, và không tự động chọn 1 bên là đúng.</w:t>
      </w:r>
    </w:p>
    <w:p>
      <w:pPr>
        <w:pStyle w:val="ListParagraph"/>
        <w:numPr>
          <w:ilvl w:val="0"/>
          <w:numId w:val="2"/>
        </w:numPr>
        <w:spacing w:after="60"/>
      </w:pPr>
      <w:r>
        <w:t xml:space="preserve">Admin phải có giao diện để xem và xử lý (resolve) các fact ở trạng thái xung đột.</w:t>
      </w:r>
    </w:p>
    <w:p>
      <w:pPr>
        <w:pStyle w:val="Heading2"/>
        <w:spacing w:after="120" w:before="260"/>
      </w:pPr>
      <w:r>
        <w:t xml:space="preserve">3.8 Research Workspace</w:t>
      </w:r>
    </w:p>
    <w:p>
      <w:pPr>
        <w:spacing w:after="60" w:before="160"/>
      </w:pPr>
      <w:r>
        <w:rPr>
          <w:b/>
          <w:bCs/>
        </w:rPr>
        <w:t xml:space="preserve">FR-RW-01 – Quản lý Research Project</w:t>
      </w:r>
    </w:p>
    <w:p>
      <w:pPr>
        <w:spacing w:after="120"/>
      </w:pPr>
      <w:r>
        <w:t xml:space="preserve">Người dùng đã đăng nhập có thể tạo Research Project (VD: 'Sweden 2028'), lưu quốc gia/trường/chương trình/nguồn quan tâm, viết ghi chú, đặt ngân sách và mốc thời gian mục tiêu.</w:t>
      </w:r>
    </w:p>
    <w:p>
      <w:pPr>
        <w:pStyle w:val="ListParagraph"/>
        <w:numPr>
          <w:ilvl w:val="0"/>
          <w:numId w:val="2"/>
        </w:numPr>
        <w:spacing w:after="60"/>
      </w:pPr>
      <w:r>
        <w:t xml:space="preserve">Dữ liệu Research Project chỉ được truy cập bởi chính chủ sở hữu (RLS).</w:t>
      </w:r>
    </w:p>
    <w:p>
      <w:pPr>
        <w:spacing w:after="60" w:before="160"/>
      </w:pPr>
      <w:r>
        <w:rPr>
          <w:b/>
          <w:bCs/>
        </w:rPr>
        <w:t xml:space="preserve">FR-RW-02 – Bookmark</w:t>
      </w:r>
    </w:p>
    <w:p>
      <w:pPr>
        <w:spacing w:after="120"/>
      </w:pPr>
      <w:r>
        <w:t xml:space="preserve">Người dùng có thể bookmark bất kỳ entity nào (country, university, programme, source...) để xem lại sau.</w:t>
      </w:r>
    </w:p>
    <w:p>
      <w:pPr>
        <w:pStyle w:val="Heading2"/>
        <w:spacing w:after="120" w:before="260"/>
      </w:pPr>
      <w:r>
        <w:t xml:space="preserve">3.9 My Europe Plan</w:t>
      </w:r>
    </w:p>
    <w:p>
      <w:pPr>
        <w:spacing w:after="60" w:before="160"/>
      </w:pPr>
      <w:r>
        <w:rPr>
          <w:b/>
          <w:bCs/>
        </w:rPr>
        <w:t xml:space="preserve">FR-MP-01 – Hồ sơ mục tiêu cá nhân</w:t>
      </w:r>
    </w:p>
    <w:p>
      <w:pPr>
        <w:spacing w:after="120"/>
      </w:pPr>
      <w:r>
        <w:t xml:space="preserve">Người dùng có thể nhập current_role, education, target_role, language_goals, preferred_countries, target_degree, target_year, budget, application_status.</w:t>
      </w:r>
    </w:p>
    <w:p>
      <w:pPr>
        <w:pStyle w:val="ListParagraph"/>
        <w:numPr>
          <w:ilvl w:val="0"/>
          <w:numId w:val="2"/>
        </w:numPr>
        <w:spacing w:after="60"/>
      </w:pPr>
      <w:r>
        <w:t xml:space="preserve">Mọi gợi ý/tính toán từ hồ sơ này phải được gắn nhãn rõ là 'đề xuất', không được trình bày như một fact chính thức.</w:t>
      </w:r>
    </w:p>
    <w:p>
      <w:pPr>
        <w:pStyle w:val="Heading2"/>
        <w:spacing w:after="120" w:before="260"/>
      </w:pPr>
      <w:r>
        <w:t xml:space="preserve">3.10 Country Comparison</w:t>
      </w:r>
    </w:p>
    <w:p>
      <w:pPr>
        <w:spacing w:after="60" w:before="160"/>
      </w:pPr>
      <w:r>
        <w:rPr>
          <w:b/>
          <w:bCs/>
        </w:rPr>
        <w:t xml:space="preserve">FR-CC-01 – So sánh nhiều quốc gia</w:t>
      </w:r>
    </w:p>
    <w:p>
      <w:pPr>
        <w:spacing w:after="120"/>
      </w:pPr>
      <w:r>
        <w:t xml:space="preserve">Người dùng có thể chọn từ 2 quốc gia trở lên để so sánh theo: giáo dục, học phí, chi phí sống, thị trường lao động, occupation, nhập cư, nhà ở, ngôn ngữ, chất lượng sống.</w:t>
      </w:r>
    </w:p>
    <w:p>
      <w:pPr>
        <w:pStyle w:val="ListParagraph"/>
        <w:numPr>
          <w:ilvl w:val="0"/>
          <w:numId w:val="2"/>
        </w:numPr>
        <w:spacing w:after="60"/>
      </w:pPr>
      <w:r>
        <w:t xml:space="preserve">Mọi số liệu so sánh định lượng hoặc liên quan chính sách phải có evidence đi kèm.</w:t>
      </w:r>
    </w:p>
    <w:p>
      <w:pPr>
        <w:pStyle w:val="ListParagraph"/>
        <w:numPr>
          <w:ilvl w:val="0"/>
          <w:numId w:val="2"/>
        </w:numPr>
        <w:spacing w:after="60"/>
      </w:pPr>
      <w:r>
        <w:t xml:space="preserve">Không hiển thị điểm tổng hợp kiểu 'Europe score' khách quan trừ khi phương pháp tính được công khai minh bạch và có evidence.</w:t>
      </w:r>
    </w:p>
    <w:p>
      <w:pPr>
        <w:pStyle w:val="Heading2"/>
        <w:spacing w:after="120" w:before="260"/>
      </w:pPr>
      <w:r>
        <w:t xml:space="preserve">3.11 Search</w:t>
      </w:r>
    </w:p>
    <w:p>
      <w:pPr>
        <w:spacing w:after="60" w:before="160"/>
      </w:pPr>
      <w:r>
        <w:rPr>
          <w:b/>
          <w:bCs/>
        </w:rPr>
        <w:t xml:space="preserve">FR-SE-01 – Tìm kiếm full-text (MVP)</w:t>
      </w:r>
    </w:p>
    <w:p>
      <w:pPr>
        <w:spacing w:after="120"/>
      </w:pPr>
      <w:r>
        <w:t xml:space="preserve">Hệ thống cung cấp tìm kiếm full-text trên PostgreSQL cho countries, programmes, facts, sources.</w:t>
      </w:r>
    </w:p>
    <w:p>
      <w:pPr>
        <w:pStyle w:val="ListParagraph"/>
        <w:numPr>
          <w:ilvl w:val="0"/>
          <w:numId w:val="2"/>
        </w:numPr>
        <w:spacing w:after="60"/>
      </w:pPr>
      <w:r>
        <w:t xml:space="preserve">Semantic search bằng pgvector và hybrid retrieval là mở rộng sau MVP, không bắt buộc ở bản đầu.</w:t>
      </w:r>
    </w:p>
    <w:p>
      <w:pPr>
        <w:pStyle w:val="Heading2"/>
        <w:spacing w:after="120" w:before="260"/>
      </w:pPr>
      <w:r>
        <w:t xml:space="preserve">3.12 Crawler</w:t>
      </w:r>
    </w:p>
    <w:p>
      <w:pPr>
        <w:spacing w:after="60" w:before="160"/>
      </w:pPr>
      <w:r>
        <w:rPr>
          <w:b/>
          <w:bCs/>
        </w:rPr>
        <w:t xml:space="preserve">FR-CR-01 – Crawl có kiểm soát</w:t>
      </w:r>
    </w:p>
    <w:p>
      <w:pPr>
        <w:spacing w:after="120"/>
      </w:pPr>
      <w:r>
        <w:t xml:space="preserve">Crawler chỉ crawl các Source đã đăng ký/duyệt (crawl_enabled = true), tuân thủ robots.txt, rate limit, hỗ trợ retry có backoff, ghi log lỗi/HTTP status.</w:t>
      </w:r>
    </w:p>
    <w:p>
      <w:pPr>
        <w:pStyle w:val="ListParagraph"/>
        <w:numPr>
          <w:ilvl w:val="0"/>
          <w:numId w:val="2"/>
        </w:numPr>
        <w:spacing w:after="60"/>
      </w:pPr>
      <w:r>
        <w:t xml:space="preserve">Hỗ trợ crawl gia tăng (incremental) qua ETag/Last-Modified/content hash.</w:t>
      </w:r>
    </w:p>
    <w:p>
      <w:pPr>
        <w:pStyle w:val="ListParagraph"/>
        <w:numPr>
          <w:ilvl w:val="0"/>
          <w:numId w:val="2"/>
        </w:numPr>
        <w:spacing w:after="60"/>
      </w:pPr>
      <w:r>
        <w:t xml:space="preserve">Không được: crawl website chưa duyệt, vượt qua robots.txt hoặc paywall/login, giả mạo để né anti-bot, thu thập dữ liệu cá nhân, tải file không giới hạn kích thước/loại.</w:t>
      </w:r>
    </w:p>
    <w:p>
      <w:pPr>
        <w:pStyle w:val="Heading2"/>
        <w:spacing w:after="120" w:before="260"/>
      </w:pPr>
      <w:r>
        <w:t xml:space="preserve">3.13 AI Processing</w:t>
      </w:r>
    </w:p>
    <w:p>
      <w:pPr>
        <w:spacing w:after="60" w:before="160"/>
      </w:pPr>
      <w:r>
        <w:rPr>
          <w:b/>
          <w:bCs/>
        </w:rPr>
        <w:t xml:space="preserve">FR-AI-01 – Giới hạn vai trò của AI</w:t>
      </w:r>
    </w:p>
    <w:p>
      <w:pPr>
        <w:spacing w:after="120"/>
      </w:pPr>
      <w:r>
        <w:t xml:space="preserve">AI chỉ được dùng để: phân loại tài liệu, gợi ý entity/fact ứng viên, tóm tắt, phát hiện thay đổi, tạo embedding, tổng hợp câu trả lời có trích dẫn evidence.</w:t>
      </w:r>
    </w:p>
    <w:p>
      <w:pPr>
        <w:pStyle w:val="ListParagraph"/>
        <w:numPr>
          <w:ilvl w:val="0"/>
          <w:numId w:val="2"/>
        </w:numPr>
        <w:spacing w:after="60"/>
      </w:pPr>
      <w:r>
        <w:t xml:space="preserve">AI không được: tự bịa nguồn/URL/quy định visa/học phí/deadline/lương/chương trình học, tự âm thầm chọn 1 bên khi có xung đột nguồn, gắn nhãn 'chính thức' khi không có nguồn chính thức, biến 1 suy luận thành 1 fact.</w:t>
      </w:r>
    </w:p>
    <w:p>
      <w:pPr>
        <w:pStyle w:val="ListParagraph"/>
        <w:numPr>
          <w:ilvl w:val="0"/>
          <w:numId w:val="2"/>
        </w:numPr>
        <w:spacing w:after="60"/>
      </w:pPr>
      <w:r>
        <w:t xml:space="preserve">Mọi claim có tác động cao (visa, học phí, deadline...) do AI tổng hợp phải liên kết tới evidence đã truy xuất được, không được sinh ra ngoài dữ liệu đã có.</w:t>
      </w:r>
    </w:p>
    <w:p>
      <w:pPr>
        <w:pStyle w:val="Heading1"/>
        <w:spacing w:after="160" w:before="360"/>
      </w:pPr>
      <w:r>
        <w:t xml:space="preserve">4. Yêu cầu dữ liệu (Data Requirements)</w:t>
      </w:r>
    </w:p>
    <w:p>
      <w:pPr>
        <w:spacing w:after="120"/>
      </w:pPr>
      <w:r>
        <w:t xml:space="preserve">Danh sách thực thể chính (chi tiết field-level nằm trong PROJECT_SPEC.md Section 5, không lặp lại toàn bộ ở đây để tránh lệch nguồn khi schema thay đổi):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2A44" w:val="clear"/>
            <w:tcMar>
              <w:top w:type="dxa" w:w="80"/>
              <w:left w:type="dxa" w:w="100"/>
              <w:bottom w:type="dxa" w:w="80"/>
              <w:right w:type="dxa" w:w="100"/>
            </w:tcMar>
          </w:tcPr>
          <w:p>
            <w:r>
              <w:rPr>
                <w:b/>
                <w:bCs/>
                <w:color w:val="FFFFFF"/>
                <w:sz w:val="19"/>
                <w:szCs w:val="19"/>
              </w:rPr>
              <w:t xml:space="preserve">Thực thể</w:t>
            </w:r>
          </w:p>
        </w:tc>
        <w:tc>
          <w:tcPr>
            <w:tcW w:type="dxa" w:w="6000"/>
            <w:shd w:fill="1F2A44" w:val="clear"/>
            <w:tcMar>
              <w:top w:type="dxa" w:w="80"/>
              <w:left w:type="dxa" w:w="100"/>
              <w:bottom w:type="dxa" w:w="80"/>
              <w:right w:type="dxa" w:w="100"/>
            </w:tcMar>
          </w:tcPr>
          <w:p>
            <w:r>
              <w:rPr>
                <w:b/>
                <w:bCs/>
                <w:color w:val="FFFFFF"/>
                <w:sz w:val="19"/>
                <w:szCs w:val="19"/>
              </w:rPr>
              <w:t xml:space="preserve">Vai trò</w:t>
            </w:r>
          </w:p>
        </w:tc>
      </w:tr>
      <w:tr>
        <w:tc>
          <w:tcPr>
            <w:tcW w:type="dxa" w:w="3000"/>
            <w:tcMar>
              <w:top w:type="dxa" w:w="80"/>
              <w:left w:type="dxa" w:w="100"/>
              <w:bottom w:type="dxa" w:w="80"/>
              <w:right w:type="dxa" w:w="100"/>
            </w:tcMar>
          </w:tcPr>
          <w:p>
            <w:r>
              <w:rPr>
                <w:b w:val="false"/>
                <w:bCs w:val="false"/>
                <w:sz w:val="19"/>
                <w:szCs w:val="19"/>
              </w:rPr>
              <w:t xml:space="preserve">countries</w:t>
            </w:r>
          </w:p>
        </w:tc>
        <w:tc>
          <w:tcPr>
            <w:tcW w:type="dxa" w:w="6000"/>
            <w:tcMar>
              <w:top w:type="dxa" w:w="80"/>
              <w:left w:type="dxa" w:w="100"/>
              <w:bottom w:type="dxa" w:w="80"/>
              <w:right w:type="dxa" w:w="100"/>
            </w:tcMar>
          </w:tcPr>
          <w:p>
            <w:r>
              <w:rPr>
                <w:b w:val="false"/>
                <w:bCs w:val="false"/>
                <w:sz w:val="19"/>
                <w:szCs w:val="19"/>
              </w:rPr>
              <w:t xml:space="preserve">Danh mục quốc gia trong phạm vi hệ thống</w:t>
            </w:r>
          </w:p>
        </w:tc>
      </w:tr>
      <w:tr>
        <w:tc>
          <w:tcPr>
            <w:tcW w:type="dxa" w:w="3000"/>
            <w:tcMar>
              <w:top w:type="dxa" w:w="80"/>
              <w:left w:type="dxa" w:w="100"/>
              <w:bottom w:type="dxa" w:w="80"/>
              <w:right w:type="dxa" w:w="100"/>
            </w:tcMar>
          </w:tcPr>
          <w:p>
            <w:r>
              <w:rPr>
                <w:b w:val="false"/>
                <w:bCs w:val="false"/>
                <w:sz w:val="19"/>
                <w:szCs w:val="19"/>
              </w:rPr>
              <w:t xml:space="preserve">sources</w:t>
            </w:r>
          </w:p>
        </w:tc>
        <w:tc>
          <w:tcPr>
            <w:tcW w:type="dxa" w:w="6000"/>
            <w:tcMar>
              <w:top w:type="dxa" w:w="80"/>
              <w:left w:type="dxa" w:w="100"/>
              <w:bottom w:type="dxa" w:w="80"/>
              <w:right w:type="dxa" w:w="100"/>
            </w:tcMar>
          </w:tcPr>
          <w:p>
            <w:r>
              <w:rPr>
                <w:b w:val="false"/>
                <w:bCs w:val="false"/>
                <w:sz w:val="19"/>
                <w:szCs w:val="19"/>
              </w:rPr>
              <w:t xml:space="preserve">Danh mục nguồn có tier/topic/crawl policy</w:t>
            </w:r>
          </w:p>
        </w:tc>
      </w:tr>
      <w:tr>
        <w:tc>
          <w:tcPr>
            <w:tcW w:type="dxa" w:w="3000"/>
            <w:tcMar>
              <w:top w:type="dxa" w:w="80"/>
              <w:left w:type="dxa" w:w="100"/>
              <w:bottom w:type="dxa" w:w="80"/>
              <w:right w:type="dxa" w:w="100"/>
            </w:tcMar>
          </w:tcPr>
          <w:p>
            <w:r>
              <w:rPr>
                <w:b w:val="false"/>
                <w:bCs w:val="false"/>
                <w:sz w:val="19"/>
                <w:szCs w:val="19"/>
              </w:rPr>
              <w:t xml:space="preserve">documents</w:t>
            </w:r>
          </w:p>
        </w:tc>
        <w:tc>
          <w:tcPr>
            <w:tcW w:type="dxa" w:w="6000"/>
            <w:tcMar>
              <w:top w:type="dxa" w:w="80"/>
              <w:left w:type="dxa" w:w="100"/>
              <w:bottom w:type="dxa" w:w="80"/>
              <w:right w:type="dxa" w:w="100"/>
            </w:tcMar>
          </w:tcPr>
          <w:p>
            <w:r>
              <w:rPr>
                <w:b w:val="false"/>
                <w:bCs w:val="false"/>
                <w:sz w:val="19"/>
                <w:szCs w:val="19"/>
              </w:rPr>
              <w:t xml:space="preserve">Nội dung đã crawl &amp; chuẩn hoá từ 1 source</w:t>
            </w:r>
          </w:p>
        </w:tc>
      </w:tr>
      <w:tr>
        <w:tc>
          <w:tcPr>
            <w:tcW w:type="dxa" w:w="3000"/>
            <w:tcMar>
              <w:top w:type="dxa" w:w="80"/>
              <w:left w:type="dxa" w:w="100"/>
              <w:bottom w:type="dxa" w:w="80"/>
              <w:right w:type="dxa" w:w="100"/>
            </w:tcMar>
          </w:tcPr>
          <w:p>
            <w:r>
              <w:rPr>
                <w:b w:val="false"/>
                <w:bCs w:val="false"/>
                <w:sz w:val="19"/>
                <w:szCs w:val="19"/>
              </w:rPr>
              <w:t xml:space="preserve">facts</w:t>
            </w:r>
          </w:p>
        </w:tc>
        <w:tc>
          <w:tcPr>
            <w:tcW w:type="dxa" w:w="6000"/>
            <w:tcMar>
              <w:top w:type="dxa" w:w="80"/>
              <w:left w:type="dxa" w:w="100"/>
              <w:bottom w:type="dxa" w:w="80"/>
              <w:right w:type="dxa" w:w="100"/>
            </w:tcMar>
          </w:tcPr>
          <w:p>
            <w:r>
              <w:rPr>
                <w:b w:val="false"/>
                <w:bCs w:val="false"/>
                <w:sz w:val="19"/>
                <w:szCs w:val="19"/>
              </w:rPr>
              <w:t xml:space="preserve">Khẳng định có cấu trúc, đơn vị thông tin chính hiển thị cho user</w:t>
            </w:r>
          </w:p>
        </w:tc>
      </w:tr>
      <w:tr>
        <w:tc>
          <w:tcPr>
            <w:tcW w:type="dxa" w:w="3000"/>
            <w:tcMar>
              <w:top w:type="dxa" w:w="80"/>
              <w:left w:type="dxa" w:w="100"/>
              <w:bottom w:type="dxa" w:w="80"/>
              <w:right w:type="dxa" w:w="100"/>
            </w:tcMar>
          </w:tcPr>
          <w:p>
            <w:r>
              <w:rPr>
                <w:b w:val="false"/>
                <w:bCs w:val="false"/>
                <w:sz w:val="19"/>
                <w:szCs w:val="19"/>
              </w:rPr>
              <w:t xml:space="preserve">evidence</w:t>
            </w:r>
          </w:p>
        </w:tc>
        <w:tc>
          <w:tcPr>
            <w:tcW w:type="dxa" w:w="6000"/>
            <w:tcMar>
              <w:top w:type="dxa" w:w="80"/>
              <w:left w:type="dxa" w:w="100"/>
              <w:bottom w:type="dxa" w:w="80"/>
              <w:right w:type="dxa" w:w="100"/>
            </w:tcMar>
          </w:tcPr>
          <w:p>
            <w:r>
              <w:rPr>
                <w:b w:val="false"/>
                <w:bCs w:val="false"/>
                <w:sz w:val="19"/>
                <w:szCs w:val="19"/>
              </w:rPr>
              <w:t xml:space="preserve">Liên kết fact ↔ document, bằng chứng cụ thể</w:t>
            </w:r>
          </w:p>
        </w:tc>
      </w:tr>
      <w:tr>
        <w:tc>
          <w:tcPr>
            <w:tcW w:type="dxa" w:w="3000"/>
            <w:tcMar>
              <w:top w:type="dxa" w:w="80"/>
              <w:left w:type="dxa" w:w="100"/>
              <w:bottom w:type="dxa" w:w="80"/>
              <w:right w:type="dxa" w:w="100"/>
            </w:tcMar>
          </w:tcPr>
          <w:p>
            <w:r>
              <w:rPr>
                <w:b w:val="false"/>
                <w:bCs w:val="false"/>
                <w:sz w:val="19"/>
                <w:szCs w:val="19"/>
              </w:rPr>
              <w:t xml:space="preserve">universities / programmes</w:t>
            </w:r>
          </w:p>
        </w:tc>
        <w:tc>
          <w:tcPr>
            <w:tcW w:type="dxa" w:w="6000"/>
            <w:tcMar>
              <w:top w:type="dxa" w:w="80"/>
              <w:left w:type="dxa" w:w="100"/>
              <w:bottom w:type="dxa" w:w="80"/>
              <w:right w:type="dxa" w:w="100"/>
            </w:tcMar>
          </w:tcPr>
          <w:p>
            <w:r>
              <w:rPr>
                <w:b w:val="false"/>
                <w:bCs w:val="false"/>
                <w:sz w:val="19"/>
                <w:szCs w:val="19"/>
              </w:rPr>
              <w:t xml:space="preserve">Thực thể giáo dục</w:t>
            </w:r>
          </w:p>
        </w:tc>
      </w:tr>
      <w:tr>
        <w:tc>
          <w:tcPr>
            <w:tcW w:type="dxa" w:w="3000"/>
            <w:tcMar>
              <w:top w:type="dxa" w:w="80"/>
              <w:left w:type="dxa" w:w="100"/>
              <w:bottom w:type="dxa" w:w="80"/>
              <w:right w:type="dxa" w:w="100"/>
            </w:tcMar>
          </w:tcPr>
          <w:p>
            <w:r>
              <w:rPr>
                <w:b w:val="false"/>
                <w:bCs w:val="false"/>
                <w:sz w:val="19"/>
                <w:szCs w:val="19"/>
              </w:rPr>
              <w:t xml:space="preserve">occupations / labour_market_items</w:t>
            </w:r>
          </w:p>
        </w:tc>
        <w:tc>
          <w:tcPr>
            <w:tcW w:type="dxa" w:w="6000"/>
            <w:tcMar>
              <w:top w:type="dxa" w:w="80"/>
              <w:left w:type="dxa" w:w="100"/>
              <w:bottom w:type="dxa" w:w="80"/>
              <w:right w:type="dxa" w:w="100"/>
            </w:tcMar>
          </w:tcPr>
          <w:p>
            <w:r>
              <w:rPr>
                <w:b w:val="false"/>
                <w:bCs w:val="false"/>
                <w:sz w:val="19"/>
                <w:szCs w:val="19"/>
              </w:rPr>
              <w:t xml:space="preserve">Thực thể thị trường lao động</w:t>
            </w:r>
          </w:p>
        </w:tc>
      </w:tr>
      <w:tr>
        <w:tc>
          <w:tcPr>
            <w:tcW w:type="dxa" w:w="3000"/>
            <w:tcMar>
              <w:top w:type="dxa" w:w="80"/>
              <w:left w:type="dxa" w:w="100"/>
              <w:bottom w:type="dxa" w:w="80"/>
              <w:right w:type="dxa" w:w="100"/>
            </w:tcMar>
          </w:tcPr>
          <w:p>
            <w:r>
              <w:rPr>
                <w:b w:val="false"/>
                <w:bCs w:val="false"/>
                <w:sz w:val="19"/>
                <w:szCs w:val="19"/>
              </w:rPr>
              <w:t xml:space="preserve">immigration_rules</w:t>
            </w:r>
          </w:p>
        </w:tc>
        <w:tc>
          <w:tcPr>
            <w:tcW w:type="dxa" w:w="6000"/>
            <w:tcMar>
              <w:top w:type="dxa" w:w="80"/>
              <w:left w:type="dxa" w:w="100"/>
              <w:bottom w:type="dxa" w:w="80"/>
              <w:right w:type="dxa" w:w="100"/>
            </w:tcMar>
          </w:tcPr>
          <w:p>
            <w:r>
              <w:rPr>
                <w:b w:val="false"/>
                <w:bCs w:val="false"/>
                <w:sz w:val="19"/>
                <w:szCs w:val="19"/>
              </w:rPr>
              <w:t xml:space="preserve">Quy định nhập cư theo quốc gia</w:t>
            </w:r>
          </w:p>
        </w:tc>
      </w:tr>
      <w:tr>
        <w:tc>
          <w:tcPr>
            <w:tcW w:type="dxa" w:w="3000"/>
            <w:tcMar>
              <w:top w:type="dxa" w:w="80"/>
              <w:left w:type="dxa" w:w="100"/>
              <w:bottom w:type="dxa" w:w="80"/>
              <w:right w:type="dxa" w:w="100"/>
            </w:tcMar>
          </w:tcPr>
          <w:p>
            <w:r>
              <w:rPr>
                <w:b w:val="false"/>
                <w:bCs w:val="false"/>
                <w:sz w:val="19"/>
                <w:szCs w:val="19"/>
              </w:rPr>
              <w:t xml:space="preserve">research_projects / bookmarks / notes</w:t>
            </w:r>
          </w:p>
        </w:tc>
        <w:tc>
          <w:tcPr>
            <w:tcW w:type="dxa" w:w="6000"/>
            <w:tcMar>
              <w:top w:type="dxa" w:w="80"/>
              <w:left w:type="dxa" w:w="100"/>
              <w:bottom w:type="dxa" w:w="80"/>
              <w:right w:type="dxa" w:w="100"/>
            </w:tcMar>
          </w:tcPr>
          <w:p>
            <w:r>
              <w:rPr>
                <w:b w:val="false"/>
                <w:bCs w:val="false"/>
                <w:sz w:val="19"/>
                <w:szCs w:val="19"/>
              </w:rPr>
              <w:t xml:space="preserve">Dữ liệu cá nhân của user (RLS)</w:t>
            </w:r>
          </w:p>
        </w:tc>
      </w:tr>
      <w:tr>
        <w:tc>
          <w:tcPr>
            <w:tcW w:type="dxa" w:w="3000"/>
            <w:tcMar>
              <w:top w:type="dxa" w:w="80"/>
              <w:left w:type="dxa" w:w="100"/>
              <w:bottom w:type="dxa" w:w="80"/>
              <w:right w:type="dxa" w:w="100"/>
            </w:tcMar>
          </w:tcPr>
          <w:p>
            <w:r>
              <w:rPr>
                <w:b w:val="false"/>
                <w:bCs w:val="false"/>
                <w:sz w:val="19"/>
                <w:szCs w:val="19"/>
              </w:rPr>
              <w:t xml:space="preserve">user_profiles / personal_plans</w:t>
            </w:r>
          </w:p>
        </w:tc>
        <w:tc>
          <w:tcPr>
            <w:tcW w:type="dxa" w:w="6000"/>
            <w:tcMar>
              <w:top w:type="dxa" w:w="80"/>
              <w:left w:type="dxa" w:w="100"/>
              <w:bottom w:type="dxa" w:w="80"/>
              <w:right w:type="dxa" w:w="100"/>
            </w:tcMar>
          </w:tcPr>
          <w:p>
            <w:r>
              <w:rPr>
                <w:b w:val="false"/>
                <w:bCs w:val="false"/>
                <w:sz w:val="19"/>
                <w:szCs w:val="19"/>
              </w:rPr>
              <w:t xml:space="preserve">Hồ sơ &amp; kế hoạch cá nhân (My Europe Plan)</w:t>
            </w:r>
          </w:p>
        </w:tc>
      </w:tr>
    </w:tbl>
    <w:p>
      <w:pPr>
        <w:pStyle w:val="Heading2"/>
        <w:spacing w:after="120" w:before="260"/>
      </w:pPr>
      <w:r>
        <w:t xml:space="preserve">4.1 Quy tắc toàn vẹn dữ liệu (Data Integrity Rules)</w:t>
      </w:r>
    </w:p>
    <w:p>
      <w:pPr>
        <w:pStyle w:val="ListParagraph"/>
        <w:numPr>
          <w:ilvl w:val="0"/>
          <w:numId w:val="2"/>
        </w:numPr>
        <w:spacing w:after="60"/>
      </w:pPr>
      <w:r>
        <w:t xml:space="preserve">Không có fact nào thiếu evidence được công nhận là chính thức.</w:t>
      </w:r>
    </w:p>
    <w:p>
      <w:pPr>
        <w:pStyle w:val="ListParagraph"/>
        <w:numPr>
          <w:ilvl w:val="0"/>
          <w:numId w:val="2"/>
        </w:numPr>
        <w:spacing w:after="60"/>
      </w:pPr>
      <w:r>
        <w:t xml:space="preserve">Không có claim nhập cư/định lượng nào thiếu trích dẫn nguồn.</w:t>
      </w:r>
    </w:p>
    <w:p>
      <w:pPr>
        <w:pStyle w:val="ListParagraph"/>
        <w:numPr>
          <w:ilvl w:val="0"/>
          <w:numId w:val="2"/>
        </w:numPr>
        <w:spacing w:after="60"/>
      </w:pPr>
      <w:r>
        <w:t xml:space="preserve">Không tự bịa dữ liệu trường/chương trình/lương/tuyển dụng.</w:t>
      </w:r>
    </w:p>
    <w:p>
      <w:pPr>
        <w:pStyle w:val="ListParagraph"/>
        <w:numPr>
          <w:ilvl w:val="0"/>
          <w:numId w:val="2"/>
        </w:numPr>
        <w:spacing w:after="60"/>
      </w:pPr>
      <w:r>
        <w:t xml:space="preserve">Trust score chỉ mang tính tham khảo, không trình bày như sự thật khách quan.</w:t>
      </w:r>
    </w:p>
    <w:p>
      <w:pPr>
        <w:pStyle w:val="ListParagraph"/>
        <w:numPr>
          <w:ilvl w:val="0"/>
          <w:numId w:val="2"/>
        </w:numPr>
        <w:spacing w:after="60"/>
      </w:pPr>
      <w:r>
        <w:t xml:space="preserve">Phát hiện tài liệu trùng lặp qua canonical URL và content hash.</w:t>
      </w:r>
    </w:p>
    <w:p>
      <w:pPr>
        <w:pStyle w:val="ListParagraph"/>
        <w:numPr>
          <w:ilvl w:val="0"/>
          <w:numId w:val="2"/>
        </w:numPr>
        <w:spacing w:after="60"/>
      </w:pPr>
      <w:r>
        <w:t xml:space="preserve">Giữ lại phiên bản lịch sử khi có thay đổi chính sách quan trọng, không ghi đè âm thầm.</w:t>
      </w:r>
    </w:p>
    <w:p>
      <w:pPr>
        <w:pStyle w:val="ListParagraph"/>
        <w:numPr>
          <w:ilvl w:val="0"/>
          <w:numId w:val="2"/>
        </w:numPr>
        <w:spacing w:after="60"/>
      </w:pPr>
      <w:r>
        <w:t xml:space="preserve">Khi 2 nguồn đáng tin cậy xung đột, lưu lại cả 2, không tự chọn 1 bên.</w:t>
      </w:r>
    </w:p>
    <w:p>
      <w:pPr>
        <w:pStyle w:val="ListParagraph"/>
        <w:numPr>
          <w:ilvl w:val="0"/>
          <w:numId w:val="2"/>
        </w:numPr>
        <w:spacing w:after="60"/>
      </w:pPr>
      <w:r>
        <w:t xml:space="preserve">Ưu tiên nguồn chính thức cho các claim pháp lý/nhập cư/chính sách.</w:t>
      </w:r>
    </w:p>
    <w:p>
      <w:pPr>
        <w:pStyle w:val="Heading1"/>
        <w:spacing w:after="160" w:before="360"/>
      </w:pPr>
      <w:r>
        <w:t xml:space="preserve">5. Yêu cầu giao diện ngoài (External Interface Requirements)</w:t>
      </w:r>
    </w:p>
    <w:p>
      <w:pPr>
        <w:pStyle w:val="Heading2"/>
        <w:spacing w:after="120" w:before="260"/>
      </w:pPr>
      <w:r>
        <w:t xml:space="preserve">5.1 Giao diện người dùng</w:t>
      </w:r>
    </w:p>
    <w:p>
      <w:pPr>
        <w:pStyle w:val="ListParagraph"/>
        <w:numPr>
          <w:ilvl w:val="0"/>
          <w:numId w:val="2"/>
        </w:numPr>
        <w:spacing w:after="60"/>
      </w:pPr>
      <w:r>
        <w:t xml:space="preserve">Ngôn ngữ thiết kế: tối giản hiện đại kiểu Apple kết hợp nguyên lý thị giác Bắc Âu (spacious, calm, trustworthy, information-focused).</w:t>
      </w:r>
    </w:p>
    <w:p>
      <w:pPr>
        <w:pStyle w:val="ListParagraph"/>
        <w:numPr>
          <w:ilvl w:val="0"/>
          <w:numId w:val="2"/>
        </w:numPr>
        <w:spacing w:after="60"/>
      </w:pPr>
      <w:r>
        <w:t xml:space="preserve">Với mỗi claim hiển thị: nguồn, tier nguồn, ngày xác minh gần nhất, link evidence, trạng thái/độ tin cậy khi phù hợp.</w:t>
      </w:r>
    </w:p>
    <w:p>
      <w:pPr>
        <w:pStyle w:val="ListParagraph"/>
        <w:numPr>
          <w:ilvl w:val="0"/>
          <w:numId w:val="2"/>
        </w:numPr>
        <w:spacing w:after="60"/>
      </w:pPr>
      <w:r>
        <w:t xml:space="preserve">Phân biệt rõ bằng thị giác: fact chính thức, thông tin thể chế, thông tin chuyên môn thứ cấp, trải nghiệm cá nhân, ghi chú của user, nội dung AI tổng hợp.</w:t>
      </w:r>
    </w:p>
    <w:p>
      <w:pPr>
        <w:pStyle w:val="Heading2"/>
        <w:spacing w:after="120" w:before="260"/>
      </w:pPr>
      <w:r>
        <w:t xml:space="preserve">5.2 Giao diện phần mềm</w:t>
      </w:r>
    </w:p>
    <w:p>
      <w:pPr>
        <w:pStyle w:val="ListParagraph"/>
        <w:numPr>
          <w:ilvl w:val="0"/>
          <w:numId w:val="2"/>
        </w:numPr>
        <w:spacing w:after="60"/>
      </w:pPr>
      <w:r>
        <w:t xml:space="preserve">Supabase client (JS/TS) cho web app – dùng anon key, chịu ràng buộc RLS.</w:t>
      </w:r>
    </w:p>
    <w:p>
      <w:pPr>
        <w:pStyle w:val="ListParagraph"/>
        <w:numPr>
          <w:ilvl w:val="0"/>
          <w:numId w:val="2"/>
        </w:numPr>
        <w:spacing w:after="60"/>
      </w:pPr>
      <w:r>
        <w:t xml:space="preserve">Supabase client với service-role key – chỉ dùng trong crawler (GitHub Actions), không public.</w:t>
      </w:r>
    </w:p>
    <w:p>
      <w:pPr>
        <w:pStyle w:val="ListParagraph"/>
        <w:numPr>
          <w:ilvl w:val="0"/>
          <w:numId w:val="2"/>
        </w:numPr>
        <w:spacing w:after="60"/>
      </w:pPr>
      <w:r>
        <w:t xml:space="preserve">LLM provider API – dùng cho classification/extraction/embedding, credential lưu server-side/CI secret.</w:t>
      </w:r>
    </w:p>
    <w:p>
      <w:pPr>
        <w:pStyle w:val="Heading2"/>
        <w:spacing w:after="120" w:before="260"/>
      </w:pPr>
      <w:r>
        <w:t xml:space="preserve">5.3 Giao diện truyền thông</w:t>
      </w:r>
    </w:p>
    <w:p>
      <w:pPr>
        <w:pStyle w:val="ListParagraph"/>
        <w:numPr>
          <w:ilvl w:val="0"/>
          <w:numId w:val="2"/>
        </w:numPr>
        <w:spacing w:after="60"/>
      </w:pPr>
      <w:r>
        <w:t xml:space="preserve">HTTPS cho toàn bộ giao tiếp client – Supabase – Vercel.</w:t>
      </w:r>
    </w:p>
    <w:p>
      <w:pPr>
        <w:pStyle w:val="ListParagraph"/>
        <w:numPr>
          <w:ilvl w:val="0"/>
          <w:numId w:val="2"/>
        </w:numPr>
        <w:spacing w:after="60"/>
      </w:pPr>
      <w:r>
        <w:t xml:space="preserve">GitHub Actions kích hoạt crawler theo lịch cron, không expose endpoint public.</w:t>
      </w:r>
    </w:p>
    <w:p>
      <w:pPr>
        <w:pStyle w:val="Heading1"/>
        <w:spacing w:after="160" w:before="360"/>
      </w:pPr>
      <w:r>
        <w:t xml:space="preserve">6. Yêu cầu phi chức năng (Non-Functional Requirements)</w:t>
      </w:r>
    </w:p>
    <w:p>
      <w:pPr>
        <w:pStyle w:val="Heading2"/>
        <w:spacing w:after="120" w:before="260"/>
      </w:pPr>
      <w:r>
        <w:t xml:space="preserve">6.1 Bảo mật</w:t>
      </w:r>
    </w:p>
    <w:p>
      <w:pPr>
        <w:pStyle w:val="ListParagraph"/>
        <w:numPr>
          <w:ilvl w:val="0"/>
          <w:numId w:val="2"/>
        </w:numPr>
        <w:spacing w:after="60"/>
      </w:pPr>
      <w:r>
        <w:t xml:space="preserve">Supabase Auth + Row Level Security cho toàn bộ dữ liệu thuộc về user.</w:t>
      </w:r>
    </w:p>
    <w:p>
      <w:pPr>
        <w:pStyle w:val="ListParagraph"/>
        <w:numPr>
          <w:ilvl w:val="0"/>
          <w:numId w:val="2"/>
        </w:numPr>
        <w:spacing w:after="60"/>
      </w:pPr>
      <w:r>
        <w:t xml:space="preserve">Không bao giờ để lộ: service-role key, crawler credentials, LLM provider secret key, database admin credentials.</w:t>
      </w:r>
    </w:p>
    <w:p>
      <w:pPr>
        <w:pStyle w:val="ListParagraph"/>
        <w:numPr>
          <w:ilvl w:val="0"/>
          <w:numId w:val="2"/>
        </w:numPr>
        <w:spacing w:after="60"/>
      </w:pPr>
      <w:r>
        <w:t xml:space="preserve">Validate input, rate limit tại các endpoint phù hợp, sanitize HTML/text, validate URL, giới hạn loại/kích thước file.</w:t>
      </w:r>
    </w:p>
    <w:p>
      <w:pPr>
        <w:pStyle w:val="Heading2"/>
        <w:spacing w:after="120" w:before="260"/>
      </w:pPr>
      <w:r>
        <w:t xml:space="preserve">6.2 Hiệu năng &amp; khả năng mở rộng</w:t>
      </w:r>
    </w:p>
    <w:p>
      <w:pPr>
        <w:pStyle w:val="ListParagraph"/>
        <w:numPr>
          <w:ilvl w:val="0"/>
          <w:numId w:val="2"/>
        </w:numPr>
        <w:spacing w:after="60"/>
      </w:pPr>
      <w:r>
        <w:t xml:space="preserve">Search MVP dùng PostgreSQL full-text, đủ đáp ứng quy mô dữ liệu 5 quốc gia ban đầu.</w:t>
      </w:r>
    </w:p>
    <w:p>
      <w:pPr>
        <w:pStyle w:val="ListParagraph"/>
        <w:numPr>
          <w:ilvl w:val="0"/>
          <w:numId w:val="2"/>
        </w:numPr>
        <w:spacing w:after="60"/>
      </w:pPr>
      <w:r>
        <w:t xml:space="preserve">Kiến trúc phải cho phép bổ sung pgvector/hybrid search mà không cần đổi nền tảng.</w:t>
      </w:r>
    </w:p>
    <w:p>
      <w:pPr>
        <w:pStyle w:val="Heading2"/>
        <w:spacing w:after="120" w:before="260"/>
      </w:pPr>
      <w:r>
        <w:t xml:space="preserve">6.3 Độ tin cậy &amp; tính nhất quán dữ liệu</w:t>
      </w:r>
    </w:p>
    <w:p>
      <w:pPr>
        <w:pStyle w:val="ListParagraph"/>
        <w:numPr>
          <w:ilvl w:val="0"/>
          <w:numId w:val="2"/>
        </w:numPr>
        <w:spacing w:after="60"/>
      </w:pPr>
      <w:r>
        <w:t xml:space="preserve">Evidence-first: không có ngoại lệ cho việc thiếu nguồn ở dữ liệu công khai.</w:t>
      </w:r>
    </w:p>
    <w:p>
      <w:pPr>
        <w:pStyle w:val="ListParagraph"/>
        <w:numPr>
          <w:ilvl w:val="0"/>
          <w:numId w:val="2"/>
        </w:numPr>
        <w:spacing w:after="60"/>
      </w:pPr>
      <w:r>
        <w:t xml:space="preserve">Hỗ trợ validity period (valid_from/valid_until) cho dữ liệu nhạy cảm chính sách.</w:t>
      </w:r>
    </w:p>
    <w:p>
      <w:pPr>
        <w:pStyle w:val="Heading2"/>
        <w:spacing w:after="120" w:before="260"/>
      </w:pPr>
      <w:r>
        <w:t xml:space="preserve">6.4 Bản quyền &amp; pháp lý</w:t>
      </w:r>
    </w:p>
    <w:p>
      <w:pPr>
        <w:pStyle w:val="ListParagraph"/>
        <w:numPr>
          <w:ilvl w:val="0"/>
          <w:numId w:val="2"/>
        </w:numPr>
        <w:spacing w:after="60"/>
      </w:pPr>
      <w:r>
        <w:t xml:space="preserve">Ưu tiên lưu metadata, tiêu đề, URL, excerpt ngắn, tóm tắt, fact có cấu trúc thay vì toàn văn.</w:t>
      </w:r>
    </w:p>
    <w:p>
      <w:pPr>
        <w:pStyle w:val="ListParagraph"/>
        <w:numPr>
          <w:ilvl w:val="0"/>
          <w:numId w:val="2"/>
        </w:numPr>
        <w:spacing w:after="60"/>
      </w:pPr>
      <w:r>
        <w:t xml:space="preserve">Không mirror toàn bộ bài viết bên thứ ba; luôn dẫn link về nguồn gốc.</w:t>
      </w:r>
    </w:p>
    <w:p>
      <w:pPr>
        <w:pStyle w:val="Heading2"/>
        <w:spacing w:after="120" w:before="260"/>
      </w:pPr>
      <w:r>
        <w:t xml:space="preserve">6.5 Khả năng bảo trì (Definition of Done)</w:t>
      </w:r>
    </w:p>
    <w:p>
      <w:pPr>
        <w:spacing w:after="120"/>
      </w:pPr>
      <w:r>
        <w:t xml:space="preserve">Một tính năng không được coi là hoàn thành chỉ vì code compile được. Phải có: type safety, validation, error handling, loading state, empty state, UI hợp lý, database migration, RLS khi áp dụng, test cho logic trọng yếu, không rò rỉ secret, tài liệu hoá khi kiến trúc thay đổi, trích dẫn nguồn khi hiển thị fact bên ngoài.</w:t>
      </w:r>
    </w:p>
    <w:p>
      <w:pPr>
        <w:pStyle w:val="Heading2"/>
        <w:spacing w:after="120" w:before="260"/>
      </w:pPr>
      <w:r>
        <w:t xml:space="preserve">6.6 Phân tách môi trường</w:t>
      </w:r>
    </w:p>
    <w:p>
      <w:pPr>
        <w:pStyle w:val="ListParagraph"/>
        <w:numPr>
          <w:ilvl w:val="0"/>
          <w:numId w:val="2"/>
        </w:numPr>
        <w:spacing w:after="60"/>
      </w:pPr>
      <w:r>
        <w:t xml:space="preserve">3 môi trường: local, preview, production.</w:t>
      </w:r>
    </w:p>
    <w:p>
      <w:pPr>
        <w:pStyle w:val="ListParagraph"/>
        <w:numPr>
          <w:ilvl w:val="0"/>
          <w:numId w:val="2"/>
        </w:numPr>
        <w:spacing w:after="60"/>
      </w:pPr>
      <w:r>
        <w:t xml:space="preserve">Không hard-code credential; biến môi trường kỳ vọng phải được liệt kê trong .env.example.</w:t>
      </w:r>
    </w:p>
    <w:p>
      <w:pPr>
        <w:pStyle w:val="Heading1"/>
        <w:spacing w:after="160" w:before="360"/>
      </w:pPr>
      <w:r>
        <w:t xml:space="preserve">7. Ràng buộc khác (Hard Constraints)</w:t>
      </w:r>
    </w:p>
    <w:p>
      <w:pPr>
        <w:spacing w:after="120"/>
      </w:pPr>
      <w:r>
        <w:t xml:space="preserve">Các ràng buộc dưới đây là bắt buộc (non-negotiable), không thuộc phạm vi đánh đổi kỹ thuật thông thường:</w:t>
      </w:r>
    </w:p>
    <w:p>
      <w:pPr>
        <w:pStyle w:val="ListParagraph"/>
        <w:numPr>
          <w:ilvl w:val="0"/>
          <w:numId w:val="2"/>
        </w:numPr>
        <w:spacing w:after="60"/>
      </w:pPr>
      <w:r>
        <w:t xml:space="preserve">Crawler không được: crawl site chưa duyệt, bỏ qua robots.txt/access control, vượt paywall/login, né tránh anti-bot, thu thập dữ liệu cá nhân, tải file không giới hạn.</w:t>
      </w:r>
    </w:p>
    <w:p>
      <w:pPr>
        <w:pStyle w:val="ListParagraph"/>
        <w:numPr>
          <w:ilvl w:val="0"/>
          <w:numId w:val="2"/>
        </w:numPr>
        <w:spacing w:after="60"/>
      </w:pPr>
      <w:r>
        <w:t xml:space="preserve">AI không được: bịa nguồn, URL, quy định visa, học phí, deadline, lương, chương trình học; tự ý giải quyết xung đột nguồn; gắn nhãn 'chính thức' khi không có nguồn chính thức; biến suy luận thành fact.</w:t>
      </w:r>
    </w:p>
    <w:p>
      <w:pPr>
        <w:pStyle w:val="Heading1"/>
        <w:spacing w:after="160" w:before="360"/>
      </w:pPr>
      <w:r>
        <w:t xml:space="preserve">8. Lịch sử cập nhật</w:t>
      </w:r>
    </w:p>
    <w:p>
      <w:pPr>
        <w:spacing w:after="120"/>
      </w:pPr>
      <w:r>
        <w:rPr>
          <w:i/>
          <w:iCs/>
        </w:rPr>
        <w:t xml:space="preserve">Phần này chỉ bổ sung. Toàn bộ nội dung phía trên được giữ nguyên để truy vết; khi có khác biệt, mục cập nhật có ngày mới hơn là quyết định hiện hành.</w:t>
      </w:r>
    </w:p>
    <w:p>
      <w:pPr>
        <w:pStyle w:val="Heading2"/>
        <w:spacing w:after="100" w:before="260"/>
      </w:pPr>
      <w:r>
        <w:t xml:space="preserve">v0.2 – 2026-09-23</w:t>
      </w:r>
    </w:p>
    <w:p>
      <w:pPr>
        <w:spacing w:after="120"/>
      </w:pPr>
      <w:r>
        <w:t xml:space="preserve">8.1 Ràng buộc 2.3 – ORM</w:t>
      </w:r>
    </w:p>
    <w:p>
      <w:pPr>
        <w:pStyle w:val="ListParagraph"/>
        <w:numPr>
          <w:ilvl w:val="0"/>
          <w:numId w:val="2"/>
        </w:numPr>
        <w:spacing w:after="60"/>
      </w:pPr>
      <w:r>
        <w:t xml:space="preserve">ORM thực tế là Prisma (đã chốt trong PROJECT_SPEC.md Section 3 sau khi Slice 1–4 được xây dựng), không phải Drizzle như ghi ở mục 2.3. Kiểu dữ liệu dùng chung qua workspace package @nordic/db.</w:t>
      </w:r>
    </w:p>
    <w:p>
      <w:pPr>
        <w:spacing w:after="120"/>
      </w:pPr>
      <w:r>
        <w:t xml:space="preserve">8.2 FR-ED-01 / FR-ED-02 – Mô hình dữ liệu Education (Phương án A, Slice 5)</w:t>
      </w:r>
    </w:p>
    <w:p>
      <w:pPr>
        <w:pStyle w:val="ListParagraph"/>
        <w:numPr>
          <w:ilvl w:val="0"/>
          <w:numId w:val="2"/>
        </w:numPr>
        <w:spacing w:after="60"/>
      </w:pPr>
      <w:r>
        <w:t xml:space="preserve">Bảng universities và programmes chỉ lưu thông tin nhận diện: tên, quốc gia (qua trường), bậc học, ngành, ngôn ngữ giảng dạy, URL chính thức, URL nộp hồ sơ.</w:t>
      </w:r>
    </w:p>
    <w:p>
      <w:pPr>
        <w:pStyle w:val="ListParagraph"/>
        <w:numPr>
          <w:ilvl w:val="0"/>
          <w:numId w:val="2"/>
        </w:numPr>
        <w:spacing w:after="60"/>
      </w:pPr>
      <w:r>
        <w:t xml:space="preserve">Mỗi trường/chương trình bắt buộc gắn 1 document và 1 trích đoạn chứng minh sự tồn tại (thực thi FR-ED-02). URL nguồn và ngày thu thập lấy từ document, không nhập tay.</w:t>
      </w:r>
    </w:p>
    <w:p>
      <w:pPr>
        <w:pStyle w:val="ListParagraph"/>
        <w:numPr>
          <w:ilvl w:val="0"/>
          <w:numId w:val="2"/>
        </w:numPr>
        <w:spacing w:after="60"/>
      </w:pPr>
      <w:r>
        <w:t xml:space="preserve">Học phí, hạn nộp hồ sơ, thời lượng, học bổng KHÔNG phải là cột của programmes. Chúng là Fact gắn với programme_id hoặc university_id, dùng chung quy trình evidence / review / conflict / lịch sử của FR-FE-01 và FR-FE-02.</w:t>
      </w:r>
    </w:p>
    <w:p>
      <w:pPr>
        <w:pStyle w:val="ListParagraph"/>
        <w:numPr>
          <w:ilvl w:val="0"/>
          <w:numId w:val="2"/>
        </w:numPr>
        <w:spacing w:after="60"/>
      </w:pPr>
      <w:r>
        <w:t xml:space="preserve">Loại deadline (fixed / rolling / year_round) là cột deadline_type trên bảng facts; deadline rolling/year-round không có ngày cụ thể và giao diện không hiển thị ngày giả định.</w:t>
      </w:r>
    </w:p>
    <w:p>
      <w:pPr>
        <w:pStyle w:val="ListParagraph"/>
        <w:numPr>
          <w:ilvl w:val="0"/>
          <w:numId w:val="2"/>
        </w:numPr>
        <w:spacing w:after="60"/>
      </w:pPr>
      <w:r>
        <w:t xml:space="preserve">Trạng thái của trường/chương trình: proposed → reviewed hoặc rejected. Chỉ bản ghi reviewed được hiển thị công khai; chương trình chỉ công khai khi trường của nó cũng đã reviewed. Sửa sai bằng cách tạo đề xuất mới, không ghi đè.</w:t>
      </w:r>
    </w:p>
    <w:p>
      <w:pPr>
        <w:pStyle w:val="ListParagraph"/>
        <w:numPr>
          <w:ilvl w:val="0"/>
          <w:numId w:val="2"/>
        </w:numPr>
        <w:spacing w:after="60"/>
      </w:pPr>
      <w:r>
        <w:t xml:space="preserve">Quyền mới education.manage cho phép đề xuất trường/chương trình; việc duyệt dùng quyền facts.review. Lịch sử quyết định lưu ở bảng education_reviews (chỉ biên tập viên xem được).</w:t>
      </w:r>
    </w:p>
    <w:p>
      <w:pPr>
        <w:pStyle w:val="ListParagraph"/>
        <w:numPr>
          <w:ilvl w:val="0"/>
          <w:numId w:val="2"/>
        </w:numPr>
        <w:spacing w:after="60"/>
      </w:pPr>
      <w:r>
        <w:t xml:space="preserve">Bậc học có giá trị "unknown" (không nêu) để không phải đoán khi nguồn không ghi rõ.</w:t>
      </w:r>
    </w:p>
    <w:p>
      <w:pPr>
        <w:spacing w:after="120"/>
      </w:pPr>
      <w:r>
        <w:t xml:space="preserve">8.3 FR-FE-02 – Bổ sung quy tắc xung đột</w:t>
      </w:r>
    </w:p>
    <w:p>
      <w:pPr>
        <w:pStyle w:val="ListParagraph"/>
        <w:numPr>
          <w:ilvl w:val="0"/>
          <w:numId w:val="2"/>
        </w:numPr>
        <w:spacing w:after="60"/>
      </w:pPr>
      <w:r>
        <w:t xml:space="preserve">Chỉ được đánh dấu mâu thuẫn giữa hai fact đều đã qua duyệt bằng chứng (reviewed hoặc conflicted). Fact đang proposed phải được duyệt hoặc từ chối riêng trước, để không có fact chưa duyệt nào xuất hiện công khai qua trạng thái conflicted.</w:t>
      </w:r>
    </w:p>
    <w:p>
      <w:pPr>
        <w:spacing w:after="120"/>
      </w:pPr>
      <w:r>
        <w:t xml:space="preserve">8.4 FR-SR-01 – Ngày xác minh nguồn (last_verified)</w:t>
      </w:r>
    </w:p>
    <w:p>
      <w:pPr>
        <w:pStyle w:val="ListParagraph"/>
        <w:numPr>
          <w:ilvl w:val="0"/>
          <w:numId w:val="2"/>
        </w:numPr>
        <w:spacing w:after="60"/>
      </w:pPr>
      <w:r>
        <w:t xml:space="preserve">last_verified_at chỉ được ghi (bằng thời điểm hiện tại, không nhận giá trị từ client) khi nguồn chuyển sang verified hoặc khi operator chủ động đánh dấu "xác minh lại hôm nay". Các chỉnh sửa khác giữ nguyên ngày cũ.</w:t>
      </w:r>
    </w:p>
    <w:p>
      <w:pPr>
        <w:pStyle w:val="ListParagraph"/>
        <w:numPr>
          <w:ilvl w:val="0"/>
          <w:numId w:val="2"/>
        </w:numPr>
        <w:spacing w:after="60"/>
      </w:pPr>
      <w:r>
        <w:t xml:space="preserve">Đổi canonical URL hoặc tier của một nguồn đã verified bắt buộc phải xác minh lại. Chuyển nguồn khỏi trạng thái verified vẫn giữ ngày xác minh lịch sử; trạng thái (không phải ngày) cho biết nguồn không còn được coi là đã xác minh.</w:t>
      </w:r>
    </w:p>
    <w:p>
      <w:pPr>
        <w:pStyle w:val="Heading2"/>
        <w:spacing w:after="100" w:before="260"/>
      </w:pPr>
      <w:r>
        <w:t xml:space="preserve">v0.3 – 2026-09-23 (Slice 6a – Immigration)</w:t>
      </w:r>
    </w:p>
    <w:p>
      <w:pPr>
        <w:spacing w:after="120"/>
      </w:pPr>
      <w:r>
        <w:t xml:space="preserve">8.5 FR-IM-01 – Mô hình dữ liệu và quy tắc hiển thị quy định nhập cư</w:t>
      </w:r>
    </w:p>
    <w:p>
      <w:pPr>
        <w:pStyle w:val="ListParagraph"/>
        <w:numPr>
          <w:ilvl w:val="0"/>
          <w:numId w:val="2"/>
        </w:numPr>
        <w:spacing w:after="60"/>
      </w:pPr>
      <w:r>
        <w:t xml:space="preserve">Slice 6 được tách thành 6a (Immigration) và 6b (Labour Market). Bản này chỉ mô tả 6a; FR-CM-01 chưa được triển khai.</w:t>
      </w:r>
    </w:p>
    <w:p>
      <w:pPr>
        <w:pStyle w:val="ListParagraph"/>
        <w:numPr>
          <w:ilvl w:val="0"/>
          <w:numId w:val="2"/>
        </w:numPr>
        <w:spacing w:after="60"/>
      </w:pPr>
      <w:r>
        <w:t xml:space="preserve">Bảng immigration_rules chỉ lưu thông tin nhận diện: quốc gia, loại quy định (student residence permit, work permit, post-study, permanent residence, citizenship, other), tên chính thức, trang chính thức, document và trích đoạn chứng minh. Không có cột tóm tắt tự do.</w:t>
      </w:r>
    </w:p>
    <w:p>
      <w:pPr>
        <w:pStyle w:val="ListParagraph"/>
        <w:numPr>
          <w:ilvl w:val="0"/>
          <w:numId w:val="2"/>
        </w:numPr>
        <w:spacing w:after="60"/>
      </w:pPr>
      <w:r>
        <w:t xml:space="preserve">Các điều kiện cụ thể (mức tài chính, thời hạn permit, thời gian xử lý...) và ngày hiệu lực là Fact gắn immigration_rule_id, dùng chung quy trình evidence/review/conflict.</w:t>
      </w:r>
    </w:p>
    <w:p>
      <w:pPr>
        <w:pStyle w:val="ListParagraph"/>
        <w:numPr>
          <w:ilvl w:val="0"/>
          <w:numId w:val="2"/>
        </w:numPr>
        <w:spacing w:after="60"/>
      </w:pPr>
      <w:r>
        <w:t xml:space="preserve">Tài liệu chứng minh một quy định bắt buộc thuộc nguồn T1 được gán đúng quốc gia; trang chính thức của quy định phải cùng domain với nguồn T1 đó. Fact điều kiện được phép từ nguồn khác T1 nhưng giao diện gắn nhãn "Không phải nguồn chính thức (T1)".</w:t>
      </w:r>
    </w:p>
    <w:p>
      <w:pPr>
        <w:pStyle w:val="ListParagraph"/>
        <w:numPr>
          <w:ilvl w:val="0"/>
          <w:numId w:val="2"/>
        </w:numPr>
        <w:spacing w:after="60"/>
      </w:pPr>
      <w:r>
        <w:t xml:space="preserve">Quy định chỉ hiển thị công khai khi đã được duyệt VÀ nguồn T1 của nó đang ở trạng thái verified trong Source Registry. Fact điều kiện còn cần nguồn của chính nó ở trạng thái verified. Điều kiện được kiểm tra ở mỗi lần đọc, nên bỏ xác minh nguồn sẽ ẩn thông tin ngay.</w:t>
      </w:r>
    </w:p>
    <w:p>
      <w:pPr>
        <w:pStyle w:val="ListParagraph"/>
        <w:numPr>
          <w:ilvl w:val="0"/>
          <w:numId w:val="2"/>
        </w:numPr>
        <w:spacing w:after="60"/>
      </w:pPr>
      <w:r>
        <w:t xml:space="preserve">Trang Immigration luôn hiển thị dòng "Thông tin nghiên cứu, không phải tư vấn di trú" và link tới cơ quan di trú T1 đã đăng ký; hiển thị banner cảnh báo khi có điều kiện đang mâu thuẫn giữa các nguồn.</w:t>
      </w:r>
    </w:p>
    <w:p>
      <w:pPr>
        <w:pStyle w:val="ListParagraph"/>
        <w:numPr>
          <w:ilvl w:val="0"/>
          <w:numId w:val="2"/>
        </w:numPr>
        <w:spacing w:after="60"/>
      </w:pPr>
      <w:r>
        <w:t xml:space="preserve">Quyền mới immigration.manage cho phép đề xuất quy định; việc duyệt dùng quyền facts.review. Lịch sử quyết định lưu ở bảng immigration_rule_reviews.</w:t>
      </w:r>
    </w:p>
    <w:p>
      <w:pPr>
        <w:pStyle w:val="Heading2"/>
        <w:spacing w:after="100" w:before="260"/>
      </w:pPr>
      <w:r>
        <w:t xml:space="preserve">v0.4 – 2026-09-25 (Slice 6b – Labour Market)</w:t>
      </w:r>
    </w:p>
    <w:p>
      <w:pPr>
        <w:spacing w:after="120"/>
      </w:pPr>
      <w:r>
        <w:t xml:space="preserve">8.6 FR-CM-01 – Mô hình dữ liệu thị trường lao động</w:t>
      </w:r>
    </w:p>
    <w:p>
      <w:pPr>
        <w:pStyle w:val="ListParagraph"/>
        <w:numPr>
          <w:ilvl w:val="0"/>
          <w:numId w:val="2"/>
        </w:numPr>
        <w:spacing w:after="60"/>
      </w:pPr>
      <w:r>
        <w:t xml:space="preserve">Bảng occupations chỉ lưu thông tin nhận diện: tên nghề, hệ phân loại và mã (ISCO-08, ESCO, national, other – chỉ khi nguồn ghi rõ, luôn đi cùng nhau), phạm vi quốc gia (để trống nếu là định nghĩa quốc tế), document và trích đoạn chứng minh. Không seed sẵn nghề nào.</w:t>
      </w:r>
    </w:p>
    <w:p>
      <w:pPr>
        <w:pStyle w:val="ListParagraph"/>
        <w:numPr>
          <w:ilvl w:val="0"/>
          <w:numId w:val="2"/>
        </w:numPr>
        <w:spacing w:after="60"/>
      </w:pPr>
      <w:r>
        <w:t xml:space="preserve">Không tạo bảng labour_market_items riêng. Mỗi số liệu (lương, nhu cầu tuyển dụng, tỷ lệ thất nghiệp...) là Fact gắn occupation_id, dùng chung quy trình evidence/review/conflict.</w:t>
      </w:r>
    </w:p>
    <w:p>
      <w:pPr>
        <w:pStyle w:val="ListParagraph"/>
        <w:numPr>
          <w:ilvl w:val="0"/>
          <w:numId w:val="2"/>
        </w:numPr>
        <w:spacing w:after="60"/>
      </w:pPr>
      <w:r>
        <w:t xml:space="preserve">Fact có thêm reference_period (dạng YYYY, YYYY-Qn, YYYY-Hn, YYYY-MM) mô tả kỳ mà số liệu đo, khác với valid_from/valid_until. Số liệu gắn với nghề bắt buộc có quốc gia.</w:t>
      </w:r>
    </w:p>
    <w:p>
      <w:pPr>
        <w:pStyle w:val="ListParagraph"/>
        <w:numPr>
          <w:ilvl w:val="0"/>
          <w:numId w:val="2"/>
        </w:numPr>
        <w:spacing w:after="60"/>
      </w:pPr>
      <w:r>
        <w:t xml:space="preserve">Số liệu chỉ hiển thị công khai khi nghề đã được duyệt VÀ nguồn của số liệu đã verified. Số liệu từ nguồn không thuộc T1/T2 được gắn nhãn "Không phải số liệu thống kê chính thức". Trang ghi rõ số liệu là dữ liệu của kỳ đã qua, không phải dự báo hay tư vấn.</w:t>
      </w:r>
    </w:p>
    <w:p>
      <w:pPr>
        <w:pStyle w:val="ListParagraph"/>
        <w:numPr>
          <w:ilvl w:val="0"/>
          <w:numId w:val="2"/>
        </w:numPr>
        <w:spacing w:after="60"/>
      </w:pPr>
      <w:r>
        <w:t xml:space="preserve">Quyền mới labour.manage cho phép đề xuất nghề; việc duyệt dùng facts.review. Tin tuyển dụng, nhà tuyển dụng và kỹ năng chưa thuộc phạm vi.</w:t>
      </w:r>
    </w:p>
    <w:p>
      <w:pPr>
        <w:pStyle w:val="Heading2"/>
        <w:spacing w:after="100" w:before="260"/>
      </w:pPr>
      <w:r>
        <w:t xml:space="preserve">v0.5 – 2026-09-26 (Slice 7 – Search và Country Comparison)</w:t>
      </w:r>
    </w:p>
    <w:p>
      <w:pPr>
        <w:spacing w:after="120"/>
      </w:pPr>
      <w:r>
        <w:t xml:space="preserve">8.7 FR-SE-01 – Tìm kiếm full-text</w:t>
      </w:r>
    </w:p>
    <w:p>
      <w:pPr>
        <w:pStyle w:val="ListParagraph"/>
        <w:numPr>
          <w:ilvl w:val="0"/>
          <w:numId w:val="2"/>
        </w:numPr>
        <w:spacing w:after="60"/>
      </w:pPr>
      <w:r>
        <w:t xml:space="preserve">Dùng full-text search của PostgreSQL (cấu hình simple) trên quốc gia, nguồn, tài liệu, trường, chương trình, quy định nhập cư, nghề và fact; không dùng Elasticsearch.</w:t>
      </w:r>
    </w:p>
    <w:p>
      <w:pPr>
        <w:pStyle w:val="ListParagraph"/>
        <w:numPr>
          <w:ilvl w:val="0"/>
          <w:numId w:val="2"/>
        </w:numPr>
        <w:spacing w:after="60"/>
      </w:pPr>
      <w:r>
        <w:t xml:space="preserve">Bỏ dấu khi tìm (ví dụ "malmo" tìm ra "Malmö") bằng hàm SQL search_fold thay vì extension unaccent.</w:t>
      </w:r>
    </w:p>
    <w:p>
      <w:pPr>
        <w:pStyle w:val="ListParagraph"/>
        <w:numPr>
          <w:ilvl w:val="0"/>
          <w:numId w:val="2"/>
        </w:numPr>
        <w:spacing w:after="60"/>
      </w:pPr>
      <w:r>
        <w:t xml:space="preserve">Kết quả chỉ gồm dữ liệu công khai: truy vấn chạy bằng vai trò ẩn danh để RLS quyết định, kể cả khi người dùng là biên tập viên đang đăng nhập. Kết quả được chia nhóm theo loại.</w:t>
      </w:r>
    </w:p>
    <w:p>
      <w:pPr>
        <w:spacing w:after="120"/>
      </w:pPr>
      <w:r>
        <w:t xml:space="preserve">8.8 FR-CC-01 – So sánh quốc gia</w:t>
      </w:r>
    </w:p>
    <w:p>
      <w:pPr>
        <w:pStyle w:val="ListParagraph"/>
        <w:numPr>
          <w:ilvl w:val="0"/>
          <w:numId w:val="2"/>
        </w:numPr>
        <w:spacing w:after="60"/>
      </w:pPr>
      <w:r>
        <w:t xml:space="preserve">Thêm bảng comparison_metrics: định nghĩa chỉ số so sánh do quản trị viên tạo (quyền metrics.manage), không seed sẵn; key và nhóm không đổi được sau khi tạo; mọi thay đổi được ghi nhật ký.</w:t>
      </w:r>
    </w:p>
    <w:p>
      <w:pPr>
        <w:pStyle w:val="ListParagraph"/>
        <w:numPr>
          <w:ilvl w:val="0"/>
          <w:numId w:val="2"/>
        </w:numPr>
        <w:spacing w:after="60"/>
      </w:pPr>
      <w:r>
        <w:t xml:space="preserve">Fact có thêm metric_id; giá trị của một chỉ số bắt buộc có quốc gia.</w:t>
      </w:r>
    </w:p>
    <w:p>
      <w:pPr>
        <w:pStyle w:val="ListParagraph"/>
        <w:numPr>
          <w:ilvl w:val="0"/>
          <w:numId w:val="2"/>
        </w:numPr>
        <w:spacing w:after="60"/>
      </w:pPr>
      <w:r>
        <w:t xml:space="preserve">Trang so sánh hỗ trợ 2–5 quốc gia; mỗi ô hiển thị mọi giá trị đã duyệt kèm nguồn, tier, kỳ số liệu và ngày; mâu thuẫn được đánh dấu; ô trống ghi "Chưa có dữ liệu". Có thêm phần quy định nhập cư theo loại, số liệu theo nghề, và số mục giáo dục đã duyệt.</w:t>
      </w:r>
    </w:p>
    <w:p>
      <w:pPr>
        <w:pStyle w:val="ListParagraph"/>
        <w:numPr>
          <w:ilvl w:val="0"/>
          <w:numId w:val="2"/>
        </w:numPr>
        <w:spacing w:after="60"/>
      </w:pPr>
      <w:r>
        <w:t xml:space="preserve">Không tính trung bình, không quy đổi, không chấm điểm hay xếp hạng quốc gia.</w:t>
      </w:r>
    </w:p>
    <w:p>
      <w:pPr>
        <w:pStyle w:val="Heading2"/>
        <w:spacing w:after="100" w:before="260"/>
      </w:pPr>
      <w:r>
        <w:t xml:space="preserve">v0.6 – 2026-09-27 (Slice 8 – Research Workspace)</w:t>
      </w:r>
    </w:p>
    <w:p>
      <w:pPr>
        <w:spacing w:after="120"/>
      </w:pPr>
      <w:r>
        <w:t xml:space="preserve">8.9 FR-RW-01, FR-RW-02, FR-MP-01 – Dữ liệu cá nhân của người dùng</w:t>
      </w:r>
    </w:p>
    <w:p>
      <w:pPr>
        <w:pStyle w:val="ListParagraph"/>
        <w:numPr>
          <w:ilvl w:val="0"/>
          <w:numId w:val="2"/>
        </w:numPr>
        <w:spacing w:after="60"/>
      </w:pPr>
      <w:r>
        <w:t xml:space="preserve">Thêm các bảng research_projects, research_project_countries, saved_items (bookmark), notes, user_plans (My Europe Plan) và user_plan_countries. Đây là dữ liệu riêng tư đầu tiên của hệ thống.</w:t>
      </w:r>
    </w:p>
    <w:p>
      <w:pPr>
        <w:pStyle w:val="ListParagraph"/>
        <w:numPr>
          <w:ilvl w:val="0"/>
          <w:numId w:val="2"/>
        </w:numPr>
        <w:spacing w:after="60"/>
      </w:pPr>
      <w:r>
        <w:t xml:space="preserve">RLS chỉ cho chủ sở hữu đọc/tạo/sửa/xóa; người dùng ẩn danh không có quyền; quản trị viên cũng không đọc được dữ liệu cá nhân của người khác qua ứng dụng.</w:t>
      </w:r>
    </w:p>
    <w:p>
      <w:pPr>
        <w:pStyle w:val="ListParagraph"/>
        <w:numPr>
          <w:ilvl w:val="0"/>
          <w:numId w:val="2"/>
        </w:numPr>
        <w:spacing w:after="60"/>
      </w:pPr>
      <w:r>
        <w:t xml:space="preserve">Bookmark dùng khóa ngoại thật cho từng loại mục (quốc gia, trường, chương trình, quy định nhập cư, nghề, nguồn), mỗi bookmark đúng một mục; chỉ lưu được mục đang công khai; mỗi mục chỉ lưu một lần.</w:t>
      </w:r>
    </w:p>
    <w:p>
      <w:pPr>
        <w:pStyle w:val="ListParagraph"/>
        <w:numPr>
          <w:ilvl w:val="0"/>
          <w:numId w:val="2"/>
        </w:numPr>
        <w:spacing w:after="60"/>
      </w:pPr>
      <w:r>
        <w:t xml:space="preserve">Bảng personal_plans trong spec được gộp vào research_projects (mỗi project có năm, vai trò và quốc gia mục tiêu); user_profiles được triển khai thành user_plans, mỗi người một bản.</w:t>
      </w:r>
    </w:p>
    <w:p>
      <w:pPr>
        <w:pStyle w:val="ListParagraph"/>
        <w:numPr>
          <w:ilvl w:val="0"/>
          <w:numId w:val="2"/>
        </w:numPr>
        <w:spacing w:after="60"/>
      </w:pPr>
      <w:r>
        <w:t xml:space="preserve">Ngân sách là tùy chọn, gồm số tiền, mã tiền tệ ISO và kỳ, phải nhập đủ cả ba hoặc để trống; chỉ chủ sở hữu xem được; hệ thống không dùng để tính toán.</w:t>
      </w:r>
    </w:p>
    <w:p>
      <w:pPr>
        <w:pStyle w:val="ListParagraph"/>
        <w:numPr>
          <w:ilvl w:val="0"/>
          <w:numId w:val="2"/>
        </w:numPr>
        <w:spacing w:after="60"/>
      </w:pPr>
      <w:r>
        <w:t xml:space="preserve">Dữ liệu cá nhân tự xóa khi tài khoản bị xóa; người dùng có nút xóa toàn bộ dữ liệu workspace (cần gõ xác nhận).</w:t>
      </w:r>
    </w:p>
    <w:p>
      <w:pPr>
        <w:pStyle w:val="ListParagraph"/>
        <w:numPr>
          <w:ilvl w:val="0"/>
          <w:numId w:val="2"/>
        </w:numPr>
        <w:spacing w:after="60"/>
      </w:pPr>
      <w:r>
        <w:t xml:space="preserve">Trang My Europe Plan chỉ có "lối tắt" (liên kết lọc sẵn theo hồ sơ), được ghi rõ không phải khuyến nghị; chưa có recommendation engine.</w:t>
      </w:r>
    </w:p>
    <w:p>
      <w:pPr>
        <w:pStyle w:val="Heading2"/>
        <w:spacing w:after="100" w:before="260"/>
      </w:pPr>
      <w:r>
        <w:t xml:space="preserve">v0.7 – 2026-09-25 (Slice 9 – Crawler)</w:t>
      </w:r>
    </w:p>
    <w:p>
      <w:pPr>
        <w:spacing w:after="120"/>
      </w:pPr>
      <w:r>
        <w:t xml:space="preserve">3.12 FR-CR-01 – Crawl có kiểm soát: cập nhật theo cách đã triển khai</w:t>
      </w:r>
    </w:p>
    <w:p>
      <w:pPr>
        <w:pStyle w:val="ListParagraph"/>
        <w:numPr>
          <w:ilvl w:val="0"/>
          <w:numId w:val="2"/>
        </w:numPr>
        <w:spacing w:after="60"/>
      </w:pPr>
      <w:r>
        <w:t xml:space="preserve">Crawler chỉ lấy các URL được đăng ký cho từng nguồn tại /admin/crawler (bảng crawl_targets, quyền mới crawler.manage). Nguồn phải đồng thời ở trạng thái verified, crawl policy approved và crawl_enabled = true.</w:t>
      </w:r>
    </w:p>
    <w:p>
      <w:pPr>
        <w:pStyle w:val="ListParagraph"/>
        <w:numPr>
          <w:ilvl w:val="0"/>
          <w:numId w:val="2"/>
        </w:numPr>
        <w:spacing w:after="60"/>
      </w:pPr>
      <w:r>
        <w:t xml:space="preserve">Có thể đăng ký sitemap kèm tiền tố đường dẫn và số URL tối đa (1–100). Không đi theo link trong trang, không đi theo sitemap index. Cơ sở dữ liệu kiểm tra lại từng URL trước khi ghi.</w:t>
      </w:r>
    </w:p>
    <w:p>
      <w:pPr>
        <w:pStyle w:val="ListParagraph"/>
        <w:numPr>
          <w:ilvl w:val="0"/>
          <w:numId w:val="2"/>
        </w:numPr>
        <w:spacing w:after="60"/>
      </w:pPr>
      <w:r>
        <w:t xml:space="preserve">Thay đổi so với mục 2 (kiến trúc): crawler KHÔNG dùng service-role key. Crawler đăng nhập bằng một role Postgres là thành viên của nordic_crawler_ops; role này không có quyền trên bảng nào, chỉ gọi được 5 hàm crawler_*. Mô tả cũ được giữ nguyên để tra cứu lịch sử.</w:t>
      </w:r>
    </w:p>
    <w:p>
      <w:pPr>
        <w:pStyle w:val="ListParagraph"/>
        <w:numPr>
          <w:ilvl w:val="0"/>
          <w:numId w:val="2"/>
        </w:numPr>
        <w:spacing w:after="60"/>
      </w:pPr>
      <w:r>
        <w:t xml:space="preserve">Tôn trọng robots.txt (tên bot NordicResearchBot), mỗi lần một request, nghỉ 5 giây giữa hai request cùng domain, tối đa 2 lần thử lại, giới hạn 2 MB và 30 giây, chỉ nhận HTML/XML, không theo redirect sang domain khác, dùng ETag/Last-Modified.</w:t>
      </w:r>
    </w:p>
    <w:p>
      <w:pPr>
        <w:pStyle w:val="ListParagraph"/>
        <w:numPr>
          <w:ilvl w:val="0"/>
          <w:numId w:val="2"/>
        </w:numPr>
        <w:spacing w:after="60"/>
      </w:pPr>
      <w:r>
        <w:t xml:space="preserve">Phát hiện thay đổi bằng hash của văn bản đã chuẩn hóa (sha256-text-v1). Trang không đổi thì không tạo tài liệu mới. Mỗi lần chạy và từng URL được ghi lại trong crawler_runs và crawler_run_items.</w:t>
      </w:r>
    </w:p>
    <w:p>
      <w:pPr>
        <w:pStyle w:val="ListParagraph"/>
        <w:numPr>
          <w:ilvl w:val="0"/>
          <w:numId w:val="2"/>
        </w:numPr>
        <w:spacing w:after="60"/>
      </w:pPr>
      <w:r>
        <w:t xml:space="preserve">Văn bản trích được lưu nội bộ (document_texts), chỉ biên tập viên xem được, không hiển thị công khai.</w:t>
      </w:r>
    </w:p>
    <w:p>
      <w:pPr>
        <w:pStyle w:val="ListParagraph"/>
        <w:numPr>
          <w:ilvl w:val="0"/>
          <w:numId w:val="2"/>
        </w:numPr>
        <w:spacing w:after="60"/>
      </w:pPr>
      <w:r>
        <w:t xml:space="preserve">Khi trang nguồn của một thông tin đã duyệt thay đổi: thông tin vẫn hiển thị kèm cảnh báo và liên kết tới phiên bản mới, đồng thời vào hàng chờ "Nguồn đã đổi". Người duyệt chọn "Vẫn khớp" (revalidated) hoặc "Không còn đúng" (rejected); lịch sử lưu trong fact_reviews. Không có quyết định tự động.</w:t>
      </w:r>
    </w:p>
    <w:p>
      <w:pPr>
        <w:pStyle w:val="ListParagraph"/>
        <w:numPr>
          <w:ilvl w:val="0"/>
          <w:numId w:val="2"/>
        </w:numPr>
        <w:spacing w:after="60"/>
      </w:pPr>
      <w:r>
        <w:t xml:space="preserve">Lịch chạy: GitHub Actions hằng tuần (thứ Hai 03:17 UTC) và chạy tay; nếu chưa cấu hình secret CRAWLER_DATABASE_URL thì bỏ qua, không lỗi.</w:t>
      </w:r>
    </w:p>
    <w:p>
      <w:pPr>
        <w:pStyle w:val="Heading2"/>
        <w:spacing w:after="100" w:before="260"/>
      </w:pPr>
      <w:r>
        <w:t xml:space="preserve">v0.8 – 2026-09-28 (Slice 10a – AI trích xuất thông tin ứng viên)</w:t>
      </w:r>
    </w:p>
    <w:p>
      <w:pPr>
        <w:spacing w:after="120"/>
      </w:pPr>
      <w:r>
        <w:t xml:space="preserve">3.13 FR-AI-01 – Giới hạn vai trò của AI: cập nhật theo cách đã triển khai</w:t>
      </w:r>
    </w:p>
    <w:p>
      <w:pPr>
        <w:pStyle w:val="ListParagraph"/>
        <w:numPr>
          <w:ilvl w:val="0"/>
          <w:numId w:val="2"/>
        </w:numPr>
        <w:spacing w:after="60"/>
      </w:pPr>
      <w:r>
        <w:t xml:space="preserve">AI chỉ tạo ĐỀ XUẤT (status proposed, origin = ai). Không tự duyệt, không tự đánh dấu mâu thuẫn, không tự gắn trường/chương trình/quy định/nghề; chỉ gắn quốc gia.</w:t>
      </w:r>
    </w:p>
    <w:p>
      <w:pPr>
        <w:pStyle w:val="ListParagraph"/>
        <w:numPr>
          <w:ilvl w:val="0"/>
          <w:numId w:val="2"/>
        </w:numPr>
        <w:spacing w:after="60"/>
      </w:pPr>
      <w:r>
        <w:t xml:space="preserve">Chỉ xử lý tài liệu do biên tập viên (facts.propose) yêu cầu trên trang tài liệu; mỗi tài liệu một yêu cầu đang mở; có thể hủy khi còn chờ.</w:t>
      </w:r>
    </w:p>
    <w:p>
      <w:pPr>
        <w:pStyle w:val="ListParagraph"/>
        <w:numPr>
          <w:ilvl w:val="0"/>
          <w:numId w:val="2"/>
        </w:numPr>
        <w:spacing w:after="60"/>
      </w:pPr>
      <w:r>
        <w:t xml:space="preserve">Kiểm tra trong cơ sở dữ liệu: đoạn trích phải có nguyên văn trong văn bản trang; mọi con số trong giá trị và năm của ngày/kỳ số liệu phải có trong đoạn trích; chủ đề thuộc danh sách cố định; quốc gia có trong hệ thống; ngày hợp lệ; không trùng; tối đa 30 đề xuất mỗi tài liệu. Ứng viên bị loại được ghi lý do.</w:t>
      </w:r>
    </w:p>
    <w:p>
      <w:pPr>
        <w:pStyle w:val="ListParagraph"/>
        <w:numPr>
          <w:ilvl w:val="0"/>
          <w:numId w:val="2"/>
        </w:numPr>
        <w:spacing w:after="60"/>
      </w:pPr>
      <w:r>
        <w:t xml:space="preserve">Bằng chứng (URL, ngày thu thập) lấy từ tài liệu, không lấy từ output của mô hình.</w:t>
      </w:r>
    </w:p>
    <w:p>
      <w:pPr>
        <w:pStyle w:val="ListParagraph"/>
        <w:numPr>
          <w:ilvl w:val="0"/>
          <w:numId w:val="2"/>
        </w:numPr>
        <w:spacing w:after="60"/>
      </w:pPr>
      <w:r>
        <w:t xml:space="preserve">Đề xuất AI đứng tên một tài khoản AI riêng do quản trị viên cấu hình; tài khoản này phải có facts.propose và không có facts.review.</w:t>
      </w:r>
    </w:p>
    <w:p>
      <w:pPr>
        <w:pStyle w:val="ListParagraph"/>
        <w:numPr>
          <w:ilvl w:val="0"/>
          <w:numId w:val="2"/>
        </w:numPr>
        <w:spacing w:after="60"/>
      </w:pPr>
      <w:r>
        <w:t xml:space="preserve">Thẻ thông tin hiển thị "Đề xuất bởi AI · &lt;mô hình&gt;" và "mô hình tự đánh giá x%". Sau khi duyệt vẫn hiện "Trích bởi AI, đã qua người duyệt". Độ tự tin không phải điểm tin cậy.</w:t>
      </w:r>
    </w:p>
    <w:p>
      <w:pPr>
        <w:pStyle w:val="ListParagraph"/>
        <w:numPr>
          <w:ilvl w:val="0"/>
          <w:numId w:val="2"/>
        </w:numPr>
        <w:spacing w:after="60"/>
      </w:pPr>
      <w:r>
        <w:t xml:space="preserve">Nhà cung cấp LLM: bất kỳ endpoint tương thích OpenAI; hiện dùng Google Gemini gói miễn phí. Chỉ gửi văn bản trang công khai, không gửi dữ liệu người dùng.</w:t>
      </w:r>
    </w:p>
    <w:p>
      <w:pPr>
        <w:pStyle w:val="ListParagraph"/>
        <w:numPr>
          <w:ilvl w:val="0"/>
          <w:numId w:val="2"/>
        </w:numPr>
        <w:spacing w:after="60"/>
      </w:pPr>
      <w:r>
        <w:t xml:space="preserve">Worker chạy riêng trên GitHub Actions (hằng ngày + chạy tay) bằng role Postgres nordic_extractor_ops quyền tối thiểu; key LLM không nằm ở Vercel. Giới hạn: 5 tài liệu mỗi lần (tối đa 10), 50.000 ký tự mỗi tài liệu.</w:t>
      </w:r>
    </w:p>
    <w:p>
      <w:pPr>
        <w:pStyle w:val="ListParagraph"/>
        <w:numPr>
          <w:ilvl w:val="0"/>
          <w:numId w:val="2"/>
        </w:numPr>
        <w:spacing w:after="60"/>
      </w:pPr>
      <w:r>
        <w:t xml:space="preserve">Nhật ký: mỗi lần chạy (nhà cung cấp, mô hình, phiên bản prompt, số token) và từng ứng viên (kết quả, lý do) xem tại /admin/extraction.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2026-09-19T04:00:10.476Z</dcterms:created>
  <dcterms:modified xsi:type="dcterms:W3CDTF">2026-09-19T04:00:10.476Z</dcterms:modified>
</cp:coreProperties>
</file>

<file path=docProps/custom.xml><?xml version="1.0" encoding="utf-8"?>
<Properties xmlns="http://schemas.openxmlformats.org/officeDocument/2006/custom-properties" xmlns:vt="http://schemas.openxmlformats.org/officeDocument/2006/docPropsVTypes"/>
</file>