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 Requirements Document (PRD)</w:t>
      </w:r>
    </w:p>
    <w:p>
      <w:pPr>
        <w:pStyle w:val="Heading2"/>
        <w:spacing w:after="300"/>
      </w:pPr>
      <w:r>
        <w:t xml:space="preserve">Europe Study &amp; Career Intelligence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A44" w:val="clear"/>
            <w:tcMar>
              <w:top w:type="dxa" w:w="80"/>
              <w:left w:type="dxa" w:w="100"/>
              <w:bottom w:type="dxa" w:w="80"/>
              <w:right w:type="dxa" w:w="100"/>
            </w:tcMar>
          </w:tcPr>
          <w:p>
            <w:r>
              <w:rPr>
                <w:b/>
                <w:bCs/>
                <w:color w:val="FFFFFF"/>
                <w:sz w:val="20"/>
                <w:szCs w:val="20"/>
              </w:rPr>
              <w:t xml:space="preserve">Trường</w:t>
            </w:r>
          </w:p>
        </w:tc>
        <w:tc>
          <w:tcPr>
            <w:tcW w:type="dxa" w:w="6000"/>
            <w:shd w:fill="1F2A44" w:val="clear"/>
            <w:tcMar>
              <w:top w:type="dxa" w:w="80"/>
              <w:left w:type="dxa" w:w="100"/>
              <w:bottom w:type="dxa" w:w="80"/>
              <w:right w:type="dxa" w:w="100"/>
            </w:tcMar>
          </w:tcPr>
          <w:p>
            <w:r>
              <w:rPr>
                <w:b/>
                <w:bCs/>
                <w:color w:val="FFFFFF"/>
                <w:sz w:val="20"/>
                <w:szCs w:val="20"/>
              </w:rPr>
              <w:t xml:space="preserve">Giá trị</w:t>
            </w:r>
          </w:p>
        </w:tc>
      </w:tr>
      <w:tr>
        <w:tc>
          <w:tcPr>
            <w:tcW w:type="dxa" w:w="3000"/>
            <w:tcMar>
              <w:top w:type="dxa" w:w="80"/>
              <w:left w:type="dxa" w:w="100"/>
              <w:bottom w:type="dxa" w:w="80"/>
              <w:right w:type="dxa" w:w="100"/>
            </w:tcMar>
          </w:tcPr>
          <w:p>
            <w:r>
              <w:rPr>
                <w:b w:val="false"/>
                <w:bCs w:val="false"/>
                <w:sz w:val="20"/>
                <w:szCs w:val="20"/>
              </w:rPr>
              <w:t xml:space="preserve">Tên sản phẩm</w:t>
            </w:r>
          </w:p>
        </w:tc>
        <w:tc>
          <w:tcPr>
            <w:tcW w:type="dxa" w:w="6000"/>
            <w:tcMar>
              <w:top w:type="dxa" w:w="80"/>
              <w:left w:type="dxa" w:w="100"/>
              <w:bottom w:type="dxa" w:w="80"/>
              <w:right w:type="dxa" w:w="100"/>
            </w:tcMar>
          </w:tcPr>
          <w:p>
            <w:r>
              <w:rPr>
                <w:b w:val="false"/>
                <w:bCs w:val="false"/>
                <w:sz w:val="20"/>
                <w:szCs w:val="20"/>
              </w:rPr>
              <w:t xml:space="preserve">Europe Study &amp; Career Intelligence Portal ("Nordic")</w:t>
            </w:r>
          </w:p>
        </w:tc>
      </w:tr>
      <w:tr>
        <w:tc>
          <w:tcPr>
            <w:tcW w:type="dxa" w:w="3000"/>
            <w:tcMar>
              <w:top w:type="dxa" w:w="80"/>
              <w:left w:type="dxa" w:w="100"/>
              <w:bottom w:type="dxa" w:w="80"/>
              <w:right w:type="dxa" w:w="100"/>
            </w:tcMar>
          </w:tcPr>
          <w:p>
            <w:r>
              <w:rPr>
                <w:b w:val="false"/>
                <w:bCs w:val="false"/>
                <w:sz w:val="20"/>
                <w:szCs w:val="20"/>
              </w:rPr>
              <w:t xml:space="preserve">Loại tài liệu</w:t>
            </w:r>
          </w:p>
        </w:tc>
        <w:tc>
          <w:tcPr>
            <w:tcW w:type="dxa" w:w="6000"/>
            <w:tcMar>
              <w:top w:type="dxa" w:w="80"/>
              <w:left w:type="dxa" w:w="100"/>
              <w:bottom w:type="dxa" w:w="80"/>
              <w:right w:type="dxa" w:w="100"/>
            </w:tcMar>
          </w:tcPr>
          <w:p>
            <w:r>
              <w:rPr>
                <w:b w:val="false"/>
                <w:bCs w:val="false"/>
                <w:sz w:val="20"/>
                <w:szCs w:val="20"/>
              </w:rPr>
              <w:t xml:space="preserve">Product Requirements Document (PRD)</w:t>
            </w:r>
          </w:p>
        </w:tc>
      </w:tr>
      <w:tr>
        <w:tc>
          <w:tcPr>
            <w:tcW w:type="dxa" w:w="3000"/>
            <w:tcMar>
              <w:top w:type="dxa" w:w="80"/>
              <w:left w:type="dxa" w:w="100"/>
              <w:bottom w:type="dxa" w:w="80"/>
              <w:right w:type="dxa" w:w="100"/>
            </w:tcMar>
          </w:tcPr>
          <w:p>
            <w:r>
              <w:rPr>
                <w:b w:val="false"/>
                <w:bCs w:val="false"/>
                <w:sz w:val="20"/>
                <w:szCs w:val="20"/>
              </w:rPr>
              <w:t xml:space="preserve">Phiên bản</w:t>
            </w:r>
          </w:p>
        </w:tc>
        <w:tc>
          <w:tcPr>
            <w:tcW w:type="dxa" w:w="6000"/>
            <w:tcMar>
              <w:top w:type="dxa" w:w="80"/>
              <w:left w:type="dxa" w:w="100"/>
              <w:bottom w:type="dxa" w:w="80"/>
              <w:right w:type="dxa" w:w="100"/>
            </w:tcMar>
          </w:tcPr>
          <w:p>
            <w:r>
              <w:rPr>
                <w:b w:val="false"/>
                <w:bCs w:val="false"/>
                <w:sz w:val="20"/>
                <w:szCs w:val="20"/>
              </w:rPr>
              <w:t xml:space="preserve">v0.1 (Draft)</w:t>
            </w:r>
          </w:p>
        </w:tc>
      </w:tr>
      <w:tr>
        <w:tc>
          <w:tcPr>
            <w:tcW w:type="dxa" w:w="3000"/>
            <w:tcMar>
              <w:top w:type="dxa" w:w="80"/>
              <w:left w:type="dxa" w:w="100"/>
              <w:bottom w:type="dxa" w:w="80"/>
              <w:right w:type="dxa" w:w="100"/>
            </w:tcMar>
          </w:tcPr>
          <w:p>
            <w:r>
              <w:rPr>
                <w:b w:val="false"/>
                <w:bCs w:val="false"/>
                <w:sz w:val="20"/>
                <w:szCs w:val="20"/>
              </w:rPr>
              <w:t xml:space="preserve">Trạng thái</w:t>
            </w:r>
          </w:p>
        </w:tc>
        <w:tc>
          <w:tcPr>
            <w:tcW w:type="dxa" w:w="6000"/>
            <w:tcMar>
              <w:top w:type="dxa" w:w="80"/>
              <w:left w:type="dxa" w:w="100"/>
              <w:bottom w:type="dxa" w:w="80"/>
              <w:right w:type="dxa" w:w="100"/>
            </w:tcMar>
          </w:tcPr>
          <w:p>
            <w:r>
              <w:rPr>
                <w:b w:val="false"/>
                <w:bCs w:val="false"/>
                <w:sz w:val="20"/>
                <w:szCs w:val="20"/>
              </w:rPr>
              <w:t xml:space="preserve">Draft - chờ phê duyệt</w:t>
            </w:r>
          </w:p>
        </w:tc>
      </w:tr>
      <w:tr>
        <w:tc>
          <w:tcPr>
            <w:tcW w:type="dxa" w:w="3000"/>
            <w:tcMar>
              <w:top w:type="dxa" w:w="80"/>
              <w:left w:type="dxa" w:w="100"/>
              <w:bottom w:type="dxa" w:w="80"/>
              <w:right w:type="dxa" w:w="100"/>
            </w:tcMar>
          </w:tcPr>
          <w:p>
            <w:r>
              <w:rPr>
                <w:b w:val="false"/>
                <w:bCs w:val="false"/>
                <w:sz w:val="20"/>
                <w:szCs w:val="20"/>
              </w:rPr>
              <w:t xml:space="preserve">Nguồn tham chiếu</w:t>
            </w:r>
          </w:p>
        </w:tc>
        <w:tc>
          <w:tcPr>
            <w:tcW w:type="dxa" w:w="6000"/>
            <w:tcMar>
              <w:top w:type="dxa" w:w="80"/>
              <w:left w:type="dxa" w:w="100"/>
              <w:bottom w:type="dxa" w:w="80"/>
              <w:right w:type="dxa" w:w="100"/>
            </w:tcMar>
          </w:tcPr>
          <w:p>
            <w:r>
              <w:rPr>
                <w:b w:val="false"/>
                <w:bCs w:val="false"/>
                <w:sz w:val="20"/>
                <w:szCs w:val="20"/>
              </w:rPr>
              <w:t xml:space="preserve">PROJECT_SPEC.md (Master Specification)</w:t>
            </w:r>
          </w:p>
        </w:tc>
      </w:tr>
      <w:tr>
        <w:tc>
          <w:tcPr>
            <w:tcW w:type="dxa" w:w="3000"/>
            <w:tcMar>
              <w:top w:type="dxa" w:w="80"/>
              <w:left w:type="dxa" w:w="100"/>
              <w:bottom w:type="dxa" w:w="80"/>
              <w:right w:type="dxa" w:w="100"/>
            </w:tcMar>
          </w:tcPr>
          <w:p>
            <w:r>
              <w:rPr>
                <w:b w:val="false"/>
                <w:bCs w:val="false"/>
                <w:sz w:val="20"/>
                <w:szCs w:val="20"/>
              </w:rPr>
              <w:t xml:space="preserve">Đối tượng đọc</w:t>
            </w:r>
          </w:p>
        </w:tc>
        <w:tc>
          <w:tcPr>
            <w:tcW w:type="dxa" w:w="6000"/>
            <w:tcMar>
              <w:top w:type="dxa" w:w="80"/>
              <w:left w:type="dxa" w:w="100"/>
              <w:bottom w:type="dxa" w:w="80"/>
              <w:right w:type="dxa" w:w="100"/>
            </w:tcMar>
          </w:tcPr>
          <w:p>
            <w:r>
              <w:rPr>
                <w:b w:val="false"/>
                <w:bCs w:val="false"/>
                <w:sz w:val="20"/>
                <w:szCs w:val="20"/>
              </w:rPr>
              <w:t xml:space="preserve">Product Owner, kỹ sư phát triển (hiện tại: solo dev kiêm PO)</w:t>
            </w:r>
          </w:p>
        </w:tc>
      </w:tr>
    </w:tbl>
    <w:p>
      <w:pPr>
        <w:pStyle w:val="Heading1"/>
        <w:spacing w:after="160" w:before="360"/>
      </w:pPr>
      <w:r>
        <w:t xml:space="preserve">1. Tổng quan &amp; Bối cảnh</w:t>
      </w:r>
    </w:p>
    <w:p>
      <w:pPr>
        <w:pStyle w:val="Heading2"/>
        <w:spacing w:after="120" w:before="260"/>
      </w:pPr>
      <w:r>
        <w:t xml:space="preserve">1.1 Vấn đề cần giải quyết</w:t>
      </w:r>
    </w:p>
    <w:p>
      <w:pPr>
        <w:spacing w:after="120"/>
      </w:pPr>
      <w:r>
        <w:t xml:space="preserve">Người Việt Nam có nhu cầu du học Thạc sĩ/Tiến sĩ hoặc làm việc trong lĩnh vực CNTT tại châu Âu hiện phải tự tổng hợp thông tin từ rất nhiều nguồn rời rạc (website chính phủ, trường đại học, cộng đồng du học sinh, job board...), bằng nhiều ngôn ngữ, với chất lượng và độ tin cậy không đồng nhất. Không có nơi nào phân biệt rõ đâu là quy định chính thức, đâu là kinh nghiệm cá nhân, và đâu là suy luận.</w:t>
      </w:r>
    </w:p>
    <w:p>
      <w:pPr>
        <w:pStyle w:val="Heading2"/>
        <w:spacing w:after="120" w:before="260"/>
      </w:pPr>
      <w:r>
        <w:t xml:space="preserve">1.2 Tầm nhìn sản phẩm</w:t>
      </w:r>
    </w:p>
    <w:p>
      <w:pPr>
        <w:spacing w:after="120"/>
      </w:pPr>
      <w:r>
        <w:rPr>
          <w:i/>
          <w:iCs/>
        </w:rPr>
        <w:t xml:space="preserve">“One place to research Europe with evidence, compare options, and turn research into an actionable study-to-career plan.”</w:t>
      </w:r>
    </w:p>
    <w:p>
      <w:pPr>
        <w:pStyle w:val="Heading2"/>
        <w:spacing w:after="120" w:before="260"/>
      </w:pPr>
      <w:r>
        <w:t xml:space="preserve">1.3 Sản phẩm KHÔNG phải là gì</w:t>
      </w:r>
    </w:p>
    <w:p>
      <w:pPr>
        <w:pStyle w:val="ListParagraph"/>
        <w:numPr>
          <w:ilvl w:val="0"/>
          <w:numId w:val="2"/>
        </w:numPr>
        <w:spacing w:after="60"/>
      </w:pPr>
      <w:r>
        <w:t xml:space="preserve">Không phải công cụ thay thế tư vấn di trú chính thức từ cơ quan nhà nước.</w:t>
      </w:r>
    </w:p>
    <w:p>
      <w:pPr>
        <w:pStyle w:val="ListParagraph"/>
        <w:numPr>
          <w:ilvl w:val="0"/>
          <w:numId w:val="2"/>
        </w:numPr>
        <w:spacing w:after="60"/>
      </w:pPr>
      <w:r>
        <w:t xml:space="preserve">Không phải cố vấn pháp lý/tài chính.</w:t>
      </w:r>
    </w:p>
    <w:p>
      <w:pPr>
        <w:pStyle w:val="ListParagraph"/>
        <w:numPr>
          <w:ilvl w:val="0"/>
          <w:numId w:val="2"/>
        </w:numPr>
        <w:spacing w:after="60"/>
      </w:pPr>
      <w:r>
        <w:t xml:space="preserve">Không phải một web crawler thông thường chỉ gom link.</w:t>
      </w:r>
    </w:p>
    <w:p>
      <w:pPr>
        <w:pStyle w:val="ListParagraph"/>
        <w:numPr>
          <w:ilvl w:val="0"/>
          <w:numId w:val="2"/>
        </w:numPr>
        <w:spacing w:after="60"/>
      </w:pPr>
      <w:r>
        <w:t xml:space="preserve">Không phải trang sao chép nội dung (content-copying website).</w:t>
      </w:r>
    </w:p>
    <w:p>
      <w:pPr>
        <w:pStyle w:val="ListParagraph"/>
        <w:numPr>
          <w:ilvl w:val="0"/>
          <w:numId w:val="2"/>
        </w:numPr>
        <w:spacing w:after="60"/>
      </w:pPr>
      <w:r>
        <w:t xml:space="preserve">Không phải chatbot AI tự bịa câu trả lời.</w:t>
      </w:r>
    </w:p>
    <w:p>
      <w:pPr>
        <w:pStyle w:val="Heading2"/>
        <w:spacing w:after="120" w:before="260"/>
      </w:pPr>
      <w:r>
        <w:t xml:space="preserve">1.4 Sản phẩm LÀ gì</w:t>
      </w:r>
    </w:p>
    <w:p>
      <w:pPr>
        <w:pStyle w:val="ListParagraph"/>
        <w:numPr>
          <w:ilvl w:val="0"/>
          <w:numId w:val="2"/>
        </w:numPr>
        <w:spacing w:after="60"/>
      </w:pPr>
      <w:r>
        <w:t xml:space="preserve">Một lớp nghiên cứu &amp; bằng chứng (research &amp; evidence layer).</w:t>
      </w:r>
    </w:p>
    <w:p>
      <w:pPr>
        <w:pStyle w:val="ListParagraph"/>
        <w:numPr>
          <w:ilvl w:val="0"/>
          <w:numId w:val="2"/>
        </w:numPr>
        <w:spacing w:after="60"/>
      </w:pPr>
      <w:r>
        <w:t xml:space="preserve">Một knowledge base có cấu trúc, mỗi thông tin đều truy vết được nguồn gốc.</w:t>
      </w:r>
    </w:p>
    <w:p>
      <w:pPr>
        <w:pStyle w:val="ListParagraph"/>
        <w:numPr>
          <w:ilvl w:val="0"/>
          <w:numId w:val="2"/>
        </w:numPr>
        <w:spacing w:after="60"/>
      </w:pPr>
      <w:r>
        <w:t xml:space="preserve">Một hệ thống khám phá và so sánh nguồn thông tin.</w:t>
      </w:r>
    </w:p>
    <w:p>
      <w:pPr>
        <w:pStyle w:val="ListParagraph"/>
        <w:numPr>
          <w:ilvl w:val="0"/>
          <w:numId w:val="2"/>
        </w:numPr>
        <w:spacing w:after="60"/>
      </w:pPr>
      <w:r>
        <w:t xml:space="preserve">Một không gian lập kế hoạch cá nhân (personal planning workspace).</w:t>
      </w:r>
    </w:p>
    <w:p>
      <w:pPr>
        <w:pStyle w:val="Heading1"/>
        <w:spacing w:after="160" w:before="360"/>
      </w:pPr>
      <w:r>
        <w:t xml:space="preserve">2. 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2A44" w:val="clear"/>
            <w:tcMar>
              <w:top w:type="dxa" w:w="80"/>
              <w:left w:type="dxa" w:w="100"/>
              <w:bottom w:type="dxa" w:w="80"/>
              <w:right w:type="dxa" w:w="100"/>
            </w:tcMar>
          </w:tcPr>
          <w:p>
            <w:r>
              <w:rPr>
                <w:b/>
                <w:bCs/>
                <w:color w:val="FFFFFF"/>
                <w:sz w:val="20"/>
                <w:szCs w:val="20"/>
              </w:rPr>
              <w:t xml:space="preserve">Nhóm người dùng</w:t>
            </w:r>
          </w:p>
        </w:tc>
        <w:tc>
          <w:tcPr>
            <w:tcW w:type="dxa" w:w="3400"/>
            <w:shd w:fill="1F2A44" w:val="clear"/>
            <w:tcMar>
              <w:top w:type="dxa" w:w="80"/>
              <w:left w:type="dxa" w:w="100"/>
              <w:bottom w:type="dxa" w:w="80"/>
              <w:right w:type="dxa" w:w="100"/>
            </w:tcMar>
          </w:tcPr>
          <w:p>
            <w:r>
              <w:rPr>
                <w:b/>
                <w:bCs/>
                <w:color w:val="FFFFFF"/>
                <w:sz w:val="20"/>
                <w:szCs w:val="20"/>
              </w:rPr>
              <w:t xml:space="preserve">Mô tả</w:t>
            </w:r>
          </w:p>
        </w:tc>
        <w:tc>
          <w:tcPr>
            <w:tcW w:type="dxa" w:w="3000"/>
            <w:shd w:fill="1F2A44" w:val="clear"/>
            <w:tcMar>
              <w:top w:type="dxa" w:w="80"/>
              <w:left w:type="dxa" w:w="100"/>
              <w:bottom w:type="dxa" w:w="80"/>
              <w:right w:type="dxa" w:w="100"/>
            </w:tcMar>
          </w:tcPr>
          <w:p>
            <w:r>
              <w:rPr>
                <w:b/>
                <w:bCs/>
                <w:color w:val="FFFFFF"/>
                <w:sz w:val="20"/>
                <w:szCs w:val="20"/>
              </w:rPr>
              <w:t xml:space="preserve">Nhu cầu chính</w:t>
            </w:r>
          </w:p>
        </w:tc>
      </w:tr>
      <w:tr>
        <w:tc>
          <w:tcPr>
            <w:tcW w:type="dxa" w:w="2600"/>
            <w:tcMar>
              <w:top w:type="dxa" w:w="80"/>
              <w:left w:type="dxa" w:w="100"/>
              <w:bottom w:type="dxa" w:w="80"/>
              <w:right w:type="dxa" w:w="100"/>
            </w:tcMar>
          </w:tcPr>
          <w:p>
            <w:r>
              <w:rPr>
                <w:b w:val="false"/>
                <w:bCs w:val="false"/>
                <w:sz w:val="20"/>
                <w:szCs w:val="20"/>
              </w:rPr>
              <w:t xml:space="preserve">Người tìm học bổng/chương trình Master</w:t>
            </w:r>
          </w:p>
        </w:tc>
        <w:tc>
          <w:tcPr>
            <w:tcW w:type="dxa" w:w="3400"/>
            <w:tcMar>
              <w:top w:type="dxa" w:w="80"/>
              <w:left w:type="dxa" w:w="100"/>
              <w:bottom w:type="dxa" w:w="80"/>
              <w:right w:type="dxa" w:w="100"/>
            </w:tcMar>
          </w:tcPr>
          <w:p>
            <w:r>
              <w:rPr>
                <w:b w:val="false"/>
                <w:bCs w:val="false"/>
                <w:sz w:val="20"/>
                <w:szCs w:val="20"/>
              </w:rPr>
              <w:t xml:space="preserve">SV năm cuối hoặc mới tốt nghiệp, tiếng Anh trung bình-khá</w:t>
            </w:r>
          </w:p>
        </w:tc>
        <w:tc>
          <w:tcPr>
            <w:tcW w:type="dxa" w:w="3000"/>
            <w:tcMar>
              <w:top w:type="dxa" w:w="80"/>
              <w:left w:type="dxa" w:w="100"/>
              <w:bottom w:type="dxa" w:w="80"/>
              <w:right w:type="dxa" w:w="100"/>
            </w:tcMar>
          </w:tcPr>
          <w:p>
            <w:r>
              <w:rPr>
                <w:b w:val="false"/>
                <w:bCs w:val="false"/>
                <w:sz w:val="20"/>
                <w:szCs w:val="20"/>
              </w:rPr>
              <w:t xml:space="preserve">Tìm chương trình, học bổng, deadline theo quốc gia/ngành</w:t>
            </w:r>
          </w:p>
        </w:tc>
      </w:tr>
      <w:tr>
        <w:tc>
          <w:tcPr>
            <w:tcW w:type="dxa" w:w="2600"/>
            <w:tcMar>
              <w:top w:type="dxa" w:w="80"/>
              <w:left w:type="dxa" w:w="100"/>
              <w:bottom w:type="dxa" w:w="80"/>
              <w:right w:type="dxa" w:w="100"/>
            </w:tcMar>
          </w:tcPr>
          <w:p>
            <w:r>
              <w:rPr>
                <w:b w:val="false"/>
                <w:bCs w:val="false"/>
                <w:sz w:val="20"/>
                <w:szCs w:val="20"/>
              </w:rPr>
              <w:t xml:space="preserve">Người tìm học bổng nghiên cứu sinh (PhD)</w:t>
            </w:r>
          </w:p>
        </w:tc>
        <w:tc>
          <w:tcPr>
            <w:tcW w:type="dxa" w:w="3400"/>
            <w:tcMar>
              <w:top w:type="dxa" w:w="80"/>
              <w:left w:type="dxa" w:w="100"/>
              <w:bottom w:type="dxa" w:w="80"/>
              <w:right w:type="dxa" w:w="100"/>
            </w:tcMar>
          </w:tcPr>
          <w:p>
            <w:r>
              <w:rPr>
                <w:b w:val="false"/>
                <w:bCs w:val="false"/>
                <w:sz w:val="20"/>
                <w:szCs w:val="20"/>
              </w:rPr>
              <w:t xml:space="preserve">Đã có bằng Master, quan tâm đề tài nghiên cứu/funded position</w:t>
            </w:r>
          </w:p>
        </w:tc>
        <w:tc>
          <w:tcPr>
            <w:tcW w:type="dxa" w:w="3000"/>
            <w:tcMar>
              <w:top w:type="dxa" w:w="80"/>
              <w:left w:type="dxa" w:w="100"/>
              <w:bottom w:type="dxa" w:w="80"/>
              <w:right w:type="dxa" w:w="100"/>
            </w:tcMar>
          </w:tcPr>
          <w:p>
            <w:r>
              <w:rPr>
                <w:b w:val="false"/>
                <w:bCs w:val="false"/>
                <w:sz w:val="20"/>
                <w:szCs w:val="20"/>
              </w:rPr>
              <w:t xml:space="preserve">Tìm vị trí PhD có tài trợ, thông tin advisor/lab</w:t>
            </w:r>
          </w:p>
        </w:tc>
      </w:tr>
      <w:tr>
        <w:tc>
          <w:tcPr>
            <w:tcW w:type="dxa" w:w="2600"/>
            <w:tcMar>
              <w:top w:type="dxa" w:w="80"/>
              <w:left w:type="dxa" w:w="100"/>
              <w:bottom w:type="dxa" w:w="80"/>
              <w:right w:type="dxa" w:w="100"/>
            </w:tcMar>
          </w:tcPr>
          <w:p>
            <w:r>
              <w:rPr>
                <w:b w:val="false"/>
                <w:bCs w:val="false"/>
                <w:sz w:val="20"/>
                <w:szCs w:val="20"/>
              </w:rPr>
              <w:t xml:space="preserve">Người tìm hiểu lộ trình học + làm việc CNTT tại châu Âu</w:t>
            </w:r>
          </w:p>
        </w:tc>
        <w:tc>
          <w:tcPr>
            <w:tcW w:type="dxa" w:w="3400"/>
            <w:tcMar>
              <w:top w:type="dxa" w:w="80"/>
              <w:left w:type="dxa" w:w="100"/>
              <w:bottom w:type="dxa" w:w="80"/>
              <w:right w:type="dxa" w:w="100"/>
            </w:tcMar>
          </w:tcPr>
          <w:p>
            <w:r>
              <w:rPr>
                <w:b w:val="false"/>
                <w:bCs w:val="false"/>
                <w:sz w:val="20"/>
                <w:szCs w:val="20"/>
              </w:rPr>
              <w:t xml:space="preserve">Kỹ sư/SV CNTT muốn định cư qua con đường học tập rồi làm việc</w:t>
            </w:r>
          </w:p>
        </w:tc>
        <w:tc>
          <w:tcPr>
            <w:tcW w:type="dxa" w:w="3000"/>
            <w:tcMar>
              <w:top w:type="dxa" w:w="80"/>
              <w:left w:type="dxa" w:w="100"/>
              <w:bottom w:type="dxa" w:w="80"/>
              <w:right w:type="dxa" w:w="100"/>
            </w:tcMar>
          </w:tcPr>
          <w:p>
            <w:r>
              <w:rPr>
                <w:b w:val="false"/>
                <w:bCs w:val="false"/>
                <w:sz w:val="20"/>
                <w:szCs w:val="20"/>
              </w:rPr>
              <w:t xml:space="preserve">Thông tin nhập cư, thị trường lao động, occupation CNTT</w:t>
            </w:r>
          </w:p>
        </w:tc>
      </w:tr>
      <w:tr>
        <w:tc>
          <w:tcPr>
            <w:tcW w:type="dxa" w:w="2600"/>
            <w:tcMar>
              <w:top w:type="dxa" w:w="80"/>
              <w:left w:type="dxa" w:w="100"/>
              <w:bottom w:type="dxa" w:w="80"/>
              <w:right w:type="dxa" w:w="100"/>
            </w:tcMar>
          </w:tcPr>
          <w:p>
            <w:r>
              <w:rPr>
                <w:b w:val="false"/>
                <w:bCs w:val="false"/>
                <w:sz w:val="20"/>
                <w:szCs w:val="20"/>
              </w:rPr>
              <w:t xml:space="preserve">Admin / Content Operator</w:t>
            </w:r>
          </w:p>
        </w:tc>
        <w:tc>
          <w:tcPr>
            <w:tcW w:type="dxa" w:w="3400"/>
            <w:tcMar>
              <w:top w:type="dxa" w:w="80"/>
              <w:left w:type="dxa" w:w="100"/>
              <w:bottom w:type="dxa" w:w="80"/>
              <w:right w:type="dxa" w:w="100"/>
            </w:tcMar>
          </w:tcPr>
          <w:p>
            <w:r>
              <w:rPr>
                <w:b w:val="false"/>
                <w:bCs w:val="false"/>
                <w:sz w:val="20"/>
                <w:szCs w:val="20"/>
              </w:rPr>
              <w:t xml:space="preserve">Chủ dự án (hiện tại: solo dev kiêm PO)</w:t>
            </w:r>
          </w:p>
        </w:tc>
        <w:tc>
          <w:tcPr>
            <w:tcW w:type="dxa" w:w="3000"/>
            <w:tcMar>
              <w:top w:type="dxa" w:w="80"/>
              <w:left w:type="dxa" w:w="100"/>
              <w:bottom w:type="dxa" w:w="80"/>
              <w:right w:type="dxa" w:w="100"/>
            </w:tcMar>
          </w:tcPr>
          <w:p>
            <w:r>
              <w:rPr>
                <w:b w:val="false"/>
                <w:bCs w:val="false"/>
                <w:sz w:val="20"/>
                <w:szCs w:val="20"/>
              </w:rPr>
              <w:t xml:space="preserve">Quản lý Source Registry, duyệt/sửa fact, theo dõi crawler</w:t>
            </w:r>
          </w:p>
        </w:tc>
      </w:tr>
    </w:tbl>
    <w:p>
      <w:pPr>
        <w:pStyle w:val="Heading1"/>
        <w:spacing w:after="160" w:before="360"/>
      </w:pPr>
      <w:r>
        <w:t xml:space="preserve">3. Mục tiêu &amp; Chỉ số thành công (đề xuất)</w:t>
      </w:r>
    </w:p>
    <w:p>
      <w:pPr>
        <w:spacing w:after="120"/>
      </w:pPr>
      <w:r>
        <w:t xml:space="preserve">Vì đây là sản phẩm lấy TRUST làm giá trị cốt lõi (xem Section 19 của Master Spec), chỉ số thành công không nên chỉ đo traffic mà cần đo chất lượng bằng chứng:</w:t>
      </w:r>
    </w:p>
    <w:p>
      <w:pPr>
        <w:pStyle w:val="ListParagraph"/>
        <w:numPr>
          <w:ilvl w:val="0"/>
          <w:numId w:val="2"/>
        </w:numPr>
        <w:spacing w:after="60"/>
      </w:pPr>
      <w:r>
        <w:t xml:space="preserve">Tỷ lệ fact có evidence hợp lệ / tổng số fact hiển thị = 100% (bắt buộc, không phải mục tiêu tối ưu).</w:t>
      </w:r>
    </w:p>
    <w:p>
      <w:pPr>
        <w:pStyle w:val="ListParagraph"/>
        <w:numPr>
          <w:ilvl w:val="0"/>
          <w:numId w:val="2"/>
        </w:numPr>
        <w:spacing w:after="60"/>
      </w:pPr>
      <w:r>
        <w:t xml:space="preserve">Số lượng nguồn T1 (chính phủ/chính thức) đang active cho mỗi quốc gia trong phạm vi ban đầu (tối thiểu 3 nguồn T1/quốc gia trước khi rời MVP).</w:t>
      </w:r>
    </w:p>
    <w:p>
      <w:pPr>
        <w:pStyle w:val="ListParagraph"/>
        <w:numPr>
          <w:ilvl w:val="0"/>
          <w:numId w:val="2"/>
        </w:numPr>
        <w:spacing w:after="60"/>
      </w:pPr>
      <w:r>
        <w:t xml:space="preserve">Độ mới của dữ liệu nhạy cảm (visa, tuition, deadline): 95% fact loại này có last_verified_at trong vòng 90 ngày.</w:t>
      </w:r>
    </w:p>
    <w:p>
      <w:pPr>
        <w:pStyle w:val="ListParagraph"/>
        <w:numPr>
          <w:ilvl w:val="0"/>
          <w:numId w:val="2"/>
        </w:numPr>
        <w:spacing w:after="60"/>
      </w:pPr>
      <w:r>
        <w:t xml:space="preserve">Số Research Project được tạo bởi user đã đăng ký (đo mức độ sản phẩm chuyển từ “tra cứu” sang “lập kế hoạch”).</w:t>
      </w:r>
    </w:p>
    <w:p>
      <w:pPr>
        <w:spacing w:after="120"/>
      </w:pPr>
      <w:r>
        <w:rPr>
          <w:i/>
          <w:iCs/>
        </w:rPr>
        <w:t xml:space="preserve">Đây là đề xuất ban đầu, cần Product Owner xác nhận trước khi đưa vào KPI chính thức.</w:t>
      </w:r>
    </w:p>
    <w:p>
      <w:pPr>
        <w:pStyle w:val="Heading1"/>
        <w:spacing w:after="160" w:before="360"/>
      </w:pPr>
      <w:r>
        <w:t xml:space="preserve">4. Phạm vi sản phẩm (Core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A44" w:val="clear"/>
            <w:tcMar>
              <w:top w:type="dxa" w:w="80"/>
              <w:left w:type="dxa" w:w="100"/>
              <w:bottom w:type="dxa" w:w="80"/>
              <w:right w:type="dxa" w:w="100"/>
            </w:tcMar>
          </w:tcPr>
          <w:p>
            <w:r>
              <w:rPr>
                <w:b/>
                <w:bCs/>
                <w:color w:val="FFFFFF"/>
                <w:sz w:val="20"/>
                <w:szCs w:val="20"/>
              </w:rPr>
              <w:t xml:space="preserve">Module</w:t>
            </w:r>
          </w:p>
        </w:tc>
        <w:tc>
          <w:tcPr>
            <w:tcW w:type="dxa" w:w="6400"/>
            <w:shd w:fill="1F2A44" w:val="clear"/>
            <w:tcMar>
              <w:top w:type="dxa" w:w="80"/>
              <w:left w:type="dxa" w:w="100"/>
              <w:bottom w:type="dxa" w:w="80"/>
              <w:right w:type="dxa" w:w="100"/>
            </w:tcMar>
          </w:tcPr>
          <w:p>
            <w:r>
              <w:rPr>
                <w:b/>
                <w:bCs/>
                <w:color w:val="FFFFFF"/>
                <w:sz w:val="20"/>
                <w:szCs w:val="20"/>
              </w:rPr>
              <w:t xml:space="preserve">Mô tả ngắn</w:t>
            </w:r>
          </w:p>
        </w:tc>
      </w:tr>
      <w:tr>
        <w:tc>
          <w:tcPr>
            <w:tcW w:type="dxa" w:w="2600"/>
            <w:tcMar>
              <w:top w:type="dxa" w:w="80"/>
              <w:left w:type="dxa" w:w="100"/>
              <w:bottom w:type="dxa" w:w="80"/>
              <w:right w:type="dxa" w:w="100"/>
            </w:tcMar>
          </w:tcPr>
          <w:p>
            <w:r>
              <w:rPr>
                <w:b w:val="false"/>
                <w:bCs w:val="false"/>
                <w:sz w:val="20"/>
                <w:szCs w:val="20"/>
              </w:rPr>
              <w:t xml:space="preserve">Country Explorer</w:t>
            </w:r>
          </w:p>
        </w:tc>
        <w:tc>
          <w:tcPr>
            <w:tcW w:type="dxa" w:w="6400"/>
            <w:tcMar>
              <w:top w:type="dxa" w:w="80"/>
              <w:left w:type="dxa" w:w="100"/>
              <w:bottom w:type="dxa" w:w="80"/>
              <w:right w:type="dxa" w:w="100"/>
            </w:tcMar>
          </w:tcPr>
          <w:p>
            <w:r>
              <w:rPr>
                <w:b w:val="false"/>
                <w:bCs w:val="false"/>
                <w:sz w:val="20"/>
                <w:szCs w:val="20"/>
              </w:rPr>
              <w:t xml:space="preserve">Hồ sơ quốc gia: văn hoá, chi phí sống, nhà ở, y tế, giáo dục, thị trường lao động, nhập cư, thuế...</w:t>
            </w:r>
          </w:p>
        </w:tc>
      </w:tr>
      <w:tr>
        <w:tc>
          <w:tcPr>
            <w:tcW w:type="dxa" w:w="2600"/>
            <w:tcMar>
              <w:top w:type="dxa" w:w="80"/>
              <w:left w:type="dxa" w:w="100"/>
              <w:bottom w:type="dxa" w:w="80"/>
              <w:right w:type="dxa" w:w="100"/>
            </w:tcMar>
          </w:tcPr>
          <w:p>
            <w:r>
              <w:rPr>
                <w:b w:val="false"/>
                <w:bCs w:val="false"/>
                <w:sz w:val="20"/>
                <w:szCs w:val="20"/>
              </w:rPr>
              <w:t xml:space="preserve">Education</w:t>
            </w:r>
          </w:p>
        </w:tc>
        <w:tc>
          <w:tcPr>
            <w:tcW w:type="dxa" w:w="6400"/>
            <w:tcMar>
              <w:top w:type="dxa" w:w="80"/>
              <w:left w:type="dxa" w:w="100"/>
              <w:bottom w:type="dxa" w:w="80"/>
              <w:right w:type="dxa" w:w="100"/>
            </w:tcMar>
          </w:tcPr>
          <w:p>
            <w:r>
              <w:rPr>
                <w:b w:val="false"/>
                <w:bCs w:val="false"/>
                <w:sz w:val="20"/>
                <w:szCs w:val="20"/>
              </w:rPr>
              <w:t xml:space="preserve">Trường, chương trình, học phí, điều kiện nhập học, học bổng, deadline</w:t>
            </w:r>
          </w:p>
        </w:tc>
      </w:tr>
      <w:tr>
        <w:tc>
          <w:tcPr>
            <w:tcW w:type="dxa" w:w="2600"/>
            <w:tcMar>
              <w:top w:type="dxa" w:w="80"/>
              <w:left w:type="dxa" w:w="100"/>
              <w:bottom w:type="dxa" w:w="80"/>
              <w:right w:type="dxa" w:w="100"/>
            </w:tcMar>
          </w:tcPr>
          <w:p>
            <w:r>
              <w:rPr>
                <w:b w:val="false"/>
                <w:bCs w:val="false"/>
                <w:sz w:val="20"/>
                <w:szCs w:val="20"/>
              </w:rPr>
              <w:t xml:space="preserve">Career / Labour Market</w:t>
            </w:r>
          </w:p>
        </w:tc>
        <w:tc>
          <w:tcPr>
            <w:tcW w:type="dxa" w:w="6400"/>
            <w:tcMar>
              <w:top w:type="dxa" w:w="80"/>
              <w:left w:type="dxa" w:w="100"/>
              <w:bottom w:type="dxa" w:w="80"/>
              <w:right w:type="dxa" w:w="100"/>
            </w:tcMar>
          </w:tcPr>
          <w:p>
            <w:r>
              <w:rPr>
                <w:b w:val="false"/>
                <w:bCs w:val="false"/>
                <w:sz w:val="20"/>
                <w:szCs w:val="20"/>
              </w:rPr>
              <w:t xml:space="preserve">Ngành nghề, kỹ năng, chỉ số thị trường lao động, lương, tin tuyển dụng (ưu tiên CNTT)</w:t>
            </w:r>
          </w:p>
        </w:tc>
      </w:tr>
      <w:tr>
        <w:tc>
          <w:tcPr>
            <w:tcW w:type="dxa" w:w="2600"/>
            <w:tcMar>
              <w:top w:type="dxa" w:w="80"/>
              <w:left w:type="dxa" w:w="100"/>
              <w:bottom w:type="dxa" w:w="80"/>
              <w:right w:type="dxa" w:w="100"/>
            </w:tcMar>
          </w:tcPr>
          <w:p>
            <w:r>
              <w:rPr>
                <w:b w:val="false"/>
                <w:bCs w:val="false"/>
                <w:sz w:val="20"/>
                <w:szCs w:val="20"/>
              </w:rPr>
              <w:t xml:space="preserve">Immigration</w:t>
            </w:r>
          </w:p>
        </w:tc>
        <w:tc>
          <w:tcPr>
            <w:tcW w:type="dxa" w:w="6400"/>
            <w:tcMar>
              <w:top w:type="dxa" w:w="80"/>
              <w:left w:type="dxa" w:w="100"/>
              <w:bottom w:type="dxa" w:w="80"/>
              <w:right w:type="dxa" w:w="100"/>
            </w:tcMar>
          </w:tcPr>
          <w:p>
            <w:r>
              <w:rPr>
                <w:b w:val="false"/>
                <w:bCs w:val="false"/>
                <w:sz w:val="20"/>
                <w:szCs w:val="20"/>
              </w:rPr>
              <w:t xml:space="preserve">Giấy phép cư trú du học, work permit, post-study option, điều kiện tài chính</w:t>
            </w:r>
          </w:p>
        </w:tc>
      </w:tr>
      <w:tr>
        <w:tc>
          <w:tcPr>
            <w:tcW w:type="dxa" w:w="2600"/>
            <w:tcMar>
              <w:top w:type="dxa" w:w="80"/>
              <w:left w:type="dxa" w:w="100"/>
              <w:bottom w:type="dxa" w:w="80"/>
              <w:right w:type="dxa" w:w="100"/>
            </w:tcMar>
          </w:tcPr>
          <w:p>
            <w:r>
              <w:rPr>
                <w:b w:val="false"/>
                <w:bCs w:val="false"/>
                <w:sz w:val="20"/>
                <w:szCs w:val="20"/>
              </w:rPr>
              <w:t xml:space="preserve">Source Registry</w:t>
            </w:r>
          </w:p>
        </w:tc>
        <w:tc>
          <w:tcPr>
            <w:tcW w:type="dxa" w:w="6400"/>
            <w:tcMar>
              <w:top w:type="dxa" w:w="80"/>
              <w:left w:type="dxa" w:w="100"/>
              <w:bottom w:type="dxa" w:w="80"/>
              <w:right w:type="dxa" w:w="100"/>
            </w:tcMar>
          </w:tcPr>
          <w:p>
            <w:r>
              <w:rPr>
                <w:b w:val="false"/>
                <w:bCs w:val="false"/>
                <w:sz w:val="20"/>
                <w:szCs w:val="20"/>
              </w:rPr>
              <w:t xml:space="preserve">Danh mục nguồn có metadata: tier, quốc gia, chủ đề, trạng thái crawl</w:t>
            </w:r>
          </w:p>
        </w:tc>
      </w:tr>
      <w:tr>
        <w:tc>
          <w:tcPr>
            <w:tcW w:type="dxa" w:w="2600"/>
            <w:tcMar>
              <w:top w:type="dxa" w:w="80"/>
              <w:left w:type="dxa" w:w="100"/>
              <w:bottom w:type="dxa" w:w="80"/>
              <w:right w:type="dxa" w:w="100"/>
            </w:tcMar>
          </w:tcPr>
          <w:p>
            <w:r>
              <w:rPr>
                <w:b w:val="false"/>
                <w:bCs w:val="false"/>
                <w:sz w:val="20"/>
                <w:szCs w:val="20"/>
              </w:rPr>
              <w:t xml:space="preserve">Documents</w:t>
            </w:r>
          </w:p>
        </w:tc>
        <w:tc>
          <w:tcPr>
            <w:tcW w:type="dxa" w:w="6400"/>
            <w:tcMar>
              <w:top w:type="dxa" w:w="80"/>
              <w:left w:type="dxa" w:w="100"/>
              <w:bottom w:type="dxa" w:w="80"/>
              <w:right w:type="dxa" w:w="100"/>
            </w:tcMar>
          </w:tcPr>
          <w:p>
            <w:r>
              <w:rPr>
                <w:b w:val="false"/>
                <w:bCs w:val="false"/>
                <w:sz w:val="20"/>
                <w:szCs w:val="20"/>
              </w:rPr>
              <w:t xml:space="preserve">Lưu trữ metadata/nội dung đã trích xuất từ nguồn (không mirror toàn văn)</w:t>
            </w:r>
          </w:p>
        </w:tc>
      </w:tr>
      <w:tr>
        <w:tc>
          <w:tcPr>
            <w:tcW w:type="dxa" w:w="2600"/>
            <w:tcMar>
              <w:top w:type="dxa" w:w="80"/>
              <w:left w:type="dxa" w:w="100"/>
              <w:bottom w:type="dxa" w:w="80"/>
              <w:right w:type="dxa" w:w="100"/>
            </w:tcMar>
          </w:tcPr>
          <w:p>
            <w:r>
              <w:rPr>
                <w:b w:val="false"/>
                <w:bCs w:val="false"/>
                <w:sz w:val="20"/>
                <w:szCs w:val="20"/>
              </w:rPr>
              <w:t xml:space="preserve">Facts &amp; Evidence</w:t>
            </w:r>
          </w:p>
        </w:tc>
        <w:tc>
          <w:tcPr>
            <w:tcW w:type="dxa" w:w="6400"/>
            <w:tcMar>
              <w:top w:type="dxa" w:w="80"/>
              <w:left w:type="dxa" w:w="100"/>
              <w:bottom w:type="dxa" w:w="80"/>
              <w:right w:type="dxa" w:w="100"/>
            </w:tcMar>
          </w:tcPr>
          <w:p>
            <w:r>
              <w:rPr>
                <w:b w:val="false"/>
                <w:bCs w:val="false"/>
                <w:sz w:val="20"/>
                <w:szCs w:val="20"/>
              </w:rPr>
              <w:t xml:space="preserve">Đơn vị thông tin có cấu trúc, luôn truy vết Fact → Evidence → Document → Source → URL</w:t>
            </w:r>
          </w:p>
        </w:tc>
      </w:tr>
      <w:tr>
        <w:tc>
          <w:tcPr>
            <w:tcW w:type="dxa" w:w="2600"/>
            <w:tcMar>
              <w:top w:type="dxa" w:w="80"/>
              <w:left w:type="dxa" w:w="100"/>
              <w:bottom w:type="dxa" w:w="80"/>
              <w:right w:type="dxa" w:w="100"/>
            </w:tcMar>
          </w:tcPr>
          <w:p>
            <w:r>
              <w:rPr>
                <w:b w:val="false"/>
                <w:bCs w:val="false"/>
                <w:sz w:val="20"/>
                <w:szCs w:val="20"/>
              </w:rPr>
              <w:t xml:space="preserve">Research Workspace</w:t>
            </w:r>
          </w:p>
        </w:tc>
        <w:tc>
          <w:tcPr>
            <w:tcW w:type="dxa" w:w="6400"/>
            <w:tcMar>
              <w:top w:type="dxa" w:w="80"/>
              <w:left w:type="dxa" w:w="100"/>
              <w:bottom w:type="dxa" w:w="80"/>
              <w:right w:type="dxa" w:w="100"/>
            </w:tcMar>
          </w:tcPr>
          <w:p>
            <w:r>
              <w:rPr>
                <w:b w:val="false"/>
                <w:bCs w:val="false"/>
                <w:sz w:val="20"/>
                <w:szCs w:val="20"/>
              </w:rPr>
              <w:t xml:space="preserve">Không gian cá nhân: lưu quốc gia/trường/chương trình, ghi chú, bookmark</w:t>
            </w:r>
          </w:p>
        </w:tc>
      </w:tr>
      <w:tr>
        <w:tc>
          <w:tcPr>
            <w:tcW w:type="dxa" w:w="2600"/>
            <w:tcMar>
              <w:top w:type="dxa" w:w="80"/>
              <w:left w:type="dxa" w:w="100"/>
              <w:bottom w:type="dxa" w:w="80"/>
              <w:right w:type="dxa" w:w="100"/>
            </w:tcMar>
          </w:tcPr>
          <w:p>
            <w:r>
              <w:rPr>
                <w:b w:val="false"/>
                <w:bCs w:val="false"/>
                <w:sz w:val="20"/>
                <w:szCs w:val="20"/>
              </w:rPr>
              <w:t xml:space="preserve">My Europe Plan</w:t>
            </w:r>
          </w:p>
        </w:tc>
        <w:tc>
          <w:tcPr>
            <w:tcW w:type="dxa" w:w="6400"/>
            <w:tcMar>
              <w:top w:type="dxa" w:w="80"/>
              <w:left w:type="dxa" w:w="100"/>
              <w:bottom w:type="dxa" w:w="80"/>
              <w:right w:type="dxa" w:w="100"/>
            </w:tcMar>
          </w:tcPr>
          <w:p>
            <w:r>
              <w:rPr>
                <w:b w:val="false"/>
                <w:bCs w:val="false"/>
                <w:sz w:val="20"/>
                <w:szCs w:val="20"/>
              </w:rPr>
              <w:t xml:space="preserve">Hồ sơ mục tiêu cá nhân (vai trò hiện tại, mục tiêu, ngân sách, mốc thời gian)</w:t>
            </w:r>
          </w:p>
        </w:tc>
      </w:tr>
      <w:tr>
        <w:tc>
          <w:tcPr>
            <w:tcW w:type="dxa" w:w="2600"/>
            <w:tcMar>
              <w:top w:type="dxa" w:w="80"/>
              <w:left w:type="dxa" w:w="100"/>
              <w:bottom w:type="dxa" w:w="80"/>
              <w:right w:type="dxa" w:w="100"/>
            </w:tcMar>
          </w:tcPr>
          <w:p>
            <w:r>
              <w:rPr>
                <w:b w:val="false"/>
                <w:bCs w:val="false"/>
                <w:sz w:val="20"/>
                <w:szCs w:val="20"/>
              </w:rPr>
              <w:t xml:space="preserve">Country Comparison</w:t>
            </w:r>
          </w:p>
        </w:tc>
        <w:tc>
          <w:tcPr>
            <w:tcW w:type="dxa" w:w="6400"/>
            <w:tcMar>
              <w:top w:type="dxa" w:w="80"/>
              <w:left w:type="dxa" w:w="100"/>
              <w:bottom w:type="dxa" w:w="80"/>
              <w:right w:type="dxa" w:w="100"/>
            </w:tcMar>
          </w:tcPr>
          <w:p>
            <w:r>
              <w:rPr>
                <w:b w:val="false"/>
                <w:bCs w:val="false"/>
                <w:sz w:val="20"/>
                <w:szCs w:val="20"/>
              </w:rPr>
              <w:t xml:space="preserve">So sánh nhiều quốc gia theo giáo dục, chi phí, thị trường lao động, nhập cư...</w:t>
            </w:r>
          </w:p>
        </w:tc>
      </w:tr>
      <w:tr>
        <w:tc>
          <w:tcPr>
            <w:tcW w:type="dxa" w:w="2600"/>
            <w:tcMar>
              <w:top w:type="dxa" w:w="80"/>
              <w:left w:type="dxa" w:w="100"/>
              <w:bottom w:type="dxa" w:w="80"/>
              <w:right w:type="dxa" w:w="100"/>
            </w:tcMar>
          </w:tcPr>
          <w:p>
            <w:r>
              <w:rPr>
                <w:b w:val="false"/>
                <w:bCs w:val="false"/>
                <w:sz w:val="20"/>
                <w:szCs w:val="20"/>
              </w:rPr>
              <w:t xml:space="preserve">Search</w:t>
            </w:r>
          </w:p>
        </w:tc>
        <w:tc>
          <w:tcPr>
            <w:tcW w:type="dxa" w:w="6400"/>
            <w:tcMar>
              <w:top w:type="dxa" w:w="80"/>
              <w:left w:type="dxa" w:w="100"/>
              <w:bottom w:type="dxa" w:w="80"/>
              <w:right w:type="dxa" w:w="100"/>
            </w:tcMar>
          </w:tcPr>
          <w:p>
            <w:r>
              <w:rPr>
                <w:b w:val="false"/>
                <w:bCs w:val="false"/>
                <w:sz w:val="20"/>
                <w:szCs w:val="20"/>
              </w:rPr>
              <w:t xml:space="preserve">Tìm kiếm full-text (MVP), mở rộng ngữ nghĩa (pgvector) sau</w:t>
            </w:r>
          </w:p>
        </w:tc>
      </w:tr>
    </w:tbl>
    <w:p>
      <w:pPr>
        <w:pStyle w:val="Heading1"/>
        <w:spacing w:after="160" w:before="360"/>
      </w:pPr>
      <w:r>
        <w:t xml:space="preserve">5. Ngoài phạm vi giai đoạn đầu (Deferred)</w:t>
      </w:r>
    </w:p>
    <w:p>
      <w:pPr>
        <w:pStyle w:val="ListParagraph"/>
        <w:numPr>
          <w:ilvl w:val="0"/>
          <w:numId w:val="2"/>
        </w:numPr>
        <w:spacing w:after="60"/>
      </w:pPr>
      <w:r>
        <w:t xml:space="preserve">Recommendation engine phức tạp.</w:t>
      </w:r>
    </w:p>
    <w:p>
      <w:pPr>
        <w:pStyle w:val="ListParagraph"/>
        <w:numPr>
          <w:ilvl w:val="0"/>
          <w:numId w:val="2"/>
        </w:numPr>
        <w:spacing w:after="60"/>
      </w:pPr>
      <w:r>
        <w:t xml:space="preserve">RAG nâng cao / semantic search đầy đủ (pgvector triển khai sau khi search cơ bản ổn định).</w:t>
      </w:r>
    </w:p>
    <w:p>
      <w:pPr>
        <w:pStyle w:val="ListParagraph"/>
        <w:numPr>
          <w:ilvl w:val="0"/>
          <w:numId w:val="2"/>
        </w:numPr>
        <w:spacing w:after="60"/>
      </w:pPr>
      <w:r>
        <w:t xml:space="preserve">Tư vấn nhập cư tự động (automated immigration advice).</w:t>
      </w:r>
    </w:p>
    <w:p>
      <w:pPr>
        <w:pStyle w:val="ListParagraph"/>
        <w:numPr>
          <w:ilvl w:val="0"/>
          <w:numId w:val="2"/>
        </w:numPr>
        <w:spacing w:after="60"/>
      </w:pPr>
      <w:r>
        <w:t xml:space="preserve">Tổng hợp job board đầy đủ quy mô lớn.</w:t>
      </w:r>
    </w:p>
    <w:p>
      <w:pPr>
        <w:pStyle w:val="ListParagraph"/>
        <w:numPr>
          <w:ilvl w:val="0"/>
          <w:numId w:val="2"/>
        </w:numPr>
        <w:spacing w:after="60"/>
      </w:pPr>
      <w:r>
        <w:t xml:space="preserve">Tính năng mạng xã hội (social features).</w:t>
      </w:r>
    </w:p>
    <w:p>
      <w:pPr>
        <w:pStyle w:val="ListParagraph"/>
        <w:numPr>
          <w:ilvl w:val="0"/>
          <w:numId w:val="2"/>
        </w:numPr>
        <w:spacing w:after="60"/>
      </w:pPr>
      <w:r>
        <w:t xml:space="preserve">Ứng dụng di động.</w:t>
      </w:r>
    </w:p>
    <w:p>
      <w:pPr>
        <w:pStyle w:val="ListParagraph"/>
        <w:numPr>
          <w:ilvl w:val="0"/>
          <w:numId w:val="2"/>
        </w:numPr>
        <w:spacing w:after="60"/>
      </w:pPr>
      <w:r>
        <w:t xml:space="preserve">Elasticsearch/OpenSearch (chỉ thêm khi có nhu cầu đo lường được).</w:t>
      </w:r>
    </w:p>
    <w:p>
      <w:pPr>
        <w:pStyle w:val="ListParagraph"/>
        <w:numPr>
          <w:ilvl w:val="0"/>
          <w:numId w:val="2"/>
        </w:numPr>
        <w:spacing w:after="60"/>
      </w:pPr>
      <w:r>
        <w:t xml:space="preserve">Crawl tự do trên toàn bộ web (chỉ crawl nguồn đã đăng ký/duyệt).</w:t>
      </w:r>
    </w:p>
    <w:p>
      <w:pPr>
        <w:pStyle w:val="Heading1"/>
        <w:spacing w:after="160" w:before="360"/>
      </w:pPr>
      <w:r>
        <w:t xml:space="preserve">6. Nguyên tắc sản phẩm cốt lõi</w:t>
      </w:r>
    </w:p>
    <w:p>
      <w:pPr>
        <w:spacing w:after="120"/>
      </w:pPr>
      <w:r>
        <w:t xml:space="preserve">Thuộc tính ưu tiên cao nhất của sản phẩm là TRUST. Sản phẩm phải trả lời được câu hỏi “Thông tin này đến từ đâu, mới đến mức nào, và thuộc loại nguồn gì?” trước khi trả lời “AI nghĩ gì về việc này?”</w:t>
      </w:r>
    </w:p>
    <w:p>
      <w:pPr>
        <w:pStyle w:val="ListParagraph"/>
        <w:numPr>
          <w:ilvl w:val="0"/>
          <w:numId w:val="2"/>
        </w:numPr>
        <w:spacing w:after="60"/>
      </w:pPr>
      <w:r>
        <w:t xml:space="preserve">Evidence &gt; inference (bằng chứng quan trọng hơn suy luận).</w:t>
      </w:r>
    </w:p>
    <w:p>
      <w:pPr>
        <w:pStyle w:val="ListParagraph"/>
        <w:numPr>
          <w:ilvl w:val="0"/>
          <w:numId w:val="2"/>
        </w:numPr>
        <w:spacing w:after="60"/>
      </w:pPr>
      <w:r>
        <w:t xml:space="preserve">Nguồn chính thức &gt; nguồn thứ cấp đối với vấn đề chính sách.</w:t>
      </w:r>
    </w:p>
    <w:p>
      <w:pPr>
        <w:pStyle w:val="ListParagraph"/>
        <w:numPr>
          <w:ilvl w:val="0"/>
          <w:numId w:val="2"/>
        </w:numPr>
        <w:spacing w:after="60"/>
      </w:pPr>
      <w:r>
        <w:t xml:space="preserve">Dữ liệu đã xác minh, còn hiệu lực &gt; dữ liệu cũ.</w:t>
      </w:r>
    </w:p>
    <w:p>
      <w:pPr>
        <w:pStyle w:val="ListParagraph"/>
        <w:numPr>
          <w:ilvl w:val="0"/>
          <w:numId w:val="2"/>
        </w:numPr>
        <w:spacing w:after="60"/>
      </w:pPr>
      <w:r>
        <w:t xml:space="preserve">Minh bạch về độ không chắc chắn &gt; khẳng định chắc chắn giả tạo.</w:t>
      </w:r>
    </w:p>
    <w:p>
      <w:pPr>
        <w:pStyle w:val="ListParagraph"/>
        <w:numPr>
          <w:ilvl w:val="0"/>
          <w:numId w:val="2"/>
        </w:numPr>
        <w:spacing w:after="60"/>
      </w:pPr>
      <w:r>
        <w:t xml:space="preserve">Bộ dữ liệu nhỏ, đáng tin cậy &gt; bộ dữ liệu lớn nhưng nhiễu.</w:t>
      </w:r>
    </w:p>
    <w:p>
      <w:pPr>
        <w:pStyle w:val="Heading1"/>
        <w:spacing w:after="160" w:before="360"/>
      </w:pPr>
      <w:r>
        <w:t xml:space="preserve">7. Yêu cầu chức năng tổng quan</w:t>
      </w:r>
    </w:p>
    <w:p>
      <w:pPr>
        <w:spacing w:after="120"/>
      </w:pPr>
      <w:r>
        <w:t xml:space="preserve">Chi tiết từng yêu cầu chức năng (mức hệ thống, có mã số FR-xxx) được đặc tả đầy đủ trong tài liệu SRS đi kèm. Ở mức PRD, các nhóm chức năng chính gồm:</w:t>
      </w:r>
    </w:p>
    <w:p>
      <w:pPr>
        <w:pStyle w:val="ListParagraph"/>
        <w:numPr>
          <w:ilvl w:val="0"/>
          <w:numId w:val="2"/>
        </w:numPr>
        <w:spacing w:after="60"/>
      </w:pPr>
      <w:r>
        <w:t xml:space="preserve">Duyệt &amp; khám phá hồ sơ quốc gia, chương trình học, quy định nhập cư, thị trường lao động.</w:t>
      </w:r>
    </w:p>
    <w:p>
      <w:pPr>
        <w:pStyle w:val="ListParagraph"/>
        <w:numPr>
          <w:ilvl w:val="0"/>
          <w:numId w:val="2"/>
        </w:numPr>
        <w:spacing w:after="60"/>
      </w:pPr>
      <w:r>
        <w:t xml:space="preserve">Tìm kiếm và lọc theo nhiều tiêu chí (quốc gia, bậc học, ngành, loại tài trợ, deadline).</w:t>
      </w:r>
    </w:p>
    <w:p>
      <w:pPr>
        <w:pStyle w:val="ListParagraph"/>
        <w:numPr>
          <w:ilvl w:val="0"/>
          <w:numId w:val="2"/>
        </w:numPr>
        <w:spacing w:after="60"/>
      </w:pPr>
      <w:r>
        <w:t xml:space="preserve">So sánh nhiều quốc gia trên cùng bộ tiêu chí.</w:t>
      </w:r>
    </w:p>
    <w:p>
      <w:pPr>
        <w:pStyle w:val="ListParagraph"/>
        <w:numPr>
          <w:ilvl w:val="0"/>
          <w:numId w:val="2"/>
        </w:numPr>
        <w:spacing w:after="60"/>
      </w:pPr>
      <w:r>
        <w:t xml:space="preserve">Xem chi tiết một fact kèm nguồn, tier nguồn, ngày xác minh, evidence.</w:t>
      </w:r>
    </w:p>
    <w:p>
      <w:pPr>
        <w:pStyle w:val="ListParagraph"/>
        <w:numPr>
          <w:ilvl w:val="0"/>
          <w:numId w:val="2"/>
        </w:numPr>
        <w:spacing w:after="60"/>
      </w:pPr>
      <w:r>
        <w:t xml:space="preserve">Đăng ký/đăng nhập, tạo Research Project, lưu bookmark, ghi chú, thiết lập My Europe Plan.</w:t>
      </w:r>
    </w:p>
    <w:p>
      <w:pPr>
        <w:pStyle w:val="ListParagraph"/>
        <w:numPr>
          <w:ilvl w:val="0"/>
          <w:numId w:val="2"/>
        </w:numPr>
        <w:spacing w:after="60"/>
      </w:pPr>
      <w:r>
        <w:t xml:space="preserve">[Admin] Quản lý Source Registry: thêm/sửa/tắt nguồn, xem trạng thái crawl.</w:t>
      </w:r>
    </w:p>
    <w:p>
      <w:pPr>
        <w:pStyle w:val="ListParagraph"/>
        <w:numPr>
          <w:ilvl w:val="0"/>
          <w:numId w:val="2"/>
        </w:numPr>
        <w:spacing w:after="60"/>
      </w:pPr>
      <w:r>
        <w:t xml:space="preserve">[Admin] Theo dõi pipeline ingestion: tài liệu mới, fact chờ duyệt, fact bị đánh dấu xung đột.</w:t>
      </w:r>
    </w:p>
    <w:p>
      <w:pPr>
        <w:pStyle w:val="ListParagraph"/>
        <w:numPr>
          <w:ilvl w:val="0"/>
          <w:numId w:val="2"/>
        </w:numPr>
        <w:spacing w:after="60"/>
      </w:pPr>
      <w:r>
        <w:t xml:space="preserve">[Hệ thống] Crawler thu thập nguồn đã duyệt theo lịch, AI hỗ trợ phân loại/trích xuất fact có kiểm soát (không tự động công nhận là chính thức).</w:t>
      </w:r>
    </w:p>
    <w:p>
      <w:pPr>
        <w:pStyle w:val="Heading1"/>
        <w:spacing w:after="160" w:before="360"/>
      </w:pPr>
      <w:r>
        <w:t xml:space="preserve">8. Yêu cầu phi chức năng (tóm tắt)</w:t>
      </w:r>
    </w:p>
    <w:p>
      <w:pPr>
        <w:spacing w:after="120"/>
      </w:pPr>
      <w:r>
        <w:t xml:space="preserve">Chi tiết đầy đủ nằm ở SRS Section 6. Tóm tắt các ràng buộc quan trọng nhất:</w:t>
      </w:r>
    </w:p>
    <w:p>
      <w:pPr>
        <w:pStyle w:val="ListParagraph"/>
        <w:numPr>
          <w:ilvl w:val="0"/>
          <w:numId w:val="2"/>
        </w:numPr>
        <w:spacing w:after="60"/>
      </w:pPr>
      <w:r>
        <w:t xml:space="preserve">Bảo mật: Supabase Auth + RLS, không lộ service-role key/LLM key ở phía client.</w:t>
      </w:r>
    </w:p>
    <w:p>
      <w:pPr>
        <w:pStyle w:val="ListParagraph"/>
        <w:numPr>
          <w:ilvl w:val="0"/>
          <w:numId w:val="2"/>
        </w:numPr>
        <w:spacing w:after="60"/>
      </w:pPr>
      <w:r>
        <w:t xml:space="preserve">Bản quyền: không mirror toàn văn bài viết bên thứ ba, luôn dẫn link nguồn gốc.</w:t>
      </w:r>
    </w:p>
    <w:p>
      <w:pPr>
        <w:pStyle w:val="ListParagraph"/>
        <w:numPr>
          <w:ilvl w:val="0"/>
          <w:numId w:val="2"/>
        </w:numPr>
        <w:spacing w:after="60"/>
      </w:pPr>
      <w:r>
        <w:t xml:space="preserve">Độ tin cậy dữ liệu: không có fact nào được hiển thị mà thiếu evidence (trừ ghi chú cá nhân của user, gắn nhãn rõ ràng).</w:t>
      </w:r>
    </w:p>
    <w:p>
      <w:pPr>
        <w:pStyle w:val="ListParagraph"/>
        <w:numPr>
          <w:ilvl w:val="0"/>
          <w:numId w:val="2"/>
        </w:numPr>
        <w:spacing w:after="60"/>
      </w:pPr>
      <w:r>
        <w:t xml:space="preserve">Chi phí vận hành: ưu tiên free-tier (Vercel, Supabase, GitHub Actions) ở giai đoạn đầu, kiến trúc phải cho phép nâng cấp khi cần.</w:t>
      </w:r>
    </w:p>
    <w:p>
      <w:pPr>
        <w:pStyle w:val="ListParagraph"/>
        <w:numPr>
          <w:ilvl w:val="0"/>
          <w:numId w:val="2"/>
        </w:numPr>
        <w:spacing w:after="60"/>
      </w:pPr>
      <w:r>
        <w:t xml:space="preserve">Khả năng bảo trì: hệ thống do 1 người vận hành, ưu tiên đồng bộ ngôn ngữ (TypeScript toàn stack).</w:t>
      </w:r>
    </w:p>
    <w:p>
      <w:pPr>
        <w:pStyle w:val="Heading1"/>
        <w:spacing w:after="160" w:before="360"/>
      </w:pPr>
      <w:r>
        <w:t xml:space="preserve">9. Rủi ro sản phẩm &amp; Giả định</w:t>
      </w:r>
    </w:p>
    <w:p>
      <w:pPr>
        <w:pStyle w:val="Heading2"/>
        <w:spacing w:after="120" w:before="260"/>
      </w:pPr>
      <w:r>
        <w:t xml:space="preserve">9.1 Rủi ro</w:t>
      </w:r>
    </w:p>
    <w:p>
      <w:pPr>
        <w:pStyle w:val="ListParagraph"/>
        <w:numPr>
          <w:ilvl w:val="0"/>
          <w:numId w:val="2"/>
        </w:numPr>
        <w:spacing w:after="60"/>
      </w:pPr>
      <w:r>
        <w:t xml:space="preserve">Pháp lý: một số nguồn có thể cấm crawl trong Terms of Service; cần rà soát robots.txt và điều khoản trước khi đăng ký nguồn.</w:t>
      </w:r>
    </w:p>
    <w:p>
      <w:pPr>
        <w:pStyle w:val="ListParagraph"/>
        <w:numPr>
          <w:ilvl w:val="0"/>
          <w:numId w:val="2"/>
        </w:numPr>
        <w:spacing w:after="60"/>
      </w:pPr>
      <w:r>
        <w:t xml:space="preserve">Chất lượng dữ liệu: AI có thể trích xuất sai fact; cần quy trình validation và cơ chế đánh dấu xung đột giữa các nguồn.</w:t>
      </w:r>
    </w:p>
    <w:p>
      <w:pPr>
        <w:pStyle w:val="ListParagraph"/>
        <w:numPr>
          <w:ilvl w:val="0"/>
          <w:numId w:val="2"/>
        </w:numPr>
        <w:spacing w:after="60"/>
      </w:pPr>
      <w:r>
        <w:t xml:space="preserve">Nguồn hạt giống (seed sources) hiện chỉ có 2 nguồn cho 5 quốc gia × 4 nhóm chủ đề — cần bổ sung danh sách nguồn T1 trước khi Slice 2/3 có thể kiểm thử thực tế (xem Master Spec Section 18).</w:t>
      </w:r>
    </w:p>
    <w:p>
      <w:pPr>
        <w:pStyle w:val="ListParagraph"/>
        <w:numPr>
          <w:ilvl w:val="0"/>
          <w:numId w:val="2"/>
        </w:numPr>
        <w:spacing w:after="60"/>
      </w:pPr>
      <w:r>
        <w:t xml:space="preserve">Rủi ro vận hành solo: khối lượng công việc Slice 1–10 khá lớn cho 1 người, có thể kéo dài timeline hơn kỳ vọng ban đầu.</w:t>
      </w:r>
    </w:p>
    <w:p>
      <w:pPr>
        <w:pStyle w:val="Heading2"/>
        <w:spacing w:after="120" w:before="260"/>
      </w:pPr>
      <w:r>
        <w:t xml:space="preserve">9.2 Giả định</w:t>
      </w:r>
    </w:p>
    <w:p>
      <w:pPr>
        <w:pStyle w:val="ListParagraph"/>
        <w:numPr>
          <w:ilvl w:val="0"/>
          <w:numId w:val="2"/>
        </w:numPr>
        <w:spacing w:after="60"/>
      </w:pPr>
      <w:r>
        <w:t xml:space="preserve">Team hiện tại: 1 solo developer kiêm Product Owner.</w:t>
      </w:r>
    </w:p>
    <w:p>
      <w:pPr>
        <w:pStyle w:val="ListParagraph"/>
        <w:numPr>
          <w:ilvl w:val="0"/>
          <w:numId w:val="2"/>
        </w:numPr>
        <w:spacing w:after="60"/>
      </w:pPr>
      <w:r>
        <w:t xml:space="preserve">Ngân sách hạ tầng ban đầu: ưu tiên các gói miễn phí (Vercel Hobby, Supabase Free, GitHub Actions free minutes).</w:t>
      </w:r>
    </w:p>
    <w:p>
      <w:pPr>
        <w:pStyle w:val="ListParagraph"/>
        <w:numPr>
          <w:ilvl w:val="0"/>
          <w:numId w:val="2"/>
        </w:numPr>
        <w:spacing w:after="60"/>
      </w:pPr>
      <w:r>
        <w:t xml:space="preserve">Phạm vi quốc gia ban đầu cố định: Thụy Điển, Đan Mạch, Phần Lan, Na Uy, Hà Lan — không mở rộng cho đến khi kiến trúc nguồn/dữ liệu ổn định.</w:t>
      </w:r>
    </w:p>
    <w:p>
      <w:pPr>
        <w:pStyle w:val="Heading1"/>
        <w:spacing w:after="160" w:before="360"/>
      </w:pPr>
      <w:r>
        <w:t xml:space="preserve">10. Lộ trình phát triển (tóm tắt)</w:t>
      </w:r>
    </w:p>
    <w:p>
      <w:pPr>
        <w:spacing w:after="120"/>
      </w:pPr>
      <w:r>
        <w:t xml:space="preserve">Chi tiết đầy đủ theo từng story nằm trong tài liệu Product Backlog riêng. Tóm tắt theo slice: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2A44" w:val="clear"/>
            <w:tcMar>
              <w:top w:type="dxa" w:w="80"/>
              <w:left w:type="dxa" w:w="100"/>
              <w:bottom w:type="dxa" w:w="80"/>
              <w:right w:type="dxa" w:w="100"/>
            </w:tcMar>
          </w:tcPr>
          <w:p>
            <w:r>
              <w:rPr>
                <w:b/>
                <w:bCs/>
                <w:color w:val="FFFFFF"/>
                <w:sz w:val="20"/>
                <w:szCs w:val="20"/>
              </w:rPr>
              <w:t xml:space="preserve">Slice</w:t>
            </w:r>
          </w:p>
        </w:tc>
        <w:tc>
          <w:tcPr>
            <w:tcW w:type="dxa" w:w="7500"/>
            <w:shd w:fill="1F2A44" w:val="clear"/>
            <w:tcMar>
              <w:top w:type="dxa" w:w="80"/>
              <w:left w:type="dxa" w:w="100"/>
              <w:bottom w:type="dxa" w:w="80"/>
              <w:right w:type="dxa" w:w="100"/>
            </w:tcMar>
          </w:tcPr>
          <w:p>
            <w:r>
              <w:rPr>
                <w:b/>
                <w:bCs/>
                <w:color w:val="FFFFFF"/>
                <w:sz w:val="20"/>
                <w:szCs w:val="20"/>
              </w:rPr>
              <w:t xml:space="preserve">Nội dung chính</w:t>
            </w:r>
          </w:p>
        </w:tc>
      </w:tr>
      <w:tr>
        <w:tc>
          <w:tcPr>
            <w:tcW w:type="dxa" w:w="1500"/>
            <w:tcMar>
              <w:top w:type="dxa" w:w="80"/>
              <w:left w:type="dxa" w:w="100"/>
              <w:bottom w:type="dxa" w:w="80"/>
              <w:right w:type="dxa" w:w="100"/>
            </w:tcMar>
          </w:tcPr>
          <w:p>
            <w:r>
              <w:rPr>
                <w:b w:val="false"/>
                <w:bCs w:val="false"/>
                <w:sz w:val="20"/>
                <w:szCs w:val="20"/>
              </w:rPr>
              <w:t xml:space="preserve">1</w:t>
            </w:r>
          </w:p>
        </w:tc>
        <w:tc>
          <w:tcPr>
            <w:tcW w:type="dxa" w:w="7500"/>
            <w:tcMar>
              <w:top w:type="dxa" w:w="80"/>
              <w:left w:type="dxa" w:w="100"/>
              <w:bottom w:type="dxa" w:w="80"/>
              <w:right w:type="dxa" w:w="100"/>
            </w:tcMar>
          </w:tcPr>
          <w:p>
            <w:r>
              <w:rPr>
                <w:b w:val="false"/>
                <w:bCs w:val="false"/>
                <w:sz w:val="20"/>
                <w:szCs w:val="20"/>
              </w:rPr>
              <w:t xml:space="preserve">Khởi tạo Next.js, kết nối Supabase, auth cơ bản, layout, health check</w:t>
            </w:r>
          </w:p>
        </w:tc>
      </w:tr>
      <w:tr>
        <w:tc>
          <w:tcPr>
            <w:tcW w:type="dxa" w:w="1500"/>
            <w:tcMar>
              <w:top w:type="dxa" w:w="80"/>
              <w:left w:type="dxa" w:w="100"/>
              <w:bottom w:type="dxa" w:w="80"/>
              <w:right w:type="dxa" w:w="100"/>
            </w:tcMar>
          </w:tcPr>
          <w:p>
            <w:r>
              <w:rPr>
                <w:b w:val="false"/>
                <w:bCs w:val="false"/>
                <w:sz w:val="20"/>
                <w:szCs w:val="20"/>
              </w:rPr>
              <w:t xml:space="preserve">2</w:t>
            </w:r>
          </w:p>
        </w:tc>
        <w:tc>
          <w:tcPr>
            <w:tcW w:type="dxa" w:w="7500"/>
            <w:tcMar>
              <w:top w:type="dxa" w:w="80"/>
              <w:left w:type="dxa" w:w="100"/>
              <w:bottom w:type="dxa" w:w="80"/>
              <w:right w:type="dxa" w:w="100"/>
            </w:tcMar>
          </w:tcPr>
          <w:p>
            <w:r>
              <w:rPr>
                <w:b w:val="false"/>
                <w:bCs w:val="false"/>
                <w:sz w:val="20"/>
                <w:szCs w:val="20"/>
              </w:rPr>
              <w:t xml:space="preserve">Countries, Sources, Source Registry UI</w:t>
            </w:r>
          </w:p>
        </w:tc>
      </w:tr>
      <w:tr>
        <w:tc>
          <w:tcPr>
            <w:tcW w:type="dxa" w:w="1500"/>
            <w:tcMar>
              <w:top w:type="dxa" w:w="80"/>
              <w:left w:type="dxa" w:w="100"/>
              <w:bottom w:type="dxa" w:w="80"/>
              <w:right w:type="dxa" w:w="100"/>
            </w:tcMar>
          </w:tcPr>
          <w:p>
            <w:r>
              <w:rPr>
                <w:b w:val="false"/>
                <w:bCs w:val="false"/>
                <w:sz w:val="20"/>
                <w:szCs w:val="20"/>
              </w:rPr>
              <w:t xml:space="preserve">3</w:t>
            </w:r>
          </w:p>
        </w:tc>
        <w:tc>
          <w:tcPr>
            <w:tcW w:type="dxa" w:w="7500"/>
            <w:tcMar>
              <w:top w:type="dxa" w:w="80"/>
              <w:left w:type="dxa" w:w="100"/>
              <w:bottom w:type="dxa" w:w="80"/>
              <w:right w:type="dxa" w:w="100"/>
            </w:tcMar>
          </w:tcPr>
          <w:p>
            <w:r>
              <w:rPr>
                <w:b w:val="false"/>
                <w:bCs w:val="false"/>
                <w:sz w:val="20"/>
                <w:szCs w:val="20"/>
              </w:rPr>
              <w:t xml:space="preserve">Documents, ingestion API, trạng thái xử lý tài liệu</w:t>
            </w:r>
          </w:p>
        </w:tc>
      </w:tr>
      <w:tr>
        <w:tc>
          <w:tcPr>
            <w:tcW w:type="dxa" w:w="1500"/>
            <w:tcMar>
              <w:top w:type="dxa" w:w="80"/>
              <w:left w:type="dxa" w:w="100"/>
              <w:bottom w:type="dxa" w:w="80"/>
              <w:right w:type="dxa" w:w="100"/>
            </w:tcMar>
          </w:tcPr>
          <w:p>
            <w:r>
              <w:rPr>
                <w:b w:val="false"/>
                <w:bCs w:val="false"/>
                <w:sz w:val="20"/>
                <w:szCs w:val="20"/>
              </w:rPr>
              <w:t xml:space="preserve">4</w:t>
            </w:r>
          </w:p>
        </w:tc>
        <w:tc>
          <w:tcPr>
            <w:tcW w:type="dxa" w:w="7500"/>
            <w:tcMar>
              <w:top w:type="dxa" w:w="80"/>
              <w:left w:type="dxa" w:w="100"/>
              <w:bottom w:type="dxa" w:w="80"/>
              <w:right w:type="dxa" w:w="100"/>
            </w:tcMar>
          </w:tcPr>
          <w:p>
            <w:r>
              <w:rPr>
                <w:b w:val="false"/>
                <w:bCs w:val="false"/>
                <w:sz w:val="20"/>
                <w:szCs w:val="20"/>
              </w:rPr>
              <w:t xml:space="preserve">Facts, Evidence, hiển thị nguồn</w:t>
            </w:r>
          </w:p>
        </w:tc>
      </w:tr>
      <w:tr>
        <w:tc>
          <w:tcPr>
            <w:tcW w:type="dxa" w:w="1500"/>
            <w:tcMar>
              <w:top w:type="dxa" w:w="80"/>
              <w:left w:type="dxa" w:w="100"/>
              <w:bottom w:type="dxa" w:w="80"/>
              <w:right w:type="dxa" w:w="100"/>
            </w:tcMar>
          </w:tcPr>
          <w:p>
            <w:r>
              <w:rPr>
                <w:b w:val="false"/>
                <w:bCs w:val="false"/>
                <w:sz w:val="20"/>
                <w:szCs w:val="20"/>
              </w:rPr>
              <w:t xml:space="preserve">5</w:t>
            </w:r>
          </w:p>
        </w:tc>
        <w:tc>
          <w:tcPr>
            <w:tcW w:type="dxa" w:w="7500"/>
            <w:tcMar>
              <w:top w:type="dxa" w:w="80"/>
              <w:left w:type="dxa" w:w="100"/>
              <w:bottom w:type="dxa" w:w="80"/>
              <w:right w:type="dxa" w:w="100"/>
            </w:tcMar>
          </w:tcPr>
          <w:p>
            <w:r>
              <w:rPr>
                <w:b w:val="false"/>
                <w:bCs w:val="false"/>
                <w:sz w:val="20"/>
                <w:szCs w:val="20"/>
              </w:rPr>
              <w:t xml:space="preserve">Universities, Programmes</w:t>
            </w:r>
          </w:p>
        </w:tc>
      </w:tr>
      <w:tr>
        <w:tc>
          <w:tcPr>
            <w:tcW w:type="dxa" w:w="1500"/>
            <w:tcMar>
              <w:top w:type="dxa" w:w="80"/>
              <w:left w:type="dxa" w:w="100"/>
              <w:bottom w:type="dxa" w:w="80"/>
              <w:right w:type="dxa" w:w="100"/>
            </w:tcMar>
          </w:tcPr>
          <w:p>
            <w:r>
              <w:rPr>
                <w:b w:val="false"/>
                <w:bCs w:val="false"/>
                <w:sz w:val="20"/>
                <w:szCs w:val="20"/>
              </w:rPr>
              <w:t xml:space="preserve">6</w:t>
            </w:r>
          </w:p>
        </w:tc>
        <w:tc>
          <w:tcPr>
            <w:tcW w:type="dxa" w:w="7500"/>
            <w:tcMar>
              <w:top w:type="dxa" w:w="80"/>
              <w:left w:type="dxa" w:w="100"/>
              <w:bottom w:type="dxa" w:w="80"/>
              <w:right w:type="dxa" w:w="100"/>
            </w:tcMar>
          </w:tcPr>
          <w:p>
            <w:r>
              <w:rPr>
                <w:b w:val="false"/>
                <w:bCs w:val="false"/>
                <w:sz w:val="20"/>
                <w:szCs w:val="20"/>
              </w:rPr>
              <w:t xml:space="preserve">Immigration, Labour Market</w:t>
            </w:r>
          </w:p>
        </w:tc>
      </w:tr>
      <w:tr>
        <w:tc>
          <w:tcPr>
            <w:tcW w:type="dxa" w:w="1500"/>
            <w:tcMar>
              <w:top w:type="dxa" w:w="80"/>
              <w:left w:type="dxa" w:w="100"/>
              <w:bottom w:type="dxa" w:w="80"/>
              <w:right w:type="dxa" w:w="100"/>
            </w:tcMar>
          </w:tcPr>
          <w:p>
            <w:r>
              <w:rPr>
                <w:b w:val="false"/>
                <w:bCs w:val="false"/>
                <w:sz w:val="20"/>
                <w:szCs w:val="20"/>
              </w:rPr>
              <w:t xml:space="preserve">7</w:t>
            </w:r>
          </w:p>
        </w:tc>
        <w:tc>
          <w:tcPr>
            <w:tcW w:type="dxa" w:w="7500"/>
            <w:tcMar>
              <w:top w:type="dxa" w:w="80"/>
              <w:left w:type="dxa" w:w="100"/>
              <w:bottom w:type="dxa" w:w="80"/>
              <w:right w:type="dxa" w:w="100"/>
            </w:tcMar>
          </w:tcPr>
          <w:p>
            <w:r>
              <w:rPr>
                <w:b w:val="false"/>
                <w:bCs w:val="false"/>
                <w:sz w:val="20"/>
                <w:szCs w:val="20"/>
              </w:rPr>
              <w:t xml:space="preserve">Search, Country Comparison</w:t>
            </w:r>
          </w:p>
        </w:tc>
      </w:tr>
      <w:tr>
        <w:tc>
          <w:tcPr>
            <w:tcW w:type="dxa" w:w="1500"/>
            <w:tcMar>
              <w:top w:type="dxa" w:w="80"/>
              <w:left w:type="dxa" w:w="100"/>
              <w:bottom w:type="dxa" w:w="80"/>
              <w:right w:type="dxa" w:w="100"/>
            </w:tcMar>
          </w:tcPr>
          <w:p>
            <w:r>
              <w:rPr>
                <w:b w:val="false"/>
                <w:bCs w:val="false"/>
                <w:sz w:val="20"/>
                <w:szCs w:val="20"/>
              </w:rPr>
              <w:t xml:space="preserve">8</w:t>
            </w:r>
          </w:p>
        </w:tc>
        <w:tc>
          <w:tcPr>
            <w:tcW w:type="dxa" w:w="7500"/>
            <w:tcMar>
              <w:top w:type="dxa" w:w="80"/>
              <w:left w:type="dxa" w:w="100"/>
              <w:bottom w:type="dxa" w:w="80"/>
              <w:right w:type="dxa" w:w="100"/>
            </w:tcMar>
          </w:tcPr>
          <w:p>
            <w:r>
              <w:rPr>
                <w:b w:val="false"/>
                <w:bCs w:val="false"/>
                <w:sz w:val="20"/>
                <w:szCs w:val="20"/>
              </w:rPr>
              <w:t xml:space="preserve">Research Workspace, Bookmarks, Notes</w:t>
            </w:r>
          </w:p>
        </w:tc>
      </w:tr>
      <w:tr>
        <w:tc>
          <w:tcPr>
            <w:tcW w:type="dxa" w:w="1500"/>
            <w:tcMar>
              <w:top w:type="dxa" w:w="80"/>
              <w:left w:type="dxa" w:w="100"/>
              <w:bottom w:type="dxa" w:w="80"/>
              <w:right w:type="dxa" w:w="100"/>
            </w:tcMar>
          </w:tcPr>
          <w:p>
            <w:r>
              <w:rPr>
                <w:b w:val="false"/>
                <w:bCs w:val="false"/>
                <w:sz w:val="20"/>
                <w:szCs w:val="20"/>
              </w:rPr>
              <w:t xml:space="preserve">9</w:t>
            </w:r>
          </w:p>
        </w:tc>
        <w:tc>
          <w:tcPr>
            <w:tcW w:type="dxa" w:w="7500"/>
            <w:tcMar>
              <w:top w:type="dxa" w:w="80"/>
              <w:left w:type="dxa" w:w="100"/>
              <w:bottom w:type="dxa" w:w="80"/>
              <w:right w:type="dxa" w:w="100"/>
            </w:tcMar>
          </w:tcPr>
          <w:p>
            <w:r>
              <w:rPr>
                <w:b w:val="false"/>
                <w:bCs w:val="false"/>
                <w:sz w:val="20"/>
                <w:szCs w:val="20"/>
              </w:rPr>
              <w:t xml:space="preserve">Crawler worker, incremental crawl, change detection</w:t>
            </w:r>
          </w:p>
        </w:tc>
      </w:tr>
      <w:tr>
        <w:tc>
          <w:tcPr>
            <w:tcW w:type="dxa" w:w="1500"/>
            <w:tcMar>
              <w:top w:type="dxa" w:w="80"/>
              <w:left w:type="dxa" w:w="100"/>
              <w:bottom w:type="dxa" w:w="80"/>
              <w:right w:type="dxa" w:w="100"/>
            </w:tcMar>
          </w:tcPr>
          <w:p>
            <w:r>
              <w:rPr>
                <w:b w:val="false"/>
                <w:bCs w:val="false"/>
                <w:sz w:val="20"/>
                <w:szCs w:val="20"/>
              </w:rPr>
              <w:t xml:space="preserve">10</w:t>
            </w:r>
          </w:p>
        </w:tc>
        <w:tc>
          <w:tcPr>
            <w:tcW w:type="dxa" w:w="7500"/>
            <w:tcMar>
              <w:top w:type="dxa" w:w="80"/>
              <w:left w:type="dxa" w:w="100"/>
              <w:bottom w:type="dxa" w:w="80"/>
              <w:right w:type="dxa" w:w="100"/>
            </w:tcMar>
          </w:tcPr>
          <w:p>
            <w:r>
              <w:rPr>
                <w:b w:val="false"/>
                <w:bCs w:val="false"/>
                <w:sz w:val="20"/>
                <w:szCs w:val="20"/>
              </w:rPr>
              <w:t xml:space="preserve">AI extraction, pgvector/RAG</w:t>
            </w:r>
          </w:p>
        </w:tc>
      </w:tr>
    </w:tbl>
    <w:p>
      <w:pPr>
        <w:pStyle w:val="Heading1"/>
        <w:spacing w:after="160" w:before="360"/>
      </w:pPr>
      <w:r>
        <w:t xml:space="preserve">11. Phụ lục: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A44" w:val="clear"/>
            <w:tcMar>
              <w:top w:type="dxa" w:w="80"/>
              <w:left w:type="dxa" w:w="100"/>
              <w:bottom w:type="dxa" w:w="80"/>
              <w:right w:type="dxa" w:w="100"/>
            </w:tcMar>
          </w:tcPr>
          <w:p>
            <w:r>
              <w:rPr>
                <w:b/>
                <w:bCs/>
                <w:color w:val="FFFFFF"/>
                <w:sz w:val="20"/>
                <w:szCs w:val="20"/>
              </w:rPr>
              <w:t xml:space="preserve">Thuật ngữ</w:t>
            </w:r>
          </w:p>
        </w:tc>
        <w:tc>
          <w:tcPr>
            <w:tcW w:type="dxa" w:w="6600"/>
            <w:shd w:fill="1F2A44" w:val="clear"/>
            <w:tcMar>
              <w:top w:type="dxa" w:w="80"/>
              <w:left w:type="dxa" w:w="100"/>
              <w:bottom w:type="dxa" w:w="80"/>
              <w:right w:type="dxa" w:w="100"/>
            </w:tcMar>
          </w:tcPr>
          <w:p>
            <w:r>
              <w:rPr>
                <w:b/>
                <w:bCs/>
                <w:color w:val="FFFFFF"/>
                <w:sz w:val="20"/>
                <w:szCs w:val="20"/>
              </w:rPr>
              <w:t xml:space="preserve">Định nghĩa</w:t>
            </w:r>
          </w:p>
        </w:tc>
      </w:tr>
      <w:tr>
        <w:tc>
          <w:tcPr>
            <w:tcW w:type="dxa" w:w="2400"/>
            <w:tcMar>
              <w:top w:type="dxa" w:w="80"/>
              <w:left w:type="dxa" w:w="100"/>
              <w:bottom w:type="dxa" w:w="80"/>
              <w:right w:type="dxa" w:w="100"/>
            </w:tcMar>
          </w:tcPr>
          <w:p>
            <w:r>
              <w:rPr>
                <w:b w:val="false"/>
                <w:bCs w:val="false"/>
                <w:sz w:val="20"/>
                <w:szCs w:val="20"/>
              </w:rPr>
              <w:t xml:space="preserve">Fact</w:t>
            </w:r>
          </w:p>
        </w:tc>
        <w:tc>
          <w:tcPr>
            <w:tcW w:type="dxa" w:w="6600"/>
            <w:tcMar>
              <w:top w:type="dxa" w:w="80"/>
              <w:left w:type="dxa" w:w="100"/>
              <w:bottom w:type="dxa" w:w="80"/>
              <w:right w:type="dxa" w:w="100"/>
            </w:tcMar>
          </w:tcPr>
          <w:p>
            <w:r>
              <w:rPr>
                <w:b w:val="false"/>
                <w:bCs w:val="false"/>
                <w:sz w:val="20"/>
                <w:szCs w:val="20"/>
              </w:rPr>
              <w:t xml:space="preserve">Một khẳng định có cấu trúc được trích xuất từ tài liệu nguồn (VD: học phí chương trình X = 15,000 EUR/năm)</w:t>
            </w:r>
          </w:p>
        </w:tc>
      </w:tr>
      <w:tr>
        <w:tc>
          <w:tcPr>
            <w:tcW w:type="dxa" w:w="2400"/>
            <w:tcMar>
              <w:top w:type="dxa" w:w="80"/>
              <w:left w:type="dxa" w:w="100"/>
              <w:bottom w:type="dxa" w:w="80"/>
              <w:right w:type="dxa" w:w="100"/>
            </w:tcMar>
          </w:tcPr>
          <w:p>
            <w:r>
              <w:rPr>
                <w:b w:val="false"/>
                <w:bCs w:val="false"/>
                <w:sz w:val="20"/>
                <w:szCs w:val="20"/>
              </w:rPr>
              <w:t xml:space="preserve">Evidence</w:t>
            </w:r>
          </w:p>
        </w:tc>
        <w:tc>
          <w:tcPr>
            <w:tcW w:type="dxa" w:w="6600"/>
            <w:tcMar>
              <w:top w:type="dxa" w:w="80"/>
              <w:left w:type="dxa" w:w="100"/>
              <w:bottom w:type="dxa" w:w="80"/>
              <w:right w:type="dxa" w:w="100"/>
            </w:tcMar>
          </w:tcPr>
          <w:p>
            <w:r>
              <w:rPr>
                <w:b w:val="false"/>
                <w:bCs w:val="false"/>
                <w:sz w:val="20"/>
                <w:szCs w:val="20"/>
              </w:rPr>
              <w:t xml:space="preserve">Bằng chứng liên kết 1 Fact với 1 Document/nguồn cụ thể, gồm excerpt và thời điểm truy xuất</w:t>
            </w:r>
          </w:p>
        </w:tc>
      </w:tr>
      <w:tr>
        <w:tc>
          <w:tcPr>
            <w:tcW w:type="dxa" w:w="2400"/>
            <w:tcMar>
              <w:top w:type="dxa" w:w="80"/>
              <w:left w:type="dxa" w:w="100"/>
              <w:bottom w:type="dxa" w:w="80"/>
              <w:right w:type="dxa" w:w="100"/>
            </w:tcMar>
          </w:tcPr>
          <w:p>
            <w:r>
              <w:rPr>
                <w:b w:val="false"/>
                <w:bCs w:val="false"/>
                <w:sz w:val="20"/>
                <w:szCs w:val="20"/>
              </w:rPr>
              <w:t xml:space="preserve">Source Tier (T1-T4)</w:t>
            </w:r>
          </w:p>
        </w:tc>
        <w:tc>
          <w:tcPr>
            <w:tcW w:type="dxa" w:w="6600"/>
            <w:tcMar>
              <w:top w:type="dxa" w:w="80"/>
              <w:left w:type="dxa" w:w="100"/>
              <w:bottom w:type="dxa" w:w="80"/>
              <w:right w:type="dxa" w:w="100"/>
            </w:tcMar>
          </w:tcPr>
          <w:p>
            <w:r>
              <w:rPr>
                <w:b w:val="false"/>
                <w:bCs w:val="false"/>
                <w:sz w:val="20"/>
                <w:szCs w:val="20"/>
              </w:rPr>
              <w:t xml:space="preserve">Phân loại độ chính thống của nguồn: T1 = chính phủ/cơ quan chính thức, T2 = EU/tổ chức/trường chính thức, T3 = nguồn chuyên môn thứ cấp, T4 = kinh nghiệm cá nhân/cộng đồng</w:t>
            </w:r>
          </w:p>
        </w:tc>
      </w:tr>
      <w:tr>
        <w:tc>
          <w:tcPr>
            <w:tcW w:type="dxa" w:w="2400"/>
            <w:tcMar>
              <w:top w:type="dxa" w:w="80"/>
              <w:left w:type="dxa" w:w="100"/>
              <w:bottom w:type="dxa" w:w="80"/>
              <w:right w:type="dxa" w:w="100"/>
            </w:tcMar>
          </w:tcPr>
          <w:p>
            <w:r>
              <w:rPr>
                <w:b w:val="false"/>
                <w:bCs w:val="false"/>
                <w:sz w:val="20"/>
                <w:szCs w:val="20"/>
              </w:rPr>
              <w:t xml:space="preserve">Trust score</w:t>
            </w:r>
          </w:p>
        </w:tc>
        <w:tc>
          <w:tcPr>
            <w:tcW w:type="dxa" w:w="6600"/>
            <w:tcMar>
              <w:top w:type="dxa" w:w="80"/>
              <w:left w:type="dxa" w:w="100"/>
              <w:bottom w:type="dxa" w:w="80"/>
              <w:right w:type="dxa" w:w="100"/>
            </w:tcMar>
          </w:tcPr>
          <w:p>
            <w:r>
              <w:rPr>
                <w:b w:val="false"/>
                <w:bCs w:val="false"/>
                <w:sz w:val="20"/>
                <w:szCs w:val="20"/>
              </w:rPr>
              <w:t xml:space="preserve">Điểm tin cậy tham khảo của một nguồn, không phải là bằng chứng khách quan tuyệt đối</w:t>
            </w:r>
          </w:p>
        </w:tc>
      </w:tr>
      <w:tr>
        <w:tc>
          <w:tcPr>
            <w:tcW w:type="dxa" w:w="2400"/>
            <w:tcMar>
              <w:top w:type="dxa" w:w="80"/>
              <w:left w:type="dxa" w:w="100"/>
              <w:bottom w:type="dxa" w:w="80"/>
              <w:right w:type="dxa" w:w="100"/>
            </w:tcMar>
          </w:tcPr>
          <w:p>
            <w:r>
              <w:rPr>
                <w:b w:val="false"/>
                <w:bCs w:val="false"/>
                <w:sz w:val="20"/>
                <w:szCs w:val="20"/>
              </w:rPr>
              <w:t xml:space="preserve">Research Project</w:t>
            </w:r>
          </w:p>
        </w:tc>
        <w:tc>
          <w:tcPr>
            <w:tcW w:type="dxa" w:w="6600"/>
            <w:tcMar>
              <w:top w:type="dxa" w:w="80"/>
              <w:left w:type="dxa" w:w="100"/>
              <w:bottom w:type="dxa" w:w="80"/>
              <w:right w:type="dxa" w:w="100"/>
            </w:tcMar>
          </w:tcPr>
          <w:p>
            <w:r>
              <w:rPr>
                <w:b w:val="false"/>
                <w:bCs w:val="false"/>
                <w:sz w:val="20"/>
                <w:szCs w:val="20"/>
              </w:rPr>
              <w:t xml:space="preserve">Không gian cá nhân của user để gom thông tin, ghi chú, mục tiêu cho 1 kế hoạch cụ thể (VD: “Sweden 2028”)</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2026-09-19T03:58:34.943Z</dcterms:created>
  <dcterms:modified xsi:type="dcterms:W3CDTF">2026-09-19T03:58:34.951Z</dcterms:modified>
</cp:coreProperties>
</file>

<file path=docProps/custom.xml><?xml version="1.0" encoding="utf-8"?>
<Properties xmlns="http://schemas.openxmlformats.org/officeDocument/2006/custom-properties" xmlns:vt="http://schemas.openxmlformats.org/officeDocument/2006/docPropsVTypes"/>
</file>