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entury Gothic" w:eastAsiaTheme="minorHAnsi" w:hAnsi="Century Gothic" w:cstheme="minorBidi"/>
          <w:color w:val="auto"/>
          <w:sz w:val="20"/>
          <w:szCs w:val="20"/>
          <w:lang w:eastAsia="en-US"/>
        </w:rPr>
        <w:id w:val="10298485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B1E07E" w14:textId="5C540787" w:rsidR="00163444" w:rsidRPr="00E9110A" w:rsidRDefault="00163444">
          <w:pPr>
            <w:pStyle w:val="En-ttedetabledesmatires"/>
            <w:rPr>
              <w:rFonts w:ascii="Century Gothic" w:hAnsi="Century Gothic"/>
              <w:sz w:val="20"/>
              <w:szCs w:val="20"/>
            </w:rPr>
          </w:pPr>
          <w:r w:rsidRPr="00E9110A">
            <w:rPr>
              <w:rFonts w:ascii="Century Gothic" w:hAnsi="Century Gothic"/>
              <w:sz w:val="20"/>
              <w:szCs w:val="20"/>
            </w:rPr>
            <w:t>Table des matières</w:t>
          </w:r>
        </w:p>
        <w:p w14:paraId="50A502AA" w14:textId="587FAFFF" w:rsidR="00D811DF" w:rsidRPr="00E9110A" w:rsidRDefault="00163444">
          <w:pPr>
            <w:pStyle w:val="TM1"/>
            <w:tabs>
              <w:tab w:val="left" w:pos="44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r w:rsidRPr="00E9110A">
            <w:rPr>
              <w:rFonts w:ascii="Century Gothic" w:hAnsi="Century Gothic"/>
              <w:sz w:val="20"/>
              <w:szCs w:val="20"/>
            </w:rPr>
            <w:fldChar w:fldCharType="begin"/>
          </w:r>
          <w:r w:rsidRPr="00E9110A">
            <w:rPr>
              <w:rFonts w:ascii="Century Gothic" w:hAnsi="Century Gothic"/>
              <w:sz w:val="20"/>
              <w:szCs w:val="20"/>
            </w:rPr>
            <w:instrText xml:space="preserve"> TOC \o "1-3" \h \z \u </w:instrText>
          </w:r>
          <w:r w:rsidRPr="00E9110A">
            <w:rPr>
              <w:rFonts w:ascii="Century Gothic" w:hAnsi="Century Gothic"/>
              <w:sz w:val="20"/>
              <w:szCs w:val="20"/>
            </w:rPr>
            <w:fldChar w:fldCharType="separate"/>
          </w:r>
          <w:hyperlink w:anchor="_Toc217038080" w:history="1">
            <w:r w:rsidR="00D811DF"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1.</w:t>
            </w:r>
            <w:r w:rsidR="00D811DF"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="00D811DF"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Aperçu général du cancer étudié (TCGA-UCEC)</w:t>
            </w:r>
            <w:r w:rsidR="00D811DF"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="00D811DF"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="00D811DF"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_Toc217038080 \h </w:instrText>
            </w:r>
            <w:r w:rsidR="00D811DF"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="00D811DF"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="00D811DF"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2</w:t>
            </w:r>
            <w:r w:rsidR="00D811DF"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5641E9B" w14:textId="64429CB0" w:rsidR="00D811DF" w:rsidRPr="00E9110A" w:rsidRDefault="00D811DF">
          <w:pPr>
            <w:pStyle w:val="TM3"/>
            <w:tabs>
              <w:tab w:val="left" w:pos="120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081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1.1.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Définition clinique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_Toc217038081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2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CF6FAE5" w14:textId="150DECD2" w:rsidR="00D811DF" w:rsidRPr="00E9110A" w:rsidRDefault="00D811DF">
          <w:pPr>
            <w:pStyle w:val="TM3"/>
            <w:tabs>
              <w:tab w:val="left" w:pos="120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082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1.2.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Données disponibles dans TCGA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_Toc217038082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2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A04142F" w14:textId="6D06ED42" w:rsidR="00D811DF" w:rsidRPr="00E9110A" w:rsidRDefault="00D811DF">
          <w:pPr>
            <w:pStyle w:val="TM3"/>
            <w:tabs>
              <w:tab w:val="left" w:pos="120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083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1.3.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Sous-types moléculaires — base d’analyses avancées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_Toc217038083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2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987259E" w14:textId="61C8497D" w:rsidR="00D811DF" w:rsidRPr="00E9110A" w:rsidRDefault="00D811DF">
          <w:pPr>
            <w:pStyle w:val="TM3"/>
            <w:tabs>
              <w:tab w:val="left" w:pos="120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084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1.4.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Découvertes biologiques clefs du projet TCGA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_Toc217038084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2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0BAF05E" w14:textId="4468D1AB" w:rsidR="00D811DF" w:rsidRPr="00E9110A" w:rsidRDefault="00D811DF">
          <w:pPr>
            <w:pStyle w:val="TM3"/>
            <w:tabs>
              <w:tab w:val="left" w:pos="120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085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1.5.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Pourquoi ce dataset est adapté à notre projet bioinformatique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_Toc217038085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2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EA43B68" w14:textId="341FAF89" w:rsidR="00D811DF" w:rsidRPr="00E9110A" w:rsidRDefault="00D811DF">
          <w:pPr>
            <w:pStyle w:val="TM1"/>
            <w:tabs>
              <w:tab w:val="left" w:pos="44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hyperlink w:anchor="_Toc217038086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2.</w:t>
            </w:r>
            <w:r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Dataset TCGA-UCEC adapté aux consignes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_Toc217038086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3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D880F3F" w14:textId="4900A169" w:rsidR="00D811DF" w:rsidRPr="00E9110A" w:rsidRDefault="00D811DF">
          <w:pPr>
            <w:pStyle w:val="TM2"/>
            <w:tabs>
              <w:tab w:val="left" w:pos="96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hyperlink w:anchor="_Toc217038087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2.1.</w:t>
            </w:r>
            <w:r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Téléchargement + Pré-traitement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_Toc217038087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3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7BDD780" w14:textId="18AC8F21" w:rsidR="00D811DF" w:rsidRPr="00E9110A" w:rsidRDefault="00D811DF">
          <w:pPr>
            <w:pStyle w:val="TM2"/>
            <w:tabs>
              <w:tab w:val="left" w:pos="96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hyperlink w:anchor="_Toc217038088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2.2.</w:t>
            </w:r>
            <w:r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Usage de méthodes de Machine Learning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_Toc217038088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3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012DD3" w14:textId="063CF196" w:rsidR="00D811DF" w:rsidRPr="00E9110A" w:rsidRDefault="00D811DF">
          <w:pPr>
            <w:pStyle w:val="TM2"/>
            <w:tabs>
              <w:tab w:val="left" w:pos="96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hyperlink w:anchor="_Toc217038089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2.3.</w:t>
            </w:r>
            <w:r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Comparaison de méthodes → Optimal Pipeline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_Toc217038089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3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48002C" w14:textId="61FD72CF" w:rsidR="00D811DF" w:rsidRPr="00E9110A" w:rsidRDefault="00D811DF">
          <w:pPr>
            <w:pStyle w:val="TM2"/>
            <w:tabs>
              <w:tab w:val="left" w:pos="96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hyperlink w:anchor="_Toc217038090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2.4.</w:t>
            </w:r>
            <w:r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Revue de littérature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_Toc217038090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3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E3B7007" w14:textId="19494A69" w:rsidR="00D811DF" w:rsidRPr="00E9110A" w:rsidRDefault="00D811DF">
          <w:pPr>
            <w:pStyle w:val="TM2"/>
            <w:tabs>
              <w:tab w:val="left" w:pos="96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hyperlink w:anchor="_Toc217038091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2.5.</w:t>
            </w:r>
            <w:r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Présentation orale de 10 minutes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_Toc217038091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3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45806E" w14:textId="59BB4B73" w:rsidR="00D811DF" w:rsidRPr="00E9110A" w:rsidRDefault="00D811DF">
          <w:pPr>
            <w:pStyle w:val="TM2"/>
            <w:tabs>
              <w:tab w:val="left" w:pos="96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hyperlink w:anchor="_Toc217038092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2.6.</w:t>
            </w:r>
            <w:r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Conclusion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_Toc217038092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3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5CC52B" w14:textId="1CB0F6A8" w:rsidR="00D811DF" w:rsidRPr="00E9110A" w:rsidRDefault="00D811DF">
          <w:pPr>
            <w:pStyle w:val="TM1"/>
            <w:tabs>
              <w:tab w:val="left" w:pos="44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hyperlink w:anchor="_Toc217038093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3.</w:t>
            </w:r>
            <w:r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Objectifs du projet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_Toc217038093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4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04C7DA" w14:textId="519471A7" w:rsidR="00D811DF" w:rsidRPr="00E9110A" w:rsidRDefault="00D811DF">
          <w:pPr>
            <w:pStyle w:val="TM2"/>
            <w:tabs>
              <w:tab w:val="left" w:pos="96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hyperlink w:anchor="_Toc217038094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3.1.</w:t>
            </w:r>
            <w:r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Introduction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_Toc217038094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4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73F01A" w14:textId="0C447895" w:rsidR="00D811DF" w:rsidRPr="00E9110A" w:rsidRDefault="00D811DF">
          <w:pPr>
            <w:pStyle w:val="TM2"/>
            <w:tabs>
              <w:tab w:val="left" w:pos="96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hyperlink w:anchor="_Toc217038095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3.2.</w:t>
            </w:r>
            <w:r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Objectifs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_Toc217038095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4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8CF03AA" w14:textId="5FD1B406" w:rsidR="00D811DF" w:rsidRPr="00E9110A" w:rsidRDefault="00D811DF">
          <w:pPr>
            <w:pStyle w:val="TM3"/>
            <w:tabs>
              <w:tab w:val="left" w:pos="144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096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3.2.1.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Objectif ML principal : classification supervisée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_Toc217038096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4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8CC7218" w14:textId="541C39B8" w:rsidR="00D811DF" w:rsidRPr="00E9110A" w:rsidRDefault="00D811DF">
          <w:pPr>
            <w:pStyle w:val="TM3"/>
            <w:tabs>
              <w:tab w:val="left" w:pos="144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097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3.2.2.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Objectif ML secondaire : réduction de dimension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_Toc217038097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4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41B451" w14:textId="61555A26" w:rsidR="00D811DF" w:rsidRPr="00E9110A" w:rsidRDefault="00D811DF">
          <w:pPr>
            <w:pStyle w:val="TM3"/>
            <w:tabs>
              <w:tab w:val="left" w:pos="144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098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3.2.3.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Objectif d’optimisation du pipeline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_Toc217038098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4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1AF9111" w14:textId="4894C21F" w:rsidR="00D811DF" w:rsidRPr="00E9110A" w:rsidRDefault="00D811DF">
          <w:pPr>
            <w:pStyle w:val="TM3"/>
            <w:tabs>
              <w:tab w:val="left" w:pos="144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099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3.2.4.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Objectifs optionnels (Pas obligatoires, mais réalisables éventuellement)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_Toc217038099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4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75D2CF0" w14:textId="152724D2" w:rsidR="00D811DF" w:rsidRPr="00E9110A" w:rsidRDefault="00D811DF">
          <w:pPr>
            <w:pStyle w:val="TM2"/>
            <w:tabs>
              <w:tab w:val="left" w:pos="96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hyperlink w:anchor="_Toc217038100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3.3.</w:t>
            </w:r>
            <w:r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Respect des consignes du projet :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_Toc217038100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4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C91E561" w14:textId="68CF9261" w:rsidR="00D811DF" w:rsidRPr="00E9110A" w:rsidRDefault="00D811DF">
          <w:pPr>
            <w:pStyle w:val="TM1"/>
            <w:tabs>
              <w:tab w:val="left" w:pos="44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hyperlink w:anchor="_Toc217038101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4.</w:t>
            </w:r>
            <w:r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Planning détaillé – 3 semaines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_Toc217038101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5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198D2E" w14:textId="7D6CBEF1" w:rsidR="00D811DF" w:rsidRPr="00E9110A" w:rsidRDefault="00D811DF">
          <w:pPr>
            <w:pStyle w:val="TM2"/>
            <w:tabs>
              <w:tab w:val="left" w:pos="96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hyperlink w:anchor="_Toc217038102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4.1.</w:t>
            </w:r>
            <w:r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Semaine 1 — Exploration et premières expérimentations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_Toc217038102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5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34A20D7" w14:textId="4A277E2C" w:rsidR="00D811DF" w:rsidRPr="00E9110A" w:rsidRDefault="00D811DF">
          <w:pPr>
            <w:pStyle w:val="TM3"/>
            <w:tabs>
              <w:tab w:val="left" w:pos="144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103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4.1.1.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Objectifs de la semaine 1 :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_Toc217038103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5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DDA86CA" w14:textId="367D91A9" w:rsidR="00D811DF" w:rsidRPr="00E9110A" w:rsidRDefault="00D811DF">
          <w:pPr>
            <w:pStyle w:val="TM3"/>
            <w:tabs>
              <w:tab w:val="left" w:pos="144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104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4.1.2.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Tâches de la semaine 1 :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_Toc217038104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5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371AD13" w14:textId="4FB8D0C9" w:rsidR="00D811DF" w:rsidRPr="00E9110A" w:rsidRDefault="00D811DF">
          <w:pPr>
            <w:pStyle w:val="TM3"/>
            <w:tabs>
              <w:tab w:val="left" w:pos="144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105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4.1.3.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Livrables internes en fin de semaine 1 :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_Toc217038105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5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09ACDD" w14:textId="1505C8EF" w:rsidR="00D811DF" w:rsidRPr="00E9110A" w:rsidRDefault="00D811DF">
          <w:pPr>
            <w:pStyle w:val="TM2"/>
            <w:tabs>
              <w:tab w:val="left" w:pos="96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hyperlink w:anchor="_Toc217038106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4.2.</w:t>
            </w:r>
            <w:r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Semaine 2 — Comparaison et pipeline optimal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_Toc217038106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5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395088" w14:textId="2C4ED3DA" w:rsidR="00D811DF" w:rsidRPr="00E9110A" w:rsidRDefault="00D811DF">
          <w:pPr>
            <w:pStyle w:val="TM3"/>
            <w:tabs>
              <w:tab w:val="left" w:pos="144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107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4.2.1.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Objectifs de la semaine 2 :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_Toc217038107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5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AD35EB9" w14:textId="227B8BF7" w:rsidR="00D811DF" w:rsidRPr="00E9110A" w:rsidRDefault="00D811DF">
          <w:pPr>
            <w:pStyle w:val="TM3"/>
            <w:tabs>
              <w:tab w:val="left" w:pos="144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108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4.2.2.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Tâches de la semaine 2 :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_Toc217038108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5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E5DFF0" w14:textId="5BA278C7" w:rsidR="00D811DF" w:rsidRPr="00E9110A" w:rsidRDefault="00D811DF">
          <w:pPr>
            <w:pStyle w:val="TM3"/>
            <w:tabs>
              <w:tab w:val="left" w:pos="144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109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4.2.3.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Livrables internes fin semaine 2 :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_Toc217038109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5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CCB010" w14:textId="3D8A4F48" w:rsidR="00D811DF" w:rsidRPr="00E9110A" w:rsidRDefault="00D811DF">
          <w:pPr>
            <w:pStyle w:val="TM2"/>
            <w:tabs>
              <w:tab w:val="left" w:pos="96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hyperlink w:anchor="_Toc217038110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4.3.</w:t>
            </w:r>
            <w:r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Semaine 3 — Finalisation et présentation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_Toc217038110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5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8B204B" w14:textId="526AEE62" w:rsidR="00D811DF" w:rsidRPr="00E9110A" w:rsidRDefault="00D811DF">
          <w:pPr>
            <w:pStyle w:val="TM3"/>
            <w:tabs>
              <w:tab w:val="left" w:pos="144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111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4.3.1.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Objectifs de la semaine 3 :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_Toc217038111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5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162A5D9" w14:textId="43BDA81F" w:rsidR="00D811DF" w:rsidRPr="00E9110A" w:rsidRDefault="00D811DF">
          <w:pPr>
            <w:pStyle w:val="TM3"/>
            <w:tabs>
              <w:tab w:val="left" w:pos="144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112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4.3.2.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Tâches de la semaine 3 :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_Toc217038112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6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817668" w14:textId="1425D9EB" w:rsidR="00D811DF" w:rsidRPr="00E9110A" w:rsidRDefault="00D811DF">
          <w:pPr>
            <w:pStyle w:val="TM3"/>
            <w:tabs>
              <w:tab w:val="left" w:pos="1440"/>
              <w:tab w:val="right" w:leader="dot" w:pos="10456"/>
            </w:tabs>
            <w:rPr>
              <w:rFonts w:ascii="Century Gothic" w:hAnsi="Century Gothic" w:cstheme="minorBidi"/>
              <w:noProof/>
              <w:kern w:val="2"/>
              <w:sz w:val="20"/>
              <w:szCs w:val="20"/>
            </w:rPr>
          </w:pPr>
          <w:hyperlink w:anchor="_Toc217038113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4.3.3.</w:t>
            </w:r>
            <w:r w:rsidRPr="00E9110A">
              <w:rPr>
                <w:rFonts w:ascii="Century Gothic" w:hAnsi="Century Gothic" w:cstheme="minorBidi"/>
                <w:noProof/>
                <w:kern w:val="2"/>
                <w:sz w:val="20"/>
                <w:szCs w:val="20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Livrables :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_Toc217038113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6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A8684C" w14:textId="40D389CD" w:rsidR="00D811DF" w:rsidRPr="00E9110A" w:rsidRDefault="00D811DF">
          <w:pPr>
            <w:pStyle w:val="TM2"/>
            <w:tabs>
              <w:tab w:val="left" w:pos="96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hyperlink w:anchor="_Toc217038114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4.4.</w:t>
            </w:r>
            <w:r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Résumé des travaux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_Toc217038114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6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B5F078" w14:textId="3817094A" w:rsidR="00D811DF" w:rsidRPr="00E9110A" w:rsidRDefault="00D811DF">
          <w:pPr>
            <w:pStyle w:val="TM2"/>
            <w:tabs>
              <w:tab w:val="left" w:pos="960"/>
              <w:tab w:val="right" w:leader="dot" w:pos="10456"/>
            </w:tabs>
            <w:rPr>
              <w:rFonts w:ascii="Century Gothic" w:eastAsiaTheme="minorEastAsia" w:hAnsi="Century Gothic"/>
              <w:noProof/>
              <w:kern w:val="2"/>
              <w:sz w:val="20"/>
              <w:szCs w:val="20"/>
              <w:lang w:eastAsia="fr-FR"/>
            </w:rPr>
          </w:pPr>
          <w:hyperlink w:anchor="_Toc217038115" w:history="1"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4.5.</w:t>
            </w:r>
            <w:r w:rsidRPr="00E9110A">
              <w:rPr>
                <w:rFonts w:ascii="Century Gothic" w:eastAsiaTheme="minorEastAsia" w:hAnsi="Century Gothic"/>
                <w:noProof/>
                <w:kern w:val="2"/>
                <w:sz w:val="20"/>
                <w:szCs w:val="20"/>
                <w:lang w:eastAsia="fr-FR"/>
              </w:rPr>
              <w:tab/>
            </w:r>
            <w:r w:rsidRPr="00E9110A">
              <w:rPr>
                <w:rStyle w:val="Lienhypertexte"/>
                <w:rFonts w:ascii="Century Gothic" w:hAnsi="Century Gothic"/>
                <w:noProof/>
                <w:sz w:val="20"/>
                <w:szCs w:val="20"/>
              </w:rPr>
              <w:t>Résumé du planning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_Toc217038115 \h </w:instrTex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t>6</w:t>
            </w:r>
            <w:r w:rsidRPr="00E9110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EFE116C" w14:textId="72D702A8" w:rsidR="00163444" w:rsidRPr="00E9110A" w:rsidRDefault="00163444">
          <w:pPr>
            <w:rPr>
              <w:rFonts w:ascii="Century Gothic" w:hAnsi="Century Gothic"/>
              <w:sz w:val="20"/>
              <w:szCs w:val="20"/>
            </w:rPr>
          </w:pPr>
          <w:r w:rsidRPr="00E9110A">
            <w:rPr>
              <w:rFonts w:ascii="Century Gothic" w:hAnsi="Century Gothic"/>
              <w:b/>
              <w:bCs/>
              <w:sz w:val="20"/>
              <w:szCs w:val="20"/>
            </w:rPr>
            <w:fldChar w:fldCharType="end"/>
          </w:r>
        </w:p>
      </w:sdtContent>
    </w:sdt>
    <w:p w14:paraId="51AD154F" w14:textId="77777777" w:rsidR="00163444" w:rsidRPr="00E9110A" w:rsidRDefault="00163444">
      <w:pPr>
        <w:rPr>
          <w:rFonts w:ascii="Century Gothic" w:eastAsiaTheme="majorEastAsia" w:hAnsi="Century Gothic" w:cstheme="majorBidi"/>
          <w:color w:val="0F4761" w:themeColor="accent1" w:themeShade="BF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br w:type="page"/>
      </w:r>
    </w:p>
    <w:p w14:paraId="35A7C3D1" w14:textId="2D48F3DF" w:rsidR="0070303C" w:rsidRPr="00E9110A" w:rsidRDefault="0070303C" w:rsidP="00CE1E6A">
      <w:pPr>
        <w:pStyle w:val="Titre1"/>
        <w:numPr>
          <w:ilvl w:val="0"/>
          <w:numId w:val="41"/>
        </w:numPr>
        <w:rPr>
          <w:rFonts w:ascii="Century Gothic" w:hAnsi="Century Gothic"/>
          <w:sz w:val="20"/>
          <w:szCs w:val="20"/>
        </w:rPr>
      </w:pPr>
      <w:bookmarkStart w:id="0" w:name="_Toc217038080"/>
      <w:r w:rsidRPr="00E9110A">
        <w:rPr>
          <w:rFonts w:ascii="Century Gothic" w:hAnsi="Century Gothic"/>
          <w:sz w:val="20"/>
          <w:szCs w:val="20"/>
        </w:rPr>
        <w:lastRenderedPageBreak/>
        <w:t>Aperçu général du cancer étudié (TCGA-UCEC)</w:t>
      </w:r>
      <w:bookmarkEnd w:id="0"/>
    </w:p>
    <w:p w14:paraId="12C60C3E" w14:textId="77777777" w:rsidR="007034FA" w:rsidRPr="00E9110A" w:rsidRDefault="0070303C" w:rsidP="007034FA">
      <w:pPr>
        <w:pStyle w:val="Titre3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1" w:name="_Toc217034156"/>
      <w:bookmarkStart w:id="2" w:name="_Toc217038081"/>
      <w:r w:rsidRPr="00E9110A">
        <w:rPr>
          <w:rFonts w:ascii="Century Gothic" w:hAnsi="Century Gothic"/>
          <w:sz w:val="20"/>
          <w:szCs w:val="20"/>
        </w:rPr>
        <w:t>Définition clinique</w:t>
      </w:r>
      <w:bookmarkEnd w:id="1"/>
      <w:bookmarkEnd w:id="2"/>
    </w:p>
    <w:p w14:paraId="000FE758" w14:textId="08CF463B" w:rsidR="0070303C" w:rsidRPr="00E9110A" w:rsidRDefault="0070303C" w:rsidP="007034FA">
      <w:pPr>
        <w:ind w:left="360"/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Le cancer de l’endomètre se développe dans les cellules qui tapissent l’intérieur de l’utérus (</w:t>
      </w:r>
      <w:r w:rsidRPr="00E9110A">
        <w:rPr>
          <w:rFonts w:ascii="Century Gothic" w:hAnsi="Century Gothic"/>
          <w:i/>
          <w:iCs/>
          <w:sz w:val="20"/>
          <w:szCs w:val="20"/>
        </w:rPr>
        <w:t>endomètre</w:t>
      </w:r>
      <w:r w:rsidRPr="00E9110A">
        <w:rPr>
          <w:rFonts w:ascii="Century Gothic" w:hAnsi="Century Gothic"/>
          <w:sz w:val="20"/>
          <w:szCs w:val="20"/>
        </w:rPr>
        <w:t>). C’est l’un des cancers gynécologiques les plus fréquents, avec une majorité de cas diagnostiqués chez des femmes âgées, et une survie à 5 ans élevée si le diagnostic est précoce (~83 %).</w:t>
      </w:r>
    </w:p>
    <w:p w14:paraId="7D2ADA34" w14:textId="08592587" w:rsidR="0070303C" w:rsidRPr="00E9110A" w:rsidRDefault="0070303C" w:rsidP="00D37653">
      <w:pPr>
        <w:pStyle w:val="Titre3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3" w:name="_Toc217034157"/>
      <w:bookmarkStart w:id="4" w:name="_Toc217038082"/>
      <w:r w:rsidRPr="00E9110A">
        <w:rPr>
          <w:rFonts w:ascii="Century Gothic" w:hAnsi="Century Gothic"/>
          <w:sz w:val="20"/>
          <w:szCs w:val="20"/>
        </w:rPr>
        <w:t>Données disponibles dans TCGA</w:t>
      </w:r>
      <w:bookmarkEnd w:id="3"/>
      <w:bookmarkEnd w:id="4"/>
    </w:p>
    <w:p w14:paraId="700208C8" w14:textId="77777777" w:rsidR="0070303C" w:rsidRPr="00E9110A" w:rsidRDefault="0070303C" w:rsidP="0070303C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Richesse et variété des données</w:t>
      </w:r>
    </w:p>
    <w:p w14:paraId="1917CCEE" w14:textId="77777777" w:rsidR="0070303C" w:rsidRPr="00E9110A" w:rsidRDefault="0070303C" w:rsidP="0070303C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Cohorte importante</w:t>
      </w:r>
      <w:r w:rsidRPr="00E9110A">
        <w:rPr>
          <w:rFonts w:ascii="Century Gothic" w:hAnsi="Century Gothic"/>
          <w:sz w:val="20"/>
          <w:szCs w:val="20"/>
        </w:rPr>
        <w:t xml:space="preserve"> : environ 560 patientes analysées (UCEC).</w:t>
      </w:r>
    </w:p>
    <w:p w14:paraId="411D8C12" w14:textId="77777777" w:rsidR="0070303C" w:rsidRPr="00E9110A" w:rsidRDefault="0070303C" w:rsidP="0070303C">
      <w:pPr>
        <w:numPr>
          <w:ilvl w:val="0"/>
          <w:numId w:val="1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Types de données accessibles :</w:t>
      </w:r>
    </w:p>
    <w:p w14:paraId="25935E90" w14:textId="77777777" w:rsidR="0070303C" w:rsidRPr="00E9110A" w:rsidRDefault="0070303C" w:rsidP="0070303C">
      <w:pPr>
        <w:numPr>
          <w:ilvl w:val="1"/>
          <w:numId w:val="1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Données cliniques : âge, stade, survie, histologie.</w:t>
      </w:r>
    </w:p>
    <w:p w14:paraId="219F93DB" w14:textId="77777777" w:rsidR="0070303C" w:rsidRPr="00E9110A" w:rsidRDefault="0070303C" w:rsidP="0070303C">
      <w:pPr>
        <w:numPr>
          <w:ilvl w:val="1"/>
          <w:numId w:val="1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Données génomiques : mutations, CNV (</w:t>
      </w:r>
      <w:r w:rsidRPr="00E9110A">
        <w:rPr>
          <w:rFonts w:ascii="Century Gothic" w:hAnsi="Century Gothic"/>
          <w:i/>
          <w:iCs/>
          <w:sz w:val="20"/>
          <w:szCs w:val="20"/>
        </w:rPr>
        <w:t>copy number variations</w:t>
      </w:r>
      <w:r w:rsidRPr="00E9110A">
        <w:rPr>
          <w:rFonts w:ascii="Century Gothic" w:hAnsi="Century Gothic"/>
          <w:sz w:val="20"/>
          <w:szCs w:val="20"/>
        </w:rPr>
        <w:t>), expression génique, données d’expression microARN.</w:t>
      </w:r>
    </w:p>
    <w:p w14:paraId="01F7EE5C" w14:textId="77777777" w:rsidR="0070303C" w:rsidRPr="00E9110A" w:rsidRDefault="0070303C" w:rsidP="0070303C">
      <w:pPr>
        <w:numPr>
          <w:ilvl w:val="1"/>
          <w:numId w:val="1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 xml:space="preserve">Données d’imagerie disponibles via </w:t>
      </w:r>
      <w:r w:rsidRPr="00E9110A">
        <w:rPr>
          <w:rFonts w:ascii="Century Gothic" w:hAnsi="Century Gothic"/>
          <w:i/>
          <w:iCs/>
          <w:sz w:val="20"/>
          <w:szCs w:val="20"/>
        </w:rPr>
        <w:t>The Cancer Imaging Archive (TCIA)</w:t>
      </w:r>
      <w:r w:rsidRPr="00E9110A">
        <w:rPr>
          <w:rFonts w:ascii="Century Gothic" w:hAnsi="Century Gothic"/>
          <w:sz w:val="20"/>
          <w:szCs w:val="20"/>
        </w:rPr>
        <w:t xml:space="preserve"> couplées aux mêmes patientes TCGA, ce qui permet des analyses phénotype–génotype.</w:t>
      </w:r>
    </w:p>
    <w:p w14:paraId="1F8002EF" w14:textId="7F4015C6" w:rsidR="0070303C" w:rsidRPr="00E9110A" w:rsidRDefault="0070303C" w:rsidP="0070303C">
      <w:pPr>
        <w:rPr>
          <w:rFonts w:ascii="Century Gothic" w:hAnsi="Century Gothic"/>
          <w:i/>
          <w:iCs/>
          <w:sz w:val="20"/>
          <w:szCs w:val="20"/>
        </w:rPr>
      </w:pPr>
      <w:r w:rsidRPr="00E9110A">
        <w:rPr>
          <w:rFonts w:ascii="Century Gothic" w:hAnsi="Century Gothic"/>
          <w:b/>
          <w:bCs/>
          <w:i/>
          <w:iCs/>
          <w:sz w:val="20"/>
          <w:szCs w:val="20"/>
        </w:rPr>
        <w:t>Implication pour notre projet bioinformatique : Plusieurs niveaux d’analyse</w:t>
      </w:r>
      <w:r w:rsidRPr="00E9110A">
        <w:rPr>
          <w:rFonts w:ascii="Century Gothic" w:hAnsi="Century Gothic"/>
          <w:i/>
          <w:iCs/>
          <w:sz w:val="20"/>
          <w:szCs w:val="20"/>
        </w:rPr>
        <w:t xml:space="preserve"> (transcriptome, mutations, CNV, survie, potentiellement radiomique) avec un jeu de données cohérent.</w:t>
      </w:r>
    </w:p>
    <w:p w14:paraId="0CFD578E" w14:textId="6D5D4656" w:rsidR="0070303C" w:rsidRPr="00E9110A" w:rsidRDefault="0070303C" w:rsidP="00D37653">
      <w:pPr>
        <w:pStyle w:val="Titre3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5" w:name="_Toc217034158"/>
      <w:bookmarkStart w:id="6" w:name="_Toc217038083"/>
      <w:r w:rsidRPr="00E9110A">
        <w:rPr>
          <w:rFonts w:ascii="Century Gothic" w:hAnsi="Century Gothic"/>
          <w:sz w:val="20"/>
          <w:szCs w:val="20"/>
        </w:rPr>
        <w:t>Sous-types moléculaires — base d’analyses avancées</w:t>
      </w:r>
      <w:bookmarkEnd w:id="5"/>
      <w:bookmarkEnd w:id="6"/>
    </w:p>
    <w:p w14:paraId="6E14AD10" w14:textId="77777777" w:rsidR="0070303C" w:rsidRPr="00E9110A" w:rsidRDefault="0070303C" w:rsidP="0070303C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 xml:space="preserve">Le projet TCGA a montré que l’endométrial carcinoma n’est pas homogène : il se divise en </w:t>
      </w:r>
      <w:r w:rsidRPr="00E9110A">
        <w:rPr>
          <w:rFonts w:ascii="Century Gothic" w:hAnsi="Century Gothic"/>
          <w:b/>
          <w:bCs/>
          <w:sz w:val="20"/>
          <w:szCs w:val="20"/>
        </w:rPr>
        <w:t>quatre sous-types moléculaires distincts</w:t>
      </w:r>
      <w:r w:rsidRPr="00E9110A">
        <w:rPr>
          <w:rFonts w:ascii="Century Gothic" w:hAnsi="Century Gothic"/>
          <w:sz w:val="20"/>
          <w:szCs w:val="20"/>
        </w:rPr>
        <w:t xml:space="preserve"> :</w:t>
      </w:r>
    </w:p>
    <w:p w14:paraId="2A402DC8" w14:textId="77777777" w:rsidR="0070303C" w:rsidRPr="00E9110A" w:rsidRDefault="0070303C" w:rsidP="0070303C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POLE ultramutated</w:t>
      </w:r>
    </w:p>
    <w:p w14:paraId="7B292BF1" w14:textId="77777777" w:rsidR="0070303C" w:rsidRPr="00E9110A" w:rsidRDefault="0070303C" w:rsidP="0070303C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Microsatellite instability (MSI) hypermutated</w:t>
      </w:r>
    </w:p>
    <w:p w14:paraId="7587B808" w14:textId="77777777" w:rsidR="0070303C" w:rsidRPr="00E9110A" w:rsidRDefault="0070303C" w:rsidP="0070303C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Copy number low</w:t>
      </w:r>
    </w:p>
    <w:p w14:paraId="72ABF1EE" w14:textId="77777777" w:rsidR="0070303C" w:rsidRPr="00E9110A" w:rsidRDefault="0070303C" w:rsidP="0070303C">
      <w:pPr>
        <w:numPr>
          <w:ilvl w:val="0"/>
          <w:numId w:val="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Copy number high</w:t>
      </w:r>
    </w:p>
    <w:p w14:paraId="496D2E5F" w14:textId="77777777" w:rsidR="0070303C" w:rsidRPr="00E9110A" w:rsidRDefault="0070303C" w:rsidP="0070303C">
      <w:pPr>
        <w:rPr>
          <w:rFonts w:ascii="Century Gothic" w:hAnsi="Century Gothic"/>
          <w:i/>
          <w:iCs/>
          <w:sz w:val="20"/>
          <w:szCs w:val="20"/>
        </w:rPr>
      </w:pPr>
      <w:r w:rsidRPr="00E9110A">
        <w:rPr>
          <w:rFonts w:ascii="Century Gothic" w:hAnsi="Century Gothic"/>
          <w:i/>
          <w:iCs/>
          <w:sz w:val="20"/>
          <w:szCs w:val="20"/>
        </w:rPr>
        <w:t>Ces sous-types diffèrent par leurs altérations génomiques, leurs profils mutationnels et leurs implications cliniques, ce qui constitue une base solide pour des analyses comparatives et de stratification.</w:t>
      </w:r>
    </w:p>
    <w:p w14:paraId="7C98D68A" w14:textId="5AB02772" w:rsidR="0070303C" w:rsidRPr="00E9110A" w:rsidRDefault="0070303C" w:rsidP="00D37653">
      <w:pPr>
        <w:pStyle w:val="Titre3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7" w:name="_Toc217034159"/>
      <w:bookmarkStart w:id="8" w:name="_Toc217038084"/>
      <w:r w:rsidRPr="00E9110A">
        <w:rPr>
          <w:rFonts w:ascii="Century Gothic" w:hAnsi="Century Gothic"/>
          <w:sz w:val="20"/>
          <w:szCs w:val="20"/>
        </w:rPr>
        <w:t>Découvertes biologiques clefs du projet TCGA</w:t>
      </w:r>
      <w:bookmarkEnd w:id="7"/>
      <w:bookmarkEnd w:id="8"/>
    </w:p>
    <w:p w14:paraId="0E6B58C8" w14:textId="77777777" w:rsidR="0070303C" w:rsidRPr="00E9110A" w:rsidRDefault="0070303C" w:rsidP="0070303C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Les analyses du TCGA ont mis en évidence :</w:t>
      </w:r>
    </w:p>
    <w:p w14:paraId="4739B2D1" w14:textId="77777777" w:rsidR="0070303C" w:rsidRPr="00E9110A" w:rsidRDefault="0070303C" w:rsidP="0070303C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mutations fréquentes de TP53 dans les tumeurs “copy number high”,</w:t>
      </w:r>
    </w:p>
    <w:p w14:paraId="0B8DE4AE" w14:textId="77777777" w:rsidR="0070303C" w:rsidRPr="00E9110A" w:rsidRDefault="0070303C" w:rsidP="0070303C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importantes altérations du nombre de copies dans certains sous-types,</w:t>
      </w:r>
    </w:p>
    <w:p w14:paraId="5D8A9823" w14:textId="77777777" w:rsidR="0070303C" w:rsidRPr="00E9110A" w:rsidRDefault="0070303C" w:rsidP="0070303C">
      <w:pPr>
        <w:numPr>
          <w:ilvl w:val="0"/>
          <w:numId w:val="3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mutations plus fréquentes de PTEN et KRAS dans d’autres sous-types plus stables sur le plan génomique.</w:t>
      </w:r>
    </w:p>
    <w:p w14:paraId="28FB6802" w14:textId="77777777" w:rsidR="0070303C" w:rsidRPr="00E9110A" w:rsidRDefault="0070303C" w:rsidP="0070303C">
      <w:pPr>
        <w:rPr>
          <w:rFonts w:ascii="Century Gothic" w:hAnsi="Century Gothic"/>
          <w:i/>
          <w:iCs/>
          <w:sz w:val="20"/>
          <w:szCs w:val="20"/>
        </w:rPr>
      </w:pPr>
      <w:r w:rsidRPr="00E9110A">
        <w:rPr>
          <w:rFonts w:ascii="Century Gothic" w:hAnsi="Century Gothic"/>
          <w:i/>
          <w:iCs/>
          <w:sz w:val="20"/>
          <w:szCs w:val="20"/>
        </w:rPr>
        <w:t>Ces différences constituent un cadre pertinent pour analyser des signatures moléculaires, explorer des biomarqueurs et les relier à des variables cliniques.</w:t>
      </w:r>
    </w:p>
    <w:p w14:paraId="4FD1E0C7" w14:textId="1D9BFC0F" w:rsidR="0070303C" w:rsidRPr="00E9110A" w:rsidRDefault="0070303C" w:rsidP="00D37653">
      <w:pPr>
        <w:pStyle w:val="Titre3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9" w:name="_Toc217034160"/>
      <w:bookmarkStart w:id="10" w:name="_Toc217038085"/>
      <w:r w:rsidRPr="00E9110A">
        <w:rPr>
          <w:rFonts w:ascii="Century Gothic" w:hAnsi="Century Gothic"/>
          <w:sz w:val="20"/>
          <w:szCs w:val="20"/>
        </w:rPr>
        <w:t>Pourquoi ce dataset est adapté à notre projet bioinformatique</w:t>
      </w:r>
      <w:bookmarkEnd w:id="9"/>
      <w:bookmarkEnd w:id="10"/>
    </w:p>
    <w:p w14:paraId="41A91A25" w14:textId="77777777" w:rsidR="0070303C" w:rsidRPr="00E9110A" w:rsidRDefault="0070303C" w:rsidP="0070303C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Les raisons principales sont :</w:t>
      </w:r>
    </w:p>
    <w:p w14:paraId="0F5CCDD8" w14:textId="77777777" w:rsidR="0070303C" w:rsidRPr="00E9110A" w:rsidRDefault="0070303C" w:rsidP="0070303C">
      <w:pPr>
        <w:numPr>
          <w:ilvl w:val="0"/>
          <w:numId w:val="4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une cohorte volumineuse et bien caractérisée,</w:t>
      </w:r>
    </w:p>
    <w:p w14:paraId="7651871F" w14:textId="77777777" w:rsidR="0070303C" w:rsidRPr="00E9110A" w:rsidRDefault="0070303C" w:rsidP="0070303C">
      <w:pPr>
        <w:numPr>
          <w:ilvl w:val="0"/>
          <w:numId w:val="4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des données multi-omics accessibles,</w:t>
      </w:r>
    </w:p>
    <w:p w14:paraId="30B99E2F" w14:textId="77777777" w:rsidR="0070303C" w:rsidRPr="00E9110A" w:rsidRDefault="0070303C" w:rsidP="0070303C">
      <w:pPr>
        <w:numPr>
          <w:ilvl w:val="0"/>
          <w:numId w:val="4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des sous-types distincts permettant la stratification,</w:t>
      </w:r>
    </w:p>
    <w:p w14:paraId="5BF63688" w14:textId="77777777" w:rsidR="0070303C" w:rsidRPr="00E9110A" w:rsidRDefault="0070303C" w:rsidP="0070303C">
      <w:pPr>
        <w:numPr>
          <w:ilvl w:val="0"/>
          <w:numId w:val="4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une solide documentation scientifique et des publications comparatives.</w:t>
      </w:r>
    </w:p>
    <w:p w14:paraId="2B499E57" w14:textId="03E6C960" w:rsidR="0070303C" w:rsidRPr="00E9110A" w:rsidRDefault="0070303C" w:rsidP="0070303C">
      <w:pPr>
        <w:rPr>
          <w:rFonts w:ascii="Century Gothic" w:hAnsi="Century Gothic"/>
          <w:i/>
          <w:iCs/>
          <w:sz w:val="20"/>
          <w:szCs w:val="20"/>
        </w:rPr>
      </w:pPr>
      <w:r w:rsidRPr="00E9110A">
        <w:rPr>
          <w:rFonts w:ascii="Century Gothic" w:hAnsi="Century Gothic"/>
          <w:i/>
          <w:iCs/>
          <w:sz w:val="20"/>
          <w:szCs w:val="20"/>
        </w:rPr>
        <w:t>Ce choix nous permet donc de réaliser une analyse complète, pertinente et faisable dans un cadre académique.</w:t>
      </w:r>
    </w:p>
    <w:p w14:paraId="424C4B05" w14:textId="77777777" w:rsidR="0070303C" w:rsidRPr="00E9110A" w:rsidRDefault="0070303C" w:rsidP="0070303C">
      <w:pPr>
        <w:rPr>
          <w:rFonts w:ascii="Century Gothic" w:eastAsiaTheme="majorEastAsia" w:hAnsi="Century Gothic" w:cstheme="majorBidi"/>
          <w:spacing w:val="-10"/>
          <w:kern w:val="28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br w:type="page"/>
      </w:r>
    </w:p>
    <w:p w14:paraId="49746DF8" w14:textId="60C2CB2B" w:rsidR="00A263B9" w:rsidRPr="00E9110A" w:rsidRDefault="00E46953" w:rsidP="00CE1E6A">
      <w:pPr>
        <w:pStyle w:val="Titre1"/>
        <w:numPr>
          <w:ilvl w:val="0"/>
          <w:numId w:val="41"/>
        </w:numPr>
        <w:rPr>
          <w:rFonts w:ascii="Century Gothic" w:hAnsi="Century Gothic"/>
          <w:sz w:val="20"/>
          <w:szCs w:val="20"/>
        </w:rPr>
      </w:pPr>
      <w:bookmarkStart w:id="11" w:name="_Toc217038086"/>
      <w:r w:rsidRPr="00E9110A">
        <w:rPr>
          <w:rFonts w:ascii="Century Gothic" w:hAnsi="Century Gothic"/>
          <w:sz w:val="20"/>
          <w:szCs w:val="20"/>
        </w:rPr>
        <w:lastRenderedPageBreak/>
        <w:t>Da</w:t>
      </w:r>
      <w:r w:rsidR="00A263B9" w:rsidRPr="00E9110A">
        <w:rPr>
          <w:rFonts w:ascii="Century Gothic" w:hAnsi="Century Gothic"/>
          <w:sz w:val="20"/>
          <w:szCs w:val="20"/>
        </w:rPr>
        <w:t>taset TCGA-UCEC adapté aux consignes</w:t>
      </w:r>
      <w:bookmarkEnd w:id="11"/>
    </w:p>
    <w:p w14:paraId="2C505825" w14:textId="48A60003" w:rsidR="00A263B9" w:rsidRPr="00E9110A" w:rsidRDefault="00A263B9" w:rsidP="00D37653">
      <w:pPr>
        <w:pStyle w:val="Titre2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12" w:name="_Toc217034161"/>
      <w:bookmarkStart w:id="13" w:name="_Toc217038087"/>
      <w:r w:rsidRPr="00E9110A">
        <w:rPr>
          <w:rFonts w:ascii="Century Gothic" w:hAnsi="Century Gothic"/>
          <w:sz w:val="20"/>
          <w:szCs w:val="20"/>
        </w:rPr>
        <w:t>Téléchargement + Pré-traitement</w:t>
      </w:r>
      <w:bookmarkEnd w:id="12"/>
      <w:bookmarkEnd w:id="13"/>
    </w:p>
    <w:p w14:paraId="2152587D" w14:textId="77777777" w:rsidR="00A263B9" w:rsidRPr="00E9110A" w:rsidRDefault="00A263B9" w:rsidP="00A263B9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Le dataset TCGA-UCEC :</w:t>
      </w:r>
    </w:p>
    <w:p w14:paraId="6F196D1A" w14:textId="77777777" w:rsidR="00A263B9" w:rsidRPr="00E9110A" w:rsidRDefault="00A263B9" w:rsidP="00A263B9">
      <w:pPr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est disponible publiquement via GDC/Xena</w:t>
      </w:r>
    </w:p>
    <w:p w14:paraId="3D7B7967" w14:textId="77777777" w:rsidR="00A263B9" w:rsidRPr="00E9110A" w:rsidRDefault="00A263B9" w:rsidP="00A263B9">
      <w:pPr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possède des données standardisées</w:t>
      </w:r>
    </w:p>
    <w:p w14:paraId="44ED411B" w14:textId="77777777" w:rsidR="00A263B9" w:rsidRPr="00E9110A" w:rsidRDefault="00A263B9" w:rsidP="00A263B9">
      <w:pPr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inclut plusieurs formats (RNA-seq, mutations, CNV, cliniques)</w:t>
      </w:r>
    </w:p>
    <w:p w14:paraId="5CE776BC" w14:textId="77777777" w:rsidR="00A263B9" w:rsidRPr="00E9110A" w:rsidRDefault="00A263B9" w:rsidP="00A263B9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Ce qui signifie :</w:t>
      </w:r>
    </w:p>
    <w:p w14:paraId="36C2E08A" w14:textId="77777777" w:rsidR="00A263B9" w:rsidRPr="00E9110A" w:rsidRDefault="00A263B9" w:rsidP="00A263B9">
      <w:pPr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téléchargement faisable</w:t>
      </w:r>
    </w:p>
    <w:p w14:paraId="6D2CEA98" w14:textId="77777777" w:rsidR="00A263B9" w:rsidRPr="00E9110A" w:rsidRDefault="00A263B9" w:rsidP="00A263B9">
      <w:pPr>
        <w:numPr>
          <w:ilvl w:val="0"/>
          <w:numId w:val="8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pré-processing concret mais gérable</w:t>
      </w:r>
    </w:p>
    <w:p w14:paraId="6F30A89A" w14:textId="77777777" w:rsidR="00A263B9" w:rsidRPr="00E9110A" w:rsidRDefault="00A263B9" w:rsidP="00A263B9">
      <w:pPr>
        <w:numPr>
          <w:ilvl w:val="1"/>
          <w:numId w:val="8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normalisation expression</w:t>
      </w:r>
    </w:p>
    <w:p w14:paraId="38C0FEA0" w14:textId="77777777" w:rsidR="00A263B9" w:rsidRPr="00E9110A" w:rsidRDefault="00A263B9" w:rsidP="00A263B9">
      <w:pPr>
        <w:numPr>
          <w:ilvl w:val="1"/>
          <w:numId w:val="8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sélection des features</w:t>
      </w:r>
    </w:p>
    <w:p w14:paraId="5EF52281" w14:textId="77777777" w:rsidR="00A263B9" w:rsidRPr="00E9110A" w:rsidRDefault="00A263B9" w:rsidP="00A263B9">
      <w:pPr>
        <w:numPr>
          <w:ilvl w:val="1"/>
          <w:numId w:val="8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étiquetage selon sous-types (POLE/MSI/CNL/CNH)</w:t>
      </w:r>
    </w:p>
    <w:p w14:paraId="7D399BA8" w14:textId="77777777" w:rsidR="00A263B9" w:rsidRPr="00E9110A" w:rsidRDefault="00A263B9" w:rsidP="00A263B9">
      <w:pPr>
        <w:numPr>
          <w:ilvl w:val="1"/>
          <w:numId w:val="8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filtering des échantillons</w:t>
      </w:r>
    </w:p>
    <w:p w14:paraId="26157258" w14:textId="78DCA64D" w:rsidR="00A263B9" w:rsidRPr="00E9110A" w:rsidRDefault="00A263B9" w:rsidP="00A263B9">
      <w:pPr>
        <w:rPr>
          <w:rFonts w:ascii="Century Gothic" w:hAnsi="Century Gothic"/>
          <w:i/>
          <w:iCs/>
          <w:sz w:val="20"/>
          <w:szCs w:val="20"/>
        </w:rPr>
      </w:pPr>
      <w:r w:rsidRPr="00E9110A">
        <w:rPr>
          <w:rFonts w:ascii="Century Gothic" w:hAnsi="Century Gothic"/>
          <w:i/>
          <w:iCs/>
          <w:sz w:val="20"/>
          <w:szCs w:val="20"/>
        </w:rPr>
        <w:t>Donc le dataset correspond à la 1ère étape.</w:t>
      </w:r>
    </w:p>
    <w:p w14:paraId="19E3AA4A" w14:textId="19F32212" w:rsidR="00A263B9" w:rsidRPr="00E9110A" w:rsidRDefault="00A263B9" w:rsidP="00D37653">
      <w:pPr>
        <w:pStyle w:val="Titre2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14" w:name="_Toc217034162"/>
      <w:bookmarkStart w:id="15" w:name="_Toc217038088"/>
      <w:r w:rsidRPr="00E9110A">
        <w:rPr>
          <w:rFonts w:ascii="Century Gothic" w:hAnsi="Century Gothic"/>
          <w:sz w:val="20"/>
          <w:szCs w:val="20"/>
        </w:rPr>
        <w:t>Usage de méthodes de Machine Learning</w:t>
      </w:r>
      <w:bookmarkEnd w:id="14"/>
      <w:bookmarkEnd w:id="15"/>
    </w:p>
    <w:p w14:paraId="4E0897E6" w14:textId="77777777" w:rsidR="00A263B9" w:rsidRPr="00E9110A" w:rsidRDefault="00A263B9" w:rsidP="00A263B9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Le dataset permet :</w:t>
      </w:r>
    </w:p>
    <w:p w14:paraId="3AB8232E" w14:textId="1411BA5F" w:rsidR="00A263B9" w:rsidRPr="00E9110A" w:rsidRDefault="00A263B9" w:rsidP="00A263B9">
      <w:pPr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 xml:space="preserve">classification supervisée : </w:t>
      </w:r>
      <w:r w:rsidRPr="00E9110A">
        <w:rPr>
          <w:rFonts w:ascii="Century Gothic" w:hAnsi="Century Gothic"/>
          <w:sz w:val="20"/>
          <w:szCs w:val="20"/>
        </w:rPr>
        <w:t>Prédire les sous-types moléculaires.</w:t>
      </w:r>
    </w:p>
    <w:p w14:paraId="452A6045" w14:textId="2B5BEA56" w:rsidR="00A263B9" w:rsidRPr="00E9110A" w:rsidRDefault="00A263B9" w:rsidP="00A263B9">
      <w:pPr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 xml:space="preserve">clustering non supervisé : </w:t>
      </w:r>
      <w:r w:rsidRPr="00E9110A">
        <w:rPr>
          <w:rFonts w:ascii="Century Gothic" w:hAnsi="Century Gothic"/>
          <w:sz w:val="20"/>
          <w:szCs w:val="20"/>
        </w:rPr>
        <w:t>Identifier des groupes basés sur l’expression ou mutations.</w:t>
      </w:r>
    </w:p>
    <w:p w14:paraId="05BC18A0" w14:textId="477CE3A0" w:rsidR="00A263B9" w:rsidRPr="00E9110A" w:rsidRDefault="00A263B9" w:rsidP="00A263B9">
      <w:pPr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 xml:space="preserve">réduction de dimension : </w:t>
      </w:r>
      <w:r w:rsidRPr="00E9110A">
        <w:rPr>
          <w:rFonts w:ascii="Century Gothic" w:hAnsi="Century Gothic"/>
          <w:sz w:val="20"/>
          <w:szCs w:val="20"/>
        </w:rPr>
        <w:t>PCA / t-SNE / UMAP.</w:t>
      </w:r>
    </w:p>
    <w:p w14:paraId="1C0978A3" w14:textId="2A28B5D1" w:rsidR="00A263B9" w:rsidRPr="00E9110A" w:rsidRDefault="00A263B9" w:rsidP="00A263B9">
      <w:pPr>
        <w:numPr>
          <w:ilvl w:val="0"/>
          <w:numId w:val="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 xml:space="preserve">analyse de survie : </w:t>
      </w:r>
      <w:r w:rsidRPr="00E9110A">
        <w:rPr>
          <w:rFonts w:ascii="Century Gothic" w:hAnsi="Century Gothic"/>
          <w:sz w:val="20"/>
          <w:szCs w:val="20"/>
        </w:rPr>
        <w:t>éventuellement avec Cox + ML.</w:t>
      </w:r>
    </w:p>
    <w:p w14:paraId="3265B5C5" w14:textId="0E5E0583" w:rsidR="00A263B9" w:rsidRPr="00E9110A" w:rsidRDefault="00A263B9" w:rsidP="00A263B9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Nous pouvons très clairement comparer :</w:t>
      </w:r>
    </w:p>
    <w:p w14:paraId="02FB1505" w14:textId="77777777" w:rsidR="00A263B9" w:rsidRPr="00E9110A" w:rsidRDefault="00A263B9" w:rsidP="00A263B9">
      <w:pPr>
        <w:numPr>
          <w:ilvl w:val="0"/>
          <w:numId w:val="10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Random Forest vs SVM vs Logistic Regression pour classification</w:t>
      </w:r>
    </w:p>
    <w:p w14:paraId="4FB6E727" w14:textId="18348B47" w:rsidR="00A263B9" w:rsidRPr="00E9110A" w:rsidRDefault="00A263B9" w:rsidP="00A263B9">
      <w:pPr>
        <w:numPr>
          <w:ilvl w:val="0"/>
          <w:numId w:val="10"/>
        </w:numPr>
        <w:rPr>
          <w:rFonts w:ascii="Century Gothic" w:hAnsi="Century Gothic"/>
          <w:sz w:val="20"/>
          <w:szCs w:val="20"/>
          <w:lang w:val="en-US"/>
        </w:rPr>
      </w:pPr>
      <w:r w:rsidRPr="00E9110A">
        <w:rPr>
          <w:rFonts w:ascii="Century Gothic" w:hAnsi="Century Gothic"/>
          <w:sz w:val="20"/>
          <w:szCs w:val="20"/>
          <w:lang w:val="en-US"/>
        </w:rPr>
        <w:t>K-means vs Spectral Clustering</w:t>
      </w:r>
      <w:r w:rsidR="005A6E59" w:rsidRPr="00E9110A">
        <w:rPr>
          <w:rFonts w:ascii="Century Gothic" w:hAnsi="Century Gothic"/>
          <w:sz w:val="20"/>
          <w:szCs w:val="20"/>
          <w:lang w:val="en-US"/>
        </w:rPr>
        <w:t xml:space="preserve">, </w:t>
      </w:r>
      <w:r w:rsidRPr="00E9110A">
        <w:rPr>
          <w:rFonts w:ascii="Century Gothic" w:hAnsi="Century Gothic"/>
          <w:sz w:val="20"/>
          <w:szCs w:val="20"/>
          <w:lang w:val="en-US"/>
        </w:rPr>
        <w:t>etc.</w:t>
      </w:r>
    </w:p>
    <w:p w14:paraId="36CE95D1" w14:textId="417AF506" w:rsidR="00A263B9" w:rsidRPr="00E9110A" w:rsidRDefault="00A263B9" w:rsidP="00A263B9">
      <w:pPr>
        <w:rPr>
          <w:rFonts w:ascii="Century Gothic" w:hAnsi="Century Gothic"/>
          <w:i/>
          <w:iCs/>
          <w:sz w:val="20"/>
          <w:szCs w:val="20"/>
        </w:rPr>
      </w:pPr>
      <w:r w:rsidRPr="00E9110A">
        <w:rPr>
          <w:rFonts w:ascii="Century Gothic" w:hAnsi="Century Gothic"/>
          <w:i/>
          <w:iCs/>
          <w:sz w:val="20"/>
          <w:szCs w:val="20"/>
        </w:rPr>
        <w:t>Donc les exigences ML sont satisfaites.</w:t>
      </w:r>
    </w:p>
    <w:p w14:paraId="3C0E97F1" w14:textId="11314DB9" w:rsidR="00A263B9" w:rsidRPr="00E9110A" w:rsidRDefault="00A263B9" w:rsidP="00D37653">
      <w:pPr>
        <w:pStyle w:val="Titre2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16" w:name="_Toc217034163"/>
      <w:bookmarkStart w:id="17" w:name="_Toc217038089"/>
      <w:r w:rsidRPr="00E9110A">
        <w:rPr>
          <w:rFonts w:ascii="Century Gothic" w:hAnsi="Century Gothic"/>
          <w:sz w:val="20"/>
          <w:szCs w:val="20"/>
        </w:rPr>
        <w:t>Comparaison de méthodes → Optimal Pipeline</w:t>
      </w:r>
      <w:bookmarkEnd w:id="16"/>
      <w:bookmarkEnd w:id="17"/>
    </w:p>
    <w:p w14:paraId="16E7C92D" w14:textId="77777777" w:rsidR="00A263B9" w:rsidRPr="00E9110A" w:rsidRDefault="00A263B9" w:rsidP="00A263B9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L’existence de sous-types distincts permet :</w:t>
      </w:r>
    </w:p>
    <w:p w14:paraId="551D87E8" w14:textId="13D4DFBF" w:rsidR="00A263B9" w:rsidRPr="00E9110A" w:rsidRDefault="00A263B9" w:rsidP="00A263B9">
      <w:pPr>
        <w:numPr>
          <w:ilvl w:val="0"/>
          <w:numId w:val="11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définir une tâche ML précise</w:t>
      </w:r>
      <w:r w:rsidR="005A6E59" w:rsidRPr="00E9110A">
        <w:rPr>
          <w:rFonts w:ascii="Century Gothic" w:hAnsi="Century Gothic"/>
          <w:sz w:val="20"/>
          <w:szCs w:val="20"/>
        </w:rPr>
        <w:t xml:space="preserve">. </w:t>
      </w:r>
      <w:r w:rsidRPr="00E9110A">
        <w:rPr>
          <w:rFonts w:ascii="Century Gothic" w:hAnsi="Century Gothic"/>
          <w:sz w:val="20"/>
          <w:szCs w:val="20"/>
        </w:rPr>
        <w:t>Exemple : prédire POLE/MSI/CNL/CNH</w:t>
      </w:r>
    </w:p>
    <w:p w14:paraId="68F3B0D6" w14:textId="77777777" w:rsidR="00A263B9" w:rsidRPr="00E9110A" w:rsidRDefault="00A263B9" w:rsidP="00A263B9">
      <w:pPr>
        <w:numPr>
          <w:ilvl w:val="0"/>
          <w:numId w:val="11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comparer plusieurs modèles</w:t>
      </w:r>
    </w:p>
    <w:p w14:paraId="1E638104" w14:textId="14C2EB56" w:rsidR="00A263B9" w:rsidRPr="00E9110A" w:rsidRDefault="00A263B9" w:rsidP="005A6E59">
      <w:pPr>
        <w:numPr>
          <w:ilvl w:val="0"/>
          <w:numId w:val="11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optimiser :</w:t>
      </w:r>
      <w:r w:rsidR="005A6E59" w:rsidRPr="00E9110A">
        <w:rPr>
          <w:rFonts w:ascii="Century Gothic" w:hAnsi="Century Gothic"/>
          <w:sz w:val="20"/>
          <w:szCs w:val="20"/>
        </w:rPr>
        <w:t xml:space="preserve"> </w:t>
      </w:r>
      <w:r w:rsidRPr="00E9110A">
        <w:rPr>
          <w:rFonts w:ascii="Century Gothic" w:hAnsi="Century Gothic"/>
          <w:sz w:val="20"/>
          <w:szCs w:val="20"/>
        </w:rPr>
        <w:t>normalisation</w:t>
      </w:r>
      <w:r w:rsidR="005A6E59" w:rsidRPr="00E9110A">
        <w:rPr>
          <w:rFonts w:ascii="Century Gothic" w:hAnsi="Century Gothic"/>
          <w:sz w:val="20"/>
          <w:szCs w:val="20"/>
        </w:rPr>
        <w:t xml:space="preserve">, </w:t>
      </w:r>
      <w:r w:rsidRPr="00E9110A">
        <w:rPr>
          <w:rFonts w:ascii="Century Gothic" w:hAnsi="Century Gothic"/>
          <w:sz w:val="20"/>
          <w:szCs w:val="20"/>
        </w:rPr>
        <w:t>feature selection</w:t>
      </w:r>
      <w:r w:rsidR="005A6E59" w:rsidRPr="00E9110A">
        <w:rPr>
          <w:rFonts w:ascii="Century Gothic" w:hAnsi="Century Gothic"/>
          <w:sz w:val="20"/>
          <w:szCs w:val="20"/>
        </w:rPr>
        <w:t xml:space="preserve">, </w:t>
      </w:r>
      <w:r w:rsidRPr="00E9110A">
        <w:rPr>
          <w:rFonts w:ascii="Century Gothic" w:hAnsi="Century Gothic"/>
          <w:sz w:val="20"/>
          <w:szCs w:val="20"/>
        </w:rPr>
        <w:t>cross-validation</w:t>
      </w:r>
    </w:p>
    <w:p w14:paraId="6A593637" w14:textId="522805B4" w:rsidR="00A263B9" w:rsidRPr="00E9110A" w:rsidRDefault="001720F3" w:rsidP="00A263B9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Nous pouvons</w:t>
      </w:r>
      <w:r w:rsidR="00A263B9" w:rsidRPr="00E9110A">
        <w:rPr>
          <w:rFonts w:ascii="Century Gothic" w:hAnsi="Century Gothic"/>
          <w:sz w:val="20"/>
          <w:szCs w:val="20"/>
        </w:rPr>
        <w:t xml:space="preserve"> donc :</w:t>
      </w:r>
    </w:p>
    <w:p w14:paraId="7B81CBEC" w14:textId="3516300D" w:rsidR="00A263B9" w:rsidRPr="00E9110A" w:rsidRDefault="00A263B9" w:rsidP="00A263B9">
      <w:pPr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 xml:space="preserve">expliquer pourquoi </w:t>
      </w:r>
      <w:r w:rsidR="001720F3" w:rsidRPr="00E9110A">
        <w:rPr>
          <w:rFonts w:ascii="Century Gothic" w:hAnsi="Century Gothic"/>
          <w:sz w:val="20"/>
          <w:szCs w:val="20"/>
        </w:rPr>
        <w:t>notre</w:t>
      </w:r>
      <w:r w:rsidRPr="00E9110A">
        <w:rPr>
          <w:rFonts w:ascii="Century Gothic" w:hAnsi="Century Gothic"/>
          <w:sz w:val="20"/>
          <w:szCs w:val="20"/>
        </w:rPr>
        <w:t xml:space="preserve"> pipeline est optimal</w:t>
      </w:r>
    </w:p>
    <w:p w14:paraId="3D7904CF" w14:textId="77777777" w:rsidR="00A263B9" w:rsidRPr="00E9110A" w:rsidRDefault="00A263B9" w:rsidP="00A263B9">
      <w:pPr>
        <w:numPr>
          <w:ilvl w:val="0"/>
          <w:numId w:val="1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choisir un critère : précision, simplicité, rapidité, interprétabilité</w:t>
      </w:r>
    </w:p>
    <w:p w14:paraId="66BA5E93" w14:textId="2CC29CDD" w:rsidR="00A263B9" w:rsidRPr="00E9110A" w:rsidRDefault="001720F3" w:rsidP="00A263B9">
      <w:pPr>
        <w:rPr>
          <w:rFonts w:ascii="Century Gothic" w:hAnsi="Century Gothic"/>
          <w:i/>
          <w:iCs/>
          <w:sz w:val="20"/>
          <w:szCs w:val="20"/>
        </w:rPr>
      </w:pPr>
      <w:r w:rsidRPr="00E9110A">
        <w:rPr>
          <w:rFonts w:ascii="Century Gothic" w:hAnsi="Century Gothic"/>
          <w:i/>
          <w:iCs/>
          <w:sz w:val="20"/>
          <w:szCs w:val="20"/>
        </w:rPr>
        <w:t xml:space="preserve">Donc </w:t>
      </w:r>
      <w:r w:rsidR="00A263B9" w:rsidRPr="00E9110A">
        <w:rPr>
          <w:rFonts w:ascii="Century Gothic" w:hAnsi="Century Gothic"/>
          <w:i/>
          <w:iCs/>
          <w:sz w:val="20"/>
          <w:szCs w:val="20"/>
        </w:rPr>
        <w:t>directement aligné avec le</w:t>
      </w:r>
      <w:r w:rsidRPr="00E9110A">
        <w:rPr>
          <w:rFonts w:ascii="Century Gothic" w:hAnsi="Century Gothic"/>
          <w:i/>
          <w:iCs/>
          <w:sz w:val="20"/>
          <w:szCs w:val="20"/>
        </w:rPr>
        <w:t>s attendus du projet</w:t>
      </w:r>
      <w:r w:rsidR="00A263B9" w:rsidRPr="00E9110A">
        <w:rPr>
          <w:rFonts w:ascii="Century Gothic" w:hAnsi="Century Gothic"/>
          <w:i/>
          <w:iCs/>
          <w:sz w:val="20"/>
          <w:szCs w:val="20"/>
        </w:rPr>
        <w:t>.</w:t>
      </w:r>
    </w:p>
    <w:p w14:paraId="0A3FD4E4" w14:textId="042E97D2" w:rsidR="00A263B9" w:rsidRPr="00E9110A" w:rsidRDefault="00A263B9" w:rsidP="00D37653">
      <w:pPr>
        <w:pStyle w:val="Titre2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18" w:name="_Toc217034164"/>
      <w:bookmarkStart w:id="19" w:name="_Toc217038090"/>
      <w:r w:rsidRPr="00E9110A">
        <w:rPr>
          <w:rFonts w:ascii="Century Gothic" w:hAnsi="Century Gothic"/>
          <w:sz w:val="20"/>
          <w:szCs w:val="20"/>
        </w:rPr>
        <w:t>Revue de littérature</w:t>
      </w:r>
      <w:bookmarkEnd w:id="18"/>
      <w:bookmarkEnd w:id="19"/>
    </w:p>
    <w:p w14:paraId="4DD6EA05" w14:textId="77777777" w:rsidR="00A263B9" w:rsidRPr="00E9110A" w:rsidRDefault="00A263B9" w:rsidP="00A263B9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L’étude TCGA d’origine est :</w:t>
      </w:r>
    </w:p>
    <w:p w14:paraId="48DCAEB0" w14:textId="77777777" w:rsidR="00A263B9" w:rsidRPr="00E9110A" w:rsidRDefault="00A263B9" w:rsidP="00A263B9">
      <w:pPr>
        <w:numPr>
          <w:ilvl w:val="0"/>
          <w:numId w:val="13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bien documentée</w:t>
      </w:r>
    </w:p>
    <w:p w14:paraId="55266CDA" w14:textId="77777777" w:rsidR="00A263B9" w:rsidRPr="00E9110A" w:rsidRDefault="00A263B9" w:rsidP="00A263B9">
      <w:pPr>
        <w:numPr>
          <w:ilvl w:val="0"/>
          <w:numId w:val="13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publiée</w:t>
      </w:r>
    </w:p>
    <w:p w14:paraId="3E2ADC02" w14:textId="77777777" w:rsidR="00A263B9" w:rsidRPr="00E9110A" w:rsidRDefault="00A263B9" w:rsidP="00A263B9">
      <w:pPr>
        <w:numPr>
          <w:ilvl w:val="0"/>
          <w:numId w:val="13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abondamment citée</w:t>
      </w:r>
    </w:p>
    <w:p w14:paraId="0D471963" w14:textId="5A451F4C" w:rsidR="00A263B9" w:rsidRPr="00E9110A" w:rsidRDefault="00B559BA" w:rsidP="00A263B9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N</w:t>
      </w:r>
      <w:r w:rsidR="00480AB8" w:rsidRPr="00E9110A">
        <w:rPr>
          <w:rFonts w:ascii="Century Gothic" w:hAnsi="Century Gothic"/>
          <w:sz w:val="20"/>
          <w:szCs w:val="20"/>
        </w:rPr>
        <w:t>ous pouvons</w:t>
      </w:r>
      <w:r w:rsidR="00A263B9" w:rsidRPr="00E9110A">
        <w:rPr>
          <w:rFonts w:ascii="Century Gothic" w:hAnsi="Century Gothic"/>
          <w:sz w:val="20"/>
          <w:szCs w:val="20"/>
        </w:rPr>
        <w:t xml:space="preserve"> </w:t>
      </w:r>
      <w:r w:rsidRPr="00E9110A">
        <w:rPr>
          <w:rFonts w:ascii="Century Gothic" w:hAnsi="Century Gothic"/>
          <w:sz w:val="20"/>
          <w:szCs w:val="20"/>
        </w:rPr>
        <w:t xml:space="preserve">donc </w:t>
      </w:r>
      <w:r w:rsidR="00A263B9" w:rsidRPr="00E9110A">
        <w:rPr>
          <w:rFonts w:ascii="Century Gothic" w:hAnsi="Century Gothic"/>
          <w:sz w:val="20"/>
          <w:szCs w:val="20"/>
        </w:rPr>
        <w:t>:</w:t>
      </w:r>
    </w:p>
    <w:p w14:paraId="7BA5AA93" w14:textId="77777777" w:rsidR="00A263B9" w:rsidRPr="00E9110A" w:rsidRDefault="00A263B9" w:rsidP="00A263B9">
      <w:pPr>
        <w:numPr>
          <w:ilvl w:val="0"/>
          <w:numId w:val="14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comparer à un baseline scientifique</w:t>
      </w:r>
    </w:p>
    <w:p w14:paraId="1D8DD1C6" w14:textId="77777777" w:rsidR="00A263B9" w:rsidRPr="00E9110A" w:rsidRDefault="00A263B9" w:rsidP="00A263B9">
      <w:pPr>
        <w:numPr>
          <w:ilvl w:val="0"/>
          <w:numId w:val="14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justifier l’intérêt du cancer</w:t>
      </w:r>
    </w:p>
    <w:p w14:paraId="64B562E2" w14:textId="77777777" w:rsidR="00A263B9" w:rsidRPr="00E9110A" w:rsidRDefault="00A263B9" w:rsidP="00A263B9">
      <w:pPr>
        <w:numPr>
          <w:ilvl w:val="0"/>
          <w:numId w:val="14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utiliser résultats connus comme référence</w:t>
      </w:r>
    </w:p>
    <w:p w14:paraId="1D9F5CA8" w14:textId="66BF18AE" w:rsidR="00A263B9" w:rsidRPr="00E9110A" w:rsidRDefault="00480AB8" w:rsidP="00A263B9">
      <w:pPr>
        <w:rPr>
          <w:rFonts w:ascii="Century Gothic" w:hAnsi="Century Gothic"/>
          <w:i/>
          <w:iCs/>
          <w:sz w:val="20"/>
          <w:szCs w:val="20"/>
        </w:rPr>
      </w:pPr>
      <w:r w:rsidRPr="00E9110A">
        <w:rPr>
          <w:rFonts w:ascii="Century Gothic" w:hAnsi="Century Gothic"/>
          <w:i/>
          <w:iCs/>
          <w:sz w:val="20"/>
          <w:szCs w:val="20"/>
        </w:rPr>
        <w:t>Donc la littérature est f</w:t>
      </w:r>
      <w:r w:rsidR="00A263B9" w:rsidRPr="00E9110A">
        <w:rPr>
          <w:rFonts w:ascii="Century Gothic" w:hAnsi="Century Gothic"/>
          <w:i/>
          <w:iCs/>
          <w:sz w:val="20"/>
          <w:szCs w:val="20"/>
        </w:rPr>
        <w:t>acile à intégrer.</w:t>
      </w:r>
    </w:p>
    <w:p w14:paraId="288EF677" w14:textId="3B769BBE" w:rsidR="00A263B9" w:rsidRPr="00E9110A" w:rsidRDefault="00A263B9" w:rsidP="00D37653">
      <w:pPr>
        <w:pStyle w:val="Titre2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20" w:name="_Toc217034165"/>
      <w:bookmarkStart w:id="21" w:name="_Toc217038091"/>
      <w:r w:rsidRPr="00E9110A">
        <w:rPr>
          <w:rFonts w:ascii="Century Gothic" w:hAnsi="Century Gothic"/>
          <w:sz w:val="20"/>
          <w:szCs w:val="20"/>
        </w:rPr>
        <w:t>Présentation orale de 10 minutes</w:t>
      </w:r>
      <w:bookmarkEnd w:id="20"/>
      <w:bookmarkEnd w:id="21"/>
    </w:p>
    <w:p w14:paraId="0F91EA4E" w14:textId="77777777" w:rsidR="00A263B9" w:rsidRPr="00E9110A" w:rsidRDefault="00A263B9" w:rsidP="00A263B9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Le dataset :</w:t>
      </w:r>
    </w:p>
    <w:p w14:paraId="6BD67937" w14:textId="77777777" w:rsidR="00A263B9" w:rsidRPr="00E9110A" w:rsidRDefault="00A263B9" w:rsidP="00A263B9">
      <w:pPr>
        <w:numPr>
          <w:ilvl w:val="0"/>
          <w:numId w:val="1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n’est pas trop rare ou complexe</w:t>
      </w:r>
    </w:p>
    <w:p w14:paraId="1DF52CBE" w14:textId="77777777" w:rsidR="00A263B9" w:rsidRPr="00E9110A" w:rsidRDefault="00A263B9" w:rsidP="00A263B9">
      <w:pPr>
        <w:numPr>
          <w:ilvl w:val="0"/>
          <w:numId w:val="1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possède des patterns connus et illustrables</w:t>
      </w:r>
    </w:p>
    <w:p w14:paraId="61C22EF1" w14:textId="77777777" w:rsidR="00A263B9" w:rsidRPr="00E9110A" w:rsidRDefault="00A263B9" w:rsidP="00A263B9">
      <w:pPr>
        <w:numPr>
          <w:ilvl w:val="0"/>
          <w:numId w:val="1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peut montrer visuels impactants</w:t>
      </w:r>
    </w:p>
    <w:p w14:paraId="718FBD0C" w14:textId="77777777" w:rsidR="00A263B9" w:rsidRPr="00E9110A" w:rsidRDefault="00A263B9" w:rsidP="00A263B9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Pour les slides :</w:t>
      </w:r>
    </w:p>
    <w:p w14:paraId="32546BF9" w14:textId="77777777" w:rsidR="00A263B9" w:rsidRPr="00E9110A" w:rsidRDefault="00A263B9" w:rsidP="00A263B9">
      <w:pPr>
        <w:numPr>
          <w:ilvl w:val="0"/>
          <w:numId w:val="16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présentation du cancer</w:t>
      </w:r>
    </w:p>
    <w:p w14:paraId="6BBEF79C" w14:textId="77777777" w:rsidR="00A263B9" w:rsidRPr="00E9110A" w:rsidRDefault="00A263B9" w:rsidP="00A263B9">
      <w:pPr>
        <w:numPr>
          <w:ilvl w:val="0"/>
          <w:numId w:val="16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description des sous-types</w:t>
      </w:r>
    </w:p>
    <w:p w14:paraId="182E18CE" w14:textId="77777777" w:rsidR="00A263B9" w:rsidRPr="00E9110A" w:rsidRDefault="00A263B9" w:rsidP="00A263B9">
      <w:pPr>
        <w:numPr>
          <w:ilvl w:val="0"/>
          <w:numId w:val="16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pipeline ML</w:t>
      </w:r>
    </w:p>
    <w:p w14:paraId="3B7A5780" w14:textId="77777777" w:rsidR="00A263B9" w:rsidRPr="00E9110A" w:rsidRDefault="00A263B9" w:rsidP="00A263B9">
      <w:pPr>
        <w:numPr>
          <w:ilvl w:val="0"/>
          <w:numId w:val="16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résultats</w:t>
      </w:r>
    </w:p>
    <w:p w14:paraId="5F7B99F9" w14:textId="77777777" w:rsidR="00A263B9" w:rsidRPr="00E9110A" w:rsidRDefault="00A263B9" w:rsidP="00A263B9">
      <w:pPr>
        <w:numPr>
          <w:ilvl w:val="0"/>
          <w:numId w:val="16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interprétation</w:t>
      </w:r>
    </w:p>
    <w:p w14:paraId="23CEC272" w14:textId="554E7C24" w:rsidR="00A263B9" w:rsidRPr="00E9110A" w:rsidRDefault="002141EA" w:rsidP="00A263B9">
      <w:pPr>
        <w:rPr>
          <w:rFonts w:ascii="Century Gothic" w:hAnsi="Century Gothic"/>
          <w:i/>
          <w:iCs/>
          <w:sz w:val="20"/>
          <w:szCs w:val="20"/>
        </w:rPr>
      </w:pPr>
      <w:r w:rsidRPr="00E9110A">
        <w:rPr>
          <w:rFonts w:ascii="Century Gothic" w:hAnsi="Century Gothic"/>
          <w:i/>
          <w:iCs/>
          <w:sz w:val="20"/>
          <w:szCs w:val="20"/>
        </w:rPr>
        <w:t xml:space="preserve">Donc présentation </w:t>
      </w:r>
      <w:r w:rsidR="00A263B9" w:rsidRPr="00E9110A">
        <w:rPr>
          <w:rFonts w:ascii="Century Gothic" w:hAnsi="Century Gothic"/>
          <w:i/>
          <w:iCs/>
          <w:sz w:val="20"/>
          <w:szCs w:val="20"/>
        </w:rPr>
        <w:t>clair</w:t>
      </w:r>
      <w:r w:rsidRPr="00E9110A">
        <w:rPr>
          <w:rFonts w:ascii="Century Gothic" w:hAnsi="Century Gothic"/>
          <w:i/>
          <w:iCs/>
          <w:sz w:val="20"/>
          <w:szCs w:val="20"/>
        </w:rPr>
        <w:t>s</w:t>
      </w:r>
      <w:r w:rsidR="00A263B9" w:rsidRPr="00E9110A">
        <w:rPr>
          <w:rFonts w:ascii="Century Gothic" w:hAnsi="Century Gothic"/>
          <w:i/>
          <w:iCs/>
          <w:sz w:val="20"/>
          <w:szCs w:val="20"/>
        </w:rPr>
        <w:t xml:space="preserve"> et structurable.</w:t>
      </w:r>
    </w:p>
    <w:p w14:paraId="63A53AF4" w14:textId="202B6331" w:rsidR="00A263B9" w:rsidRPr="00E9110A" w:rsidRDefault="00A263B9" w:rsidP="00D37653">
      <w:pPr>
        <w:pStyle w:val="Titre2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22" w:name="_Toc217034166"/>
      <w:bookmarkStart w:id="23" w:name="_Toc217038092"/>
      <w:r w:rsidRPr="00E9110A">
        <w:rPr>
          <w:rFonts w:ascii="Century Gothic" w:hAnsi="Century Gothic"/>
          <w:sz w:val="20"/>
          <w:szCs w:val="20"/>
        </w:rPr>
        <w:lastRenderedPageBreak/>
        <w:t>Conclusion</w:t>
      </w:r>
      <w:bookmarkEnd w:id="22"/>
      <w:bookmarkEnd w:id="23"/>
    </w:p>
    <w:p w14:paraId="54D3809A" w14:textId="6751215C" w:rsidR="00A263B9" w:rsidRPr="00E9110A" w:rsidRDefault="002141EA" w:rsidP="002141EA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 xml:space="preserve">Notre choix du </w:t>
      </w:r>
      <w:r w:rsidR="00A263B9" w:rsidRPr="00E9110A">
        <w:rPr>
          <w:rFonts w:ascii="Century Gothic" w:hAnsi="Century Gothic"/>
          <w:b/>
          <w:bCs/>
          <w:sz w:val="20"/>
          <w:szCs w:val="20"/>
        </w:rPr>
        <w:t xml:space="preserve">dataset TCGA-UCEC est parfaitement adapté aux consignes </w:t>
      </w:r>
      <w:r w:rsidRPr="00E9110A">
        <w:rPr>
          <w:rFonts w:ascii="Century Gothic" w:hAnsi="Century Gothic"/>
          <w:b/>
          <w:bCs/>
          <w:sz w:val="20"/>
          <w:szCs w:val="20"/>
        </w:rPr>
        <w:t>du projet</w:t>
      </w:r>
      <w:r w:rsidR="00A263B9" w:rsidRPr="00E9110A">
        <w:rPr>
          <w:rFonts w:ascii="Century Gothic" w:hAnsi="Century Gothic"/>
          <w:b/>
          <w:bCs/>
          <w:sz w:val="20"/>
          <w:szCs w:val="20"/>
        </w:rPr>
        <w:t>.</w:t>
      </w:r>
    </w:p>
    <w:p w14:paraId="1FCC34BD" w14:textId="61CE563B" w:rsidR="00A263B9" w:rsidRPr="00E9110A" w:rsidRDefault="00A263B9" w:rsidP="005A6E59">
      <w:pPr>
        <w:tabs>
          <w:tab w:val="num" w:pos="720"/>
        </w:tabs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Il coche toutes les cases :</w:t>
      </w:r>
      <w:r w:rsidR="005A6E59" w:rsidRPr="00E9110A">
        <w:rPr>
          <w:rFonts w:ascii="Century Gothic" w:hAnsi="Century Gothic"/>
          <w:sz w:val="20"/>
          <w:szCs w:val="20"/>
        </w:rPr>
        <w:t xml:space="preserve"> </w:t>
      </w:r>
      <w:r w:rsidRPr="00E9110A">
        <w:rPr>
          <w:rFonts w:ascii="Century Gothic" w:hAnsi="Century Gothic"/>
          <w:sz w:val="20"/>
          <w:szCs w:val="20"/>
        </w:rPr>
        <w:t>accessible</w:t>
      </w:r>
      <w:r w:rsidR="005A6E59" w:rsidRPr="00E9110A">
        <w:rPr>
          <w:rFonts w:ascii="Century Gothic" w:hAnsi="Century Gothic"/>
          <w:sz w:val="20"/>
          <w:szCs w:val="20"/>
        </w:rPr>
        <w:t xml:space="preserve">, </w:t>
      </w:r>
      <w:r w:rsidRPr="00E9110A">
        <w:rPr>
          <w:rFonts w:ascii="Century Gothic" w:hAnsi="Century Gothic"/>
          <w:sz w:val="20"/>
          <w:szCs w:val="20"/>
        </w:rPr>
        <w:t>assez large</w:t>
      </w:r>
      <w:r w:rsidR="005A6E59" w:rsidRPr="00E9110A">
        <w:rPr>
          <w:rFonts w:ascii="Century Gothic" w:hAnsi="Century Gothic"/>
          <w:sz w:val="20"/>
          <w:szCs w:val="20"/>
        </w:rPr>
        <w:t xml:space="preserve">, </w:t>
      </w:r>
      <w:r w:rsidRPr="00E9110A">
        <w:rPr>
          <w:rFonts w:ascii="Century Gothic" w:hAnsi="Century Gothic"/>
          <w:sz w:val="20"/>
          <w:szCs w:val="20"/>
        </w:rPr>
        <w:t>multi-omics</w:t>
      </w:r>
      <w:r w:rsidR="005A6E59" w:rsidRPr="00E9110A">
        <w:rPr>
          <w:rFonts w:ascii="Century Gothic" w:hAnsi="Century Gothic"/>
          <w:sz w:val="20"/>
          <w:szCs w:val="20"/>
        </w:rPr>
        <w:t xml:space="preserve">, </w:t>
      </w:r>
      <w:r w:rsidRPr="00E9110A">
        <w:rPr>
          <w:rFonts w:ascii="Century Gothic" w:hAnsi="Century Gothic"/>
          <w:sz w:val="20"/>
          <w:szCs w:val="20"/>
        </w:rPr>
        <w:t>sous-types exploitables pour ML</w:t>
      </w:r>
      <w:r w:rsidR="005A6E59" w:rsidRPr="00E9110A">
        <w:rPr>
          <w:rFonts w:ascii="Century Gothic" w:hAnsi="Century Gothic"/>
          <w:sz w:val="20"/>
          <w:szCs w:val="20"/>
        </w:rPr>
        <w:t xml:space="preserve">, </w:t>
      </w:r>
      <w:r w:rsidRPr="00E9110A">
        <w:rPr>
          <w:rFonts w:ascii="Century Gothic" w:hAnsi="Century Gothic"/>
          <w:sz w:val="20"/>
          <w:szCs w:val="20"/>
        </w:rPr>
        <w:t>littérature abondante</w:t>
      </w:r>
      <w:r w:rsidR="005A6E59" w:rsidRPr="00E9110A">
        <w:rPr>
          <w:rFonts w:ascii="Century Gothic" w:hAnsi="Century Gothic"/>
          <w:sz w:val="20"/>
          <w:szCs w:val="20"/>
        </w:rPr>
        <w:t xml:space="preserve">, </w:t>
      </w:r>
      <w:r w:rsidRPr="00E9110A">
        <w:rPr>
          <w:rFonts w:ascii="Century Gothic" w:hAnsi="Century Gothic"/>
          <w:sz w:val="20"/>
          <w:szCs w:val="20"/>
        </w:rPr>
        <w:t>complexité raisonnable</w:t>
      </w:r>
      <w:r w:rsidR="005A6E59" w:rsidRPr="00E9110A">
        <w:rPr>
          <w:rFonts w:ascii="Century Gothic" w:hAnsi="Century Gothic"/>
          <w:sz w:val="20"/>
          <w:szCs w:val="20"/>
        </w:rPr>
        <w:t xml:space="preserve">, </w:t>
      </w:r>
      <w:r w:rsidRPr="00E9110A">
        <w:rPr>
          <w:rFonts w:ascii="Century Gothic" w:hAnsi="Century Gothic"/>
          <w:sz w:val="20"/>
          <w:szCs w:val="20"/>
        </w:rPr>
        <w:t>potentiel de pipeline optimal comparatif</w:t>
      </w:r>
    </w:p>
    <w:p w14:paraId="378C0D79" w14:textId="47FE984A" w:rsidR="00A263B9" w:rsidRPr="00E9110A" w:rsidRDefault="002141EA" w:rsidP="005A6E59">
      <w:pPr>
        <w:tabs>
          <w:tab w:val="num" w:pos="720"/>
        </w:tabs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C</w:t>
      </w:r>
      <w:r w:rsidR="00A263B9" w:rsidRPr="00E9110A">
        <w:rPr>
          <w:rFonts w:ascii="Century Gothic" w:hAnsi="Century Gothic"/>
          <w:sz w:val="20"/>
          <w:szCs w:val="20"/>
        </w:rPr>
        <w:t xml:space="preserve">’est un choix </w:t>
      </w:r>
      <w:r w:rsidR="00A263B9" w:rsidRPr="00E9110A">
        <w:rPr>
          <w:rFonts w:ascii="Century Gothic" w:hAnsi="Century Gothic"/>
          <w:b/>
          <w:bCs/>
          <w:sz w:val="20"/>
          <w:szCs w:val="20"/>
        </w:rPr>
        <w:t>stratégiquement intelligent</w:t>
      </w:r>
      <w:r w:rsidR="005A6E59" w:rsidRPr="00E9110A">
        <w:rPr>
          <w:rFonts w:ascii="Century Gothic" w:hAnsi="Century Gothic"/>
          <w:b/>
          <w:bCs/>
          <w:sz w:val="20"/>
          <w:szCs w:val="20"/>
        </w:rPr>
        <w:t xml:space="preserve">, </w:t>
      </w:r>
      <w:r w:rsidR="00A263B9" w:rsidRPr="00E9110A">
        <w:rPr>
          <w:rFonts w:ascii="Century Gothic" w:hAnsi="Century Gothic"/>
          <w:b/>
          <w:bCs/>
          <w:sz w:val="20"/>
          <w:szCs w:val="20"/>
        </w:rPr>
        <w:t>scientifiquement défendable</w:t>
      </w:r>
      <w:r w:rsidR="005A6E59" w:rsidRPr="00E9110A">
        <w:rPr>
          <w:rFonts w:ascii="Century Gothic" w:hAnsi="Century Gothic"/>
          <w:b/>
          <w:bCs/>
          <w:sz w:val="20"/>
          <w:szCs w:val="20"/>
        </w:rPr>
        <w:t xml:space="preserve">, </w:t>
      </w:r>
      <w:r w:rsidR="00A263B9" w:rsidRPr="00E9110A">
        <w:rPr>
          <w:rFonts w:ascii="Century Gothic" w:hAnsi="Century Gothic"/>
          <w:b/>
          <w:bCs/>
          <w:sz w:val="20"/>
          <w:szCs w:val="20"/>
        </w:rPr>
        <w:t>pédagogiquement viable</w:t>
      </w:r>
    </w:p>
    <w:p w14:paraId="12EDB39A" w14:textId="3781079A" w:rsidR="00A263B9" w:rsidRPr="00E9110A" w:rsidRDefault="002141EA" w:rsidP="00A263B9">
      <w:pPr>
        <w:rPr>
          <w:rFonts w:ascii="Century Gothic" w:hAnsi="Century Gothic"/>
          <w:i/>
          <w:iCs/>
          <w:sz w:val="20"/>
          <w:szCs w:val="20"/>
        </w:rPr>
      </w:pPr>
      <w:r w:rsidRPr="00E9110A">
        <w:rPr>
          <w:rFonts w:ascii="Century Gothic" w:hAnsi="Century Gothic"/>
          <w:i/>
          <w:iCs/>
          <w:sz w:val="20"/>
          <w:szCs w:val="20"/>
        </w:rPr>
        <w:t>(</w:t>
      </w:r>
      <w:r w:rsidR="00A263B9" w:rsidRPr="00E9110A">
        <w:rPr>
          <w:rFonts w:ascii="Century Gothic" w:hAnsi="Century Gothic"/>
          <w:i/>
          <w:iCs/>
          <w:sz w:val="20"/>
          <w:szCs w:val="20"/>
        </w:rPr>
        <w:t>Et même plus facile qu’un pancréas, un mésothéliome ou un mélanome pour un projet limité à 3 semaines</w:t>
      </w:r>
      <w:r w:rsidRPr="00E9110A">
        <w:rPr>
          <w:rFonts w:ascii="Century Gothic" w:hAnsi="Century Gothic"/>
          <w:i/>
          <w:iCs/>
          <w:sz w:val="20"/>
          <w:szCs w:val="20"/>
        </w:rPr>
        <w:t>)</w:t>
      </w:r>
      <w:r w:rsidR="00A263B9" w:rsidRPr="00E9110A">
        <w:rPr>
          <w:rFonts w:ascii="Century Gothic" w:hAnsi="Century Gothic"/>
          <w:i/>
          <w:iCs/>
          <w:sz w:val="20"/>
          <w:szCs w:val="20"/>
        </w:rPr>
        <w:t>.</w:t>
      </w:r>
    </w:p>
    <w:p w14:paraId="74B3ED69" w14:textId="3FEBEF0E" w:rsidR="00BB35FC" w:rsidRPr="00E9110A" w:rsidRDefault="00BB35FC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br w:type="page"/>
      </w:r>
    </w:p>
    <w:p w14:paraId="04597A8D" w14:textId="7341B244" w:rsidR="00BB35FC" w:rsidRPr="00E9110A" w:rsidRDefault="00BB35FC" w:rsidP="00CE1E6A">
      <w:pPr>
        <w:pStyle w:val="Titre1"/>
        <w:numPr>
          <w:ilvl w:val="0"/>
          <w:numId w:val="41"/>
        </w:numPr>
        <w:rPr>
          <w:rFonts w:ascii="Century Gothic" w:hAnsi="Century Gothic"/>
          <w:sz w:val="20"/>
          <w:szCs w:val="20"/>
        </w:rPr>
      </w:pPr>
      <w:bookmarkStart w:id="24" w:name="_Toc217038093"/>
      <w:r w:rsidRPr="00E9110A">
        <w:rPr>
          <w:rFonts w:ascii="Century Gothic" w:hAnsi="Century Gothic"/>
          <w:sz w:val="20"/>
          <w:szCs w:val="20"/>
        </w:rPr>
        <w:lastRenderedPageBreak/>
        <w:t>Objectif</w:t>
      </w:r>
      <w:r w:rsidR="00CE1E6A" w:rsidRPr="00E9110A">
        <w:rPr>
          <w:rFonts w:ascii="Century Gothic" w:hAnsi="Century Gothic"/>
          <w:sz w:val="20"/>
          <w:szCs w:val="20"/>
        </w:rPr>
        <w:t>s</w:t>
      </w:r>
      <w:r w:rsidRPr="00E9110A">
        <w:rPr>
          <w:rFonts w:ascii="Century Gothic" w:hAnsi="Century Gothic"/>
          <w:sz w:val="20"/>
          <w:szCs w:val="20"/>
        </w:rPr>
        <w:t xml:space="preserve"> du projet</w:t>
      </w:r>
      <w:bookmarkEnd w:id="24"/>
    </w:p>
    <w:p w14:paraId="2854113F" w14:textId="6DFC821E" w:rsidR="00973F3B" w:rsidRPr="00E9110A" w:rsidRDefault="00973F3B" w:rsidP="00973F3B">
      <w:pPr>
        <w:pStyle w:val="Titre2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25" w:name="_Toc217038094"/>
      <w:r w:rsidRPr="00E9110A">
        <w:rPr>
          <w:rFonts w:ascii="Century Gothic" w:hAnsi="Century Gothic"/>
          <w:sz w:val="20"/>
          <w:szCs w:val="20"/>
        </w:rPr>
        <w:t>Introduction</w:t>
      </w:r>
      <w:bookmarkEnd w:id="25"/>
    </w:p>
    <w:p w14:paraId="77BF35FB" w14:textId="3C26631F" w:rsidR="00BB35FC" w:rsidRPr="00E9110A" w:rsidRDefault="00BB35FC" w:rsidP="00C5015D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Développer un pipeline d’analyse permettant de prédire les sous-types moléculaires du carcinome endométrial (POLE / MSI / Copy-Number-Low / Copy-Number-High) à partir des données d’expression génique RNA-seq, en comparant plusieurs méthodes de machine learning et en identifiant l’approche optimalement adaptée.</w:t>
      </w:r>
    </w:p>
    <w:p w14:paraId="115D05A1" w14:textId="6A102D82" w:rsidR="00E46953" w:rsidRPr="00E9110A" w:rsidRDefault="00E46953" w:rsidP="00D37653">
      <w:pPr>
        <w:pStyle w:val="Titre2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26" w:name="_Toc217034167"/>
      <w:bookmarkStart w:id="27" w:name="_Toc217038095"/>
      <w:r w:rsidRPr="00E9110A">
        <w:rPr>
          <w:rFonts w:ascii="Century Gothic" w:hAnsi="Century Gothic"/>
          <w:sz w:val="20"/>
          <w:szCs w:val="20"/>
        </w:rPr>
        <w:t>Objectifs</w:t>
      </w:r>
      <w:bookmarkEnd w:id="27"/>
    </w:p>
    <w:p w14:paraId="6D837E46" w14:textId="630F193A" w:rsidR="00BB35FC" w:rsidRPr="00E9110A" w:rsidRDefault="00BB35FC" w:rsidP="00E46553">
      <w:pPr>
        <w:pStyle w:val="Titre3"/>
        <w:numPr>
          <w:ilvl w:val="2"/>
          <w:numId w:val="41"/>
        </w:numPr>
        <w:rPr>
          <w:rFonts w:ascii="Century Gothic" w:hAnsi="Century Gothic"/>
          <w:sz w:val="20"/>
          <w:szCs w:val="20"/>
        </w:rPr>
      </w:pPr>
      <w:bookmarkStart w:id="28" w:name="_Toc217038096"/>
      <w:r w:rsidRPr="00E9110A">
        <w:rPr>
          <w:rFonts w:ascii="Century Gothic" w:hAnsi="Century Gothic"/>
          <w:sz w:val="20"/>
          <w:szCs w:val="20"/>
        </w:rPr>
        <w:t>Objectif ML principal : classification supervisée</w:t>
      </w:r>
      <w:bookmarkEnd w:id="26"/>
      <w:bookmarkEnd w:id="28"/>
    </w:p>
    <w:p w14:paraId="68903EC2" w14:textId="591A9F9F" w:rsidR="00BB35FC" w:rsidRPr="00E9110A" w:rsidRDefault="00B559BA" w:rsidP="00BB35FC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Tâche : p</w:t>
      </w:r>
      <w:r w:rsidR="00BB35FC" w:rsidRPr="00E9110A">
        <w:rPr>
          <w:rFonts w:ascii="Century Gothic" w:hAnsi="Century Gothic"/>
          <w:sz w:val="20"/>
          <w:szCs w:val="20"/>
        </w:rPr>
        <w:t>rédire le sous-type moléculaire à partir de l’expression génomique.</w:t>
      </w:r>
      <w:r w:rsidR="008F6050" w:rsidRPr="00E9110A">
        <w:rPr>
          <w:rFonts w:ascii="Century Gothic" w:hAnsi="Century Gothic"/>
          <w:sz w:val="20"/>
          <w:szCs w:val="20"/>
        </w:rPr>
        <w:t xml:space="preserve"> </w:t>
      </w:r>
    </w:p>
    <w:p w14:paraId="00C49815" w14:textId="77777777" w:rsidR="00BB35FC" w:rsidRPr="00E9110A" w:rsidRDefault="00BB35FC" w:rsidP="00BB35FC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Méthodes minimum à comparer :</w:t>
      </w:r>
    </w:p>
    <w:p w14:paraId="110B1DEC" w14:textId="77777777" w:rsidR="00BB35FC" w:rsidRPr="00E9110A" w:rsidRDefault="00BB35FC" w:rsidP="00BB35FC">
      <w:pPr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Logistic Regression</w:t>
      </w:r>
    </w:p>
    <w:p w14:paraId="7287945D" w14:textId="77777777" w:rsidR="00BB35FC" w:rsidRPr="00E9110A" w:rsidRDefault="00BB35FC" w:rsidP="00BB35FC">
      <w:pPr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Random Forest</w:t>
      </w:r>
    </w:p>
    <w:p w14:paraId="5653B0E0" w14:textId="77777777" w:rsidR="00BB35FC" w:rsidRPr="00E9110A" w:rsidRDefault="00BB35FC" w:rsidP="00BB35FC">
      <w:pPr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SVM</w:t>
      </w:r>
    </w:p>
    <w:p w14:paraId="63B577FC" w14:textId="77777777" w:rsidR="00BB35FC" w:rsidRPr="00E9110A" w:rsidRDefault="00BB35FC" w:rsidP="00BB35FC">
      <w:pPr>
        <w:numPr>
          <w:ilvl w:val="0"/>
          <w:numId w:val="1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éventuellement un modèle baseline naïf (KNN ou arbre de décision)</w:t>
      </w:r>
    </w:p>
    <w:p w14:paraId="43C8ECFE" w14:textId="77777777" w:rsidR="00BB35FC" w:rsidRPr="00E9110A" w:rsidRDefault="00BB35FC" w:rsidP="00BB35FC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Critères d’évaluation :</w:t>
      </w:r>
    </w:p>
    <w:p w14:paraId="0E389C13" w14:textId="77777777" w:rsidR="00BB35FC" w:rsidRPr="00E9110A" w:rsidRDefault="00BB35FC" w:rsidP="00BB35FC">
      <w:pPr>
        <w:numPr>
          <w:ilvl w:val="0"/>
          <w:numId w:val="20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accuracy</w:t>
      </w:r>
    </w:p>
    <w:p w14:paraId="2CC8498A" w14:textId="77777777" w:rsidR="00BB35FC" w:rsidRPr="00E9110A" w:rsidRDefault="00BB35FC" w:rsidP="00BB35FC">
      <w:pPr>
        <w:numPr>
          <w:ilvl w:val="0"/>
          <w:numId w:val="20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f1-score</w:t>
      </w:r>
    </w:p>
    <w:p w14:paraId="1AB9F54C" w14:textId="77777777" w:rsidR="00BB35FC" w:rsidRPr="00E9110A" w:rsidRDefault="00BB35FC" w:rsidP="00BB35FC">
      <w:pPr>
        <w:numPr>
          <w:ilvl w:val="0"/>
          <w:numId w:val="20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confusion matrix</w:t>
      </w:r>
    </w:p>
    <w:p w14:paraId="6B0426FE" w14:textId="77777777" w:rsidR="00BB35FC" w:rsidRPr="00E9110A" w:rsidRDefault="00BB35FC" w:rsidP="00BB35FC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Pourquoi c’est réaliste ?</w:t>
      </w:r>
    </w:p>
    <w:p w14:paraId="1958DBEE" w14:textId="77777777" w:rsidR="00BB35FC" w:rsidRPr="00E9110A" w:rsidRDefault="00BB35FC" w:rsidP="00BB35FC">
      <w:pPr>
        <w:numPr>
          <w:ilvl w:val="0"/>
          <w:numId w:val="21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dataset étiqueté</w:t>
      </w:r>
    </w:p>
    <w:p w14:paraId="00FA0478" w14:textId="77777777" w:rsidR="00BB35FC" w:rsidRPr="00E9110A" w:rsidRDefault="00BB35FC" w:rsidP="00BB35FC">
      <w:pPr>
        <w:numPr>
          <w:ilvl w:val="0"/>
          <w:numId w:val="21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4 classes</w:t>
      </w:r>
    </w:p>
    <w:p w14:paraId="128A1C41" w14:textId="77777777" w:rsidR="00BB35FC" w:rsidRPr="00E9110A" w:rsidRDefault="00BB35FC" w:rsidP="00BB35FC">
      <w:pPr>
        <w:numPr>
          <w:ilvl w:val="0"/>
          <w:numId w:val="21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RNA-seq bien adapté à ces méthodes</w:t>
      </w:r>
    </w:p>
    <w:p w14:paraId="576AA6FB" w14:textId="77777777" w:rsidR="00BB35FC" w:rsidRPr="00E9110A" w:rsidRDefault="00BB35FC" w:rsidP="00BB35FC">
      <w:pPr>
        <w:numPr>
          <w:ilvl w:val="0"/>
          <w:numId w:val="21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comparaison simple et légitime</w:t>
      </w:r>
    </w:p>
    <w:p w14:paraId="33B4B49D" w14:textId="2C6969DD" w:rsidR="00BB35FC" w:rsidRPr="00E9110A" w:rsidRDefault="00BB35FC" w:rsidP="00E46553">
      <w:pPr>
        <w:pStyle w:val="Titre3"/>
        <w:numPr>
          <w:ilvl w:val="2"/>
          <w:numId w:val="41"/>
        </w:numPr>
        <w:rPr>
          <w:rFonts w:ascii="Century Gothic" w:hAnsi="Century Gothic"/>
          <w:sz w:val="20"/>
          <w:szCs w:val="20"/>
        </w:rPr>
      </w:pPr>
      <w:bookmarkStart w:id="29" w:name="_Toc217034168"/>
      <w:bookmarkStart w:id="30" w:name="_Toc217038097"/>
      <w:r w:rsidRPr="00E9110A">
        <w:rPr>
          <w:rFonts w:ascii="Century Gothic" w:hAnsi="Century Gothic"/>
          <w:sz w:val="20"/>
          <w:szCs w:val="20"/>
        </w:rPr>
        <w:t>Objectif ML secondaire : réduction de dimension</w:t>
      </w:r>
      <w:bookmarkEnd w:id="29"/>
      <w:bookmarkEnd w:id="30"/>
    </w:p>
    <w:p w14:paraId="3681AE19" w14:textId="77777777" w:rsidR="00BB35FC" w:rsidRPr="00E9110A" w:rsidRDefault="00BB35FC" w:rsidP="00BB35FC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Tâche : visualiser et explorer les clusters.</w:t>
      </w:r>
    </w:p>
    <w:p w14:paraId="2800BE5D" w14:textId="77777777" w:rsidR="00BB35FC" w:rsidRPr="00E9110A" w:rsidRDefault="00BB35FC" w:rsidP="00BB35FC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Méthodes :</w:t>
      </w:r>
    </w:p>
    <w:p w14:paraId="3F93C1FD" w14:textId="77777777" w:rsidR="00BB35FC" w:rsidRPr="00E9110A" w:rsidRDefault="00BB35FC" w:rsidP="00BB35FC">
      <w:pPr>
        <w:numPr>
          <w:ilvl w:val="0"/>
          <w:numId w:val="2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PCA</w:t>
      </w:r>
    </w:p>
    <w:p w14:paraId="2285D656" w14:textId="77777777" w:rsidR="00BB35FC" w:rsidRPr="00E9110A" w:rsidRDefault="00BB35FC" w:rsidP="00BB35FC">
      <w:pPr>
        <w:numPr>
          <w:ilvl w:val="0"/>
          <w:numId w:val="2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t-SNE ou UMAP (facultatif)</w:t>
      </w:r>
    </w:p>
    <w:p w14:paraId="037C6967" w14:textId="77777777" w:rsidR="00BB35FC" w:rsidRPr="00E9110A" w:rsidRDefault="00BB35FC" w:rsidP="00BB35FC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Résultats visuels attendus :</w:t>
      </w:r>
    </w:p>
    <w:p w14:paraId="56E444D2" w14:textId="77777777" w:rsidR="00BB35FC" w:rsidRPr="00E9110A" w:rsidRDefault="00BB35FC" w:rsidP="00BB35FC">
      <w:pPr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représentation 2D/3D des clusters</w:t>
      </w:r>
    </w:p>
    <w:p w14:paraId="0E31132B" w14:textId="77777777" w:rsidR="00BB35FC" w:rsidRPr="00E9110A" w:rsidRDefault="00BB35FC" w:rsidP="00BB35FC">
      <w:pPr>
        <w:numPr>
          <w:ilvl w:val="0"/>
          <w:numId w:val="23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voir si les sous-types se séparent naturellement</w:t>
      </w:r>
    </w:p>
    <w:p w14:paraId="0BB91B29" w14:textId="77777777" w:rsidR="00BB35FC" w:rsidRPr="00E9110A" w:rsidRDefault="00BB35FC" w:rsidP="00BB35FC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Pourquoi c’est utile ?</w:t>
      </w:r>
    </w:p>
    <w:p w14:paraId="5753B2C2" w14:textId="77777777" w:rsidR="00BB35FC" w:rsidRPr="00E9110A" w:rsidRDefault="00BB35FC" w:rsidP="00BB35FC">
      <w:pPr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préparation du modèle</w:t>
      </w:r>
    </w:p>
    <w:p w14:paraId="40FDA587" w14:textId="77777777" w:rsidR="00BB35FC" w:rsidRPr="00E9110A" w:rsidRDefault="00BB35FC" w:rsidP="00BB35FC">
      <w:pPr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compréhension des données</w:t>
      </w:r>
    </w:p>
    <w:p w14:paraId="5DC3F8D8" w14:textId="77777777" w:rsidR="00BB35FC" w:rsidRPr="00E9110A" w:rsidRDefault="00BB35FC" w:rsidP="00BB35FC">
      <w:pPr>
        <w:numPr>
          <w:ilvl w:val="0"/>
          <w:numId w:val="24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élément pédagogique pour présentation</w:t>
      </w:r>
    </w:p>
    <w:p w14:paraId="06D70C59" w14:textId="6187A8F3" w:rsidR="00BB35FC" w:rsidRPr="00E9110A" w:rsidRDefault="00BB35FC" w:rsidP="00E46553">
      <w:pPr>
        <w:pStyle w:val="Titre3"/>
        <w:numPr>
          <w:ilvl w:val="2"/>
          <w:numId w:val="41"/>
        </w:numPr>
        <w:rPr>
          <w:rFonts w:ascii="Century Gothic" w:hAnsi="Century Gothic"/>
          <w:sz w:val="20"/>
          <w:szCs w:val="20"/>
        </w:rPr>
      </w:pPr>
      <w:bookmarkStart w:id="31" w:name="_Toc217034169"/>
      <w:bookmarkStart w:id="32" w:name="_Toc217038098"/>
      <w:r w:rsidRPr="00E9110A">
        <w:rPr>
          <w:rFonts w:ascii="Century Gothic" w:hAnsi="Century Gothic"/>
          <w:sz w:val="20"/>
          <w:szCs w:val="20"/>
        </w:rPr>
        <w:t>Objectif d’optimisation du pipeline</w:t>
      </w:r>
      <w:bookmarkEnd w:id="31"/>
      <w:bookmarkEnd w:id="32"/>
    </w:p>
    <w:p w14:paraId="030165BD" w14:textId="77777777" w:rsidR="00BB35FC" w:rsidRPr="00E9110A" w:rsidRDefault="00BB35FC" w:rsidP="00BB35FC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Proposer un pipeline intégrant :</w:t>
      </w:r>
    </w:p>
    <w:p w14:paraId="67A8A800" w14:textId="02FC19C3" w:rsidR="00BB35FC" w:rsidRPr="00E9110A" w:rsidRDefault="00BB35FC" w:rsidP="00BB35FC">
      <w:pPr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étape pre-processing (normalisation, filtering)</w:t>
      </w:r>
    </w:p>
    <w:p w14:paraId="4C41E583" w14:textId="77777777" w:rsidR="00BB35FC" w:rsidRPr="00E9110A" w:rsidRDefault="00BB35FC" w:rsidP="00BB35FC">
      <w:pPr>
        <w:numPr>
          <w:ilvl w:val="0"/>
          <w:numId w:val="25"/>
        </w:numPr>
        <w:rPr>
          <w:rFonts w:ascii="Century Gothic" w:hAnsi="Century Gothic"/>
          <w:sz w:val="20"/>
          <w:szCs w:val="20"/>
          <w:lang w:val="en-US"/>
        </w:rPr>
      </w:pPr>
      <w:r w:rsidRPr="00E9110A">
        <w:rPr>
          <w:rFonts w:ascii="Century Gothic" w:hAnsi="Century Gothic"/>
          <w:sz w:val="20"/>
          <w:szCs w:val="20"/>
          <w:lang w:val="en-US"/>
        </w:rPr>
        <w:t>feature selection (par exemple variance threshold / ANOVA / chi-square)</w:t>
      </w:r>
    </w:p>
    <w:p w14:paraId="170EB772" w14:textId="77777777" w:rsidR="00BB35FC" w:rsidRPr="00E9110A" w:rsidRDefault="00BB35FC" w:rsidP="00BB35FC">
      <w:pPr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modèle ML sélectionné</w:t>
      </w:r>
    </w:p>
    <w:p w14:paraId="2AA056A0" w14:textId="77777777" w:rsidR="00BB35FC" w:rsidRPr="00E9110A" w:rsidRDefault="00BB35FC" w:rsidP="00BB35FC">
      <w:pPr>
        <w:numPr>
          <w:ilvl w:val="0"/>
          <w:numId w:val="2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cross-validation</w:t>
      </w:r>
    </w:p>
    <w:p w14:paraId="6427F32B" w14:textId="77777777" w:rsidR="00BB35FC" w:rsidRPr="00E9110A" w:rsidRDefault="00BB35FC" w:rsidP="00BB35FC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À optimiser selon un critère :</w:t>
      </w:r>
    </w:p>
    <w:p w14:paraId="6BA8978E" w14:textId="7E8E3151" w:rsidR="00BB35FC" w:rsidRPr="00E9110A" w:rsidRDefault="00BB35FC" w:rsidP="00BB35FC">
      <w:pPr>
        <w:numPr>
          <w:ilvl w:val="0"/>
          <w:numId w:val="26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performance, ou</w:t>
      </w:r>
    </w:p>
    <w:p w14:paraId="3DCB01BF" w14:textId="4C68A58F" w:rsidR="00BB35FC" w:rsidRPr="00E9110A" w:rsidRDefault="00BB35FC" w:rsidP="00BB35FC">
      <w:pPr>
        <w:numPr>
          <w:ilvl w:val="0"/>
          <w:numId w:val="26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simplicité, ou</w:t>
      </w:r>
    </w:p>
    <w:p w14:paraId="300ECA3D" w14:textId="77777777" w:rsidR="00BB35FC" w:rsidRPr="00E9110A" w:rsidRDefault="00BB35FC" w:rsidP="00BB35FC">
      <w:pPr>
        <w:numPr>
          <w:ilvl w:val="0"/>
          <w:numId w:val="26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temps de calcul</w:t>
      </w:r>
    </w:p>
    <w:p w14:paraId="4271556F" w14:textId="654DC274" w:rsidR="00BB35FC" w:rsidRPr="00E9110A" w:rsidRDefault="00BB35FC" w:rsidP="00BB35FC">
      <w:pPr>
        <w:rPr>
          <w:rFonts w:ascii="Century Gothic" w:hAnsi="Century Gothic"/>
          <w:i/>
          <w:iCs/>
          <w:sz w:val="20"/>
          <w:szCs w:val="20"/>
        </w:rPr>
      </w:pPr>
      <w:r w:rsidRPr="00E9110A">
        <w:rPr>
          <w:rFonts w:ascii="Century Gothic" w:hAnsi="Century Gothic"/>
          <w:i/>
          <w:iCs/>
          <w:sz w:val="20"/>
          <w:szCs w:val="20"/>
        </w:rPr>
        <w:t>Ce choix est cohérent avec l’évaluation du projet.</w:t>
      </w:r>
    </w:p>
    <w:p w14:paraId="045BEF04" w14:textId="453B741A" w:rsidR="00BB35FC" w:rsidRPr="00E9110A" w:rsidRDefault="00BB35FC" w:rsidP="008F6050">
      <w:pPr>
        <w:pStyle w:val="Titre3"/>
        <w:numPr>
          <w:ilvl w:val="2"/>
          <w:numId w:val="41"/>
        </w:numPr>
        <w:rPr>
          <w:rFonts w:ascii="Century Gothic" w:hAnsi="Century Gothic"/>
          <w:sz w:val="20"/>
          <w:szCs w:val="20"/>
        </w:rPr>
      </w:pPr>
      <w:bookmarkStart w:id="33" w:name="_Toc217034170"/>
      <w:bookmarkStart w:id="34" w:name="_Toc217038099"/>
      <w:r w:rsidRPr="00E9110A">
        <w:rPr>
          <w:rFonts w:ascii="Century Gothic" w:hAnsi="Century Gothic"/>
          <w:sz w:val="20"/>
          <w:szCs w:val="20"/>
        </w:rPr>
        <w:t>Objectifs optionnels (</w:t>
      </w:r>
      <w:r w:rsidR="008F6050" w:rsidRPr="00E9110A">
        <w:rPr>
          <w:rFonts w:ascii="Century Gothic" w:hAnsi="Century Gothic"/>
          <w:sz w:val="20"/>
          <w:szCs w:val="20"/>
        </w:rPr>
        <w:t>Pas obligatoires, mais réalisables éventuellement</w:t>
      </w:r>
      <w:r w:rsidRPr="00E9110A">
        <w:rPr>
          <w:rFonts w:ascii="Century Gothic" w:hAnsi="Century Gothic"/>
          <w:sz w:val="20"/>
          <w:szCs w:val="20"/>
        </w:rPr>
        <w:t>)</w:t>
      </w:r>
      <w:bookmarkEnd w:id="33"/>
      <w:bookmarkEnd w:id="34"/>
    </w:p>
    <w:p w14:paraId="55ED0FAB" w14:textId="77777777" w:rsidR="00BB35FC" w:rsidRPr="00E9110A" w:rsidRDefault="00BB35FC" w:rsidP="00BB35FC">
      <w:pPr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sélection de gènes importants via importance RF</w:t>
      </w:r>
    </w:p>
    <w:p w14:paraId="027EFB33" w14:textId="77777777" w:rsidR="00BB35FC" w:rsidRPr="00E9110A" w:rsidRDefault="00BB35FC" w:rsidP="00BB35FC">
      <w:pPr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interprétabilité SHAP</w:t>
      </w:r>
    </w:p>
    <w:p w14:paraId="5C779277" w14:textId="77777777" w:rsidR="00BB35FC" w:rsidRPr="00E9110A" w:rsidRDefault="00BB35FC" w:rsidP="00BB35FC">
      <w:pPr>
        <w:numPr>
          <w:ilvl w:val="0"/>
          <w:numId w:val="27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test avec données mutationnelles en entrée au lieu du transcriptome</w:t>
      </w:r>
    </w:p>
    <w:p w14:paraId="53DD0E04" w14:textId="75BD1381" w:rsidR="00BB35FC" w:rsidRPr="00E9110A" w:rsidRDefault="00605616" w:rsidP="00D37653">
      <w:pPr>
        <w:pStyle w:val="Titre2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35" w:name="_Toc217034171"/>
      <w:bookmarkStart w:id="36" w:name="_Toc217038100"/>
      <w:r w:rsidRPr="00E9110A">
        <w:rPr>
          <w:rFonts w:ascii="Century Gothic" w:hAnsi="Century Gothic"/>
          <w:sz w:val="20"/>
          <w:szCs w:val="20"/>
        </w:rPr>
        <w:t>Respect d</w:t>
      </w:r>
      <w:r w:rsidR="00BB35FC" w:rsidRPr="00E9110A">
        <w:rPr>
          <w:rFonts w:ascii="Century Gothic" w:hAnsi="Century Gothic"/>
          <w:sz w:val="20"/>
          <w:szCs w:val="20"/>
        </w:rPr>
        <w:t xml:space="preserve">es consignes </w:t>
      </w:r>
      <w:r w:rsidRPr="00E9110A">
        <w:rPr>
          <w:rFonts w:ascii="Century Gothic" w:hAnsi="Century Gothic"/>
          <w:sz w:val="20"/>
          <w:szCs w:val="20"/>
        </w:rPr>
        <w:t xml:space="preserve">du projet </w:t>
      </w:r>
      <w:r w:rsidR="00BB35FC" w:rsidRPr="00E9110A">
        <w:rPr>
          <w:rFonts w:ascii="Century Gothic" w:hAnsi="Century Gothic"/>
          <w:sz w:val="20"/>
          <w:szCs w:val="20"/>
        </w:rPr>
        <w:t>:</w:t>
      </w:r>
      <w:bookmarkEnd w:id="35"/>
      <w:bookmarkEnd w:id="3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7"/>
        <w:gridCol w:w="3583"/>
      </w:tblGrid>
      <w:tr w:rsidR="00BB35FC" w:rsidRPr="00E9110A" w14:paraId="464A7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F8146" w14:textId="77777777" w:rsidR="00BB35FC" w:rsidRPr="00E9110A" w:rsidRDefault="00BB35FC" w:rsidP="00BB35FC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9110A">
              <w:rPr>
                <w:rFonts w:ascii="Century Gothic" w:hAnsi="Century Gothic"/>
                <w:b/>
                <w:bCs/>
                <w:sz w:val="20"/>
                <w:szCs w:val="20"/>
              </w:rPr>
              <w:t>Consigne</w:t>
            </w:r>
          </w:p>
        </w:tc>
        <w:tc>
          <w:tcPr>
            <w:tcW w:w="0" w:type="auto"/>
            <w:vAlign w:val="center"/>
            <w:hideMark/>
          </w:tcPr>
          <w:p w14:paraId="6ABF41C1" w14:textId="77777777" w:rsidR="00BB35FC" w:rsidRPr="00E9110A" w:rsidRDefault="00BB35FC" w:rsidP="00BB35FC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E9110A">
              <w:rPr>
                <w:rFonts w:ascii="Century Gothic" w:hAnsi="Century Gothic"/>
                <w:b/>
                <w:bCs/>
                <w:sz w:val="20"/>
                <w:szCs w:val="20"/>
              </w:rPr>
              <w:t>Validé comment</w:t>
            </w:r>
          </w:p>
        </w:tc>
      </w:tr>
      <w:tr w:rsidR="00BB35FC" w:rsidRPr="00E9110A" w14:paraId="00AD2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FC5F" w14:textId="77777777" w:rsidR="00BB35FC" w:rsidRPr="00E9110A" w:rsidRDefault="00BB35FC" w:rsidP="00BB35FC">
            <w:pPr>
              <w:rPr>
                <w:rFonts w:ascii="Century Gothic" w:hAnsi="Century Gothic"/>
                <w:sz w:val="20"/>
                <w:szCs w:val="20"/>
              </w:rPr>
            </w:pPr>
            <w:r w:rsidRPr="00E9110A">
              <w:rPr>
                <w:rFonts w:ascii="Century Gothic" w:hAnsi="Century Gothic"/>
                <w:sz w:val="20"/>
                <w:szCs w:val="20"/>
              </w:rPr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6F468D71" w14:textId="77777777" w:rsidR="00BB35FC" w:rsidRPr="00E9110A" w:rsidRDefault="00BB35FC" w:rsidP="00BB35FC">
            <w:pPr>
              <w:rPr>
                <w:rFonts w:ascii="Century Gothic" w:hAnsi="Century Gothic"/>
                <w:sz w:val="20"/>
                <w:szCs w:val="20"/>
              </w:rPr>
            </w:pPr>
            <w:r w:rsidRPr="00E9110A">
              <w:rPr>
                <w:rFonts w:ascii="Century Gothic" w:hAnsi="Century Gothic"/>
                <w:sz w:val="20"/>
                <w:szCs w:val="20"/>
              </w:rPr>
              <w:t>PCA + analyse sous-types</w:t>
            </w:r>
          </w:p>
        </w:tc>
      </w:tr>
      <w:tr w:rsidR="00BB35FC" w:rsidRPr="00E9110A" w14:paraId="018CC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F101F" w14:textId="77777777" w:rsidR="00BB35FC" w:rsidRPr="00E9110A" w:rsidRDefault="00BB35FC" w:rsidP="00BB35FC">
            <w:pPr>
              <w:rPr>
                <w:rFonts w:ascii="Century Gothic" w:hAnsi="Century Gothic"/>
                <w:sz w:val="20"/>
                <w:szCs w:val="20"/>
              </w:rPr>
            </w:pPr>
            <w:r w:rsidRPr="00E9110A">
              <w:rPr>
                <w:rFonts w:ascii="Century Gothic" w:hAnsi="Century Gothic"/>
                <w:sz w:val="20"/>
                <w:szCs w:val="20"/>
              </w:rPr>
              <w:t>Recherche bibliographique</w:t>
            </w:r>
          </w:p>
        </w:tc>
        <w:tc>
          <w:tcPr>
            <w:tcW w:w="0" w:type="auto"/>
            <w:vAlign w:val="center"/>
            <w:hideMark/>
          </w:tcPr>
          <w:p w14:paraId="216A2EA9" w14:textId="77777777" w:rsidR="00BB35FC" w:rsidRPr="00E9110A" w:rsidRDefault="00BB35FC" w:rsidP="00BB35FC">
            <w:pPr>
              <w:rPr>
                <w:rFonts w:ascii="Century Gothic" w:hAnsi="Century Gothic"/>
                <w:sz w:val="20"/>
                <w:szCs w:val="20"/>
              </w:rPr>
            </w:pPr>
            <w:r w:rsidRPr="00E9110A">
              <w:rPr>
                <w:rFonts w:ascii="Century Gothic" w:hAnsi="Century Gothic"/>
                <w:sz w:val="20"/>
                <w:szCs w:val="20"/>
              </w:rPr>
              <w:t>TCGA marker paper</w:t>
            </w:r>
          </w:p>
        </w:tc>
      </w:tr>
      <w:tr w:rsidR="00BB35FC" w:rsidRPr="00E9110A" w14:paraId="12683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FBC8" w14:textId="77777777" w:rsidR="00BB35FC" w:rsidRPr="00E9110A" w:rsidRDefault="00BB35FC" w:rsidP="00BB35FC">
            <w:pPr>
              <w:rPr>
                <w:rFonts w:ascii="Century Gothic" w:hAnsi="Century Gothic"/>
                <w:sz w:val="20"/>
                <w:szCs w:val="20"/>
              </w:rPr>
            </w:pPr>
            <w:r w:rsidRPr="00E9110A">
              <w:rPr>
                <w:rFonts w:ascii="Century Gothic" w:hAnsi="Century Gothic"/>
                <w:sz w:val="20"/>
                <w:szCs w:val="20"/>
              </w:rPr>
              <w:t>Méthodes ML</w:t>
            </w:r>
          </w:p>
        </w:tc>
        <w:tc>
          <w:tcPr>
            <w:tcW w:w="0" w:type="auto"/>
            <w:vAlign w:val="center"/>
            <w:hideMark/>
          </w:tcPr>
          <w:p w14:paraId="009FED88" w14:textId="77777777" w:rsidR="00BB35FC" w:rsidRPr="00E9110A" w:rsidRDefault="00BB35FC" w:rsidP="00BB35FC">
            <w:pPr>
              <w:rPr>
                <w:rFonts w:ascii="Century Gothic" w:hAnsi="Century Gothic"/>
                <w:sz w:val="20"/>
                <w:szCs w:val="20"/>
              </w:rPr>
            </w:pPr>
            <w:r w:rsidRPr="00E9110A">
              <w:rPr>
                <w:rFonts w:ascii="Century Gothic" w:hAnsi="Century Gothic"/>
                <w:sz w:val="20"/>
                <w:szCs w:val="20"/>
              </w:rPr>
              <w:t>Logistic / SVM / RF</w:t>
            </w:r>
          </w:p>
        </w:tc>
      </w:tr>
      <w:tr w:rsidR="00BB35FC" w:rsidRPr="00E9110A" w14:paraId="307AB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7CE0" w14:textId="77777777" w:rsidR="00BB35FC" w:rsidRPr="00E9110A" w:rsidRDefault="00BB35FC" w:rsidP="00BB35FC">
            <w:pPr>
              <w:rPr>
                <w:rFonts w:ascii="Century Gothic" w:hAnsi="Century Gothic"/>
                <w:sz w:val="20"/>
                <w:szCs w:val="20"/>
              </w:rPr>
            </w:pPr>
            <w:r w:rsidRPr="00E9110A">
              <w:rPr>
                <w:rFonts w:ascii="Century Gothic" w:hAnsi="Century Gothic"/>
                <w:sz w:val="20"/>
                <w:szCs w:val="20"/>
              </w:rPr>
              <w:lastRenderedPageBreak/>
              <w:t>Comparaison</w:t>
            </w:r>
          </w:p>
        </w:tc>
        <w:tc>
          <w:tcPr>
            <w:tcW w:w="0" w:type="auto"/>
            <w:vAlign w:val="center"/>
            <w:hideMark/>
          </w:tcPr>
          <w:p w14:paraId="7A6C86C2" w14:textId="77777777" w:rsidR="00BB35FC" w:rsidRPr="00E9110A" w:rsidRDefault="00BB35FC" w:rsidP="00BB35FC">
            <w:pPr>
              <w:rPr>
                <w:rFonts w:ascii="Century Gothic" w:hAnsi="Century Gothic"/>
                <w:sz w:val="20"/>
                <w:szCs w:val="20"/>
              </w:rPr>
            </w:pPr>
            <w:r w:rsidRPr="00E9110A">
              <w:rPr>
                <w:rFonts w:ascii="Century Gothic" w:hAnsi="Century Gothic"/>
                <w:sz w:val="20"/>
                <w:szCs w:val="20"/>
              </w:rPr>
              <w:t>scores + confusion matrix</w:t>
            </w:r>
          </w:p>
        </w:tc>
      </w:tr>
      <w:tr w:rsidR="00BB35FC" w:rsidRPr="00E9110A" w14:paraId="023D7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F064E" w14:textId="77777777" w:rsidR="00BB35FC" w:rsidRPr="00E9110A" w:rsidRDefault="00BB35FC" w:rsidP="00BB35FC">
            <w:pPr>
              <w:rPr>
                <w:rFonts w:ascii="Century Gothic" w:hAnsi="Century Gothic"/>
                <w:sz w:val="20"/>
                <w:szCs w:val="20"/>
              </w:rPr>
            </w:pPr>
            <w:r w:rsidRPr="00E9110A">
              <w:rPr>
                <w:rFonts w:ascii="Century Gothic" w:hAnsi="Century Gothic"/>
                <w:sz w:val="20"/>
                <w:szCs w:val="20"/>
              </w:rPr>
              <w:t>Pipeline optimal</w:t>
            </w:r>
          </w:p>
        </w:tc>
        <w:tc>
          <w:tcPr>
            <w:tcW w:w="0" w:type="auto"/>
            <w:vAlign w:val="center"/>
            <w:hideMark/>
          </w:tcPr>
          <w:p w14:paraId="7141BEB1" w14:textId="77777777" w:rsidR="00BB35FC" w:rsidRPr="00E9110A" w:rsidRDefault="00BB35FC" w:rsidP="00BB35FC">
            <w:pPr>
              <w:rPr>
                <w:rFonts w:ascii="Century Gothic" w:hAnsi="Century Gothic"/>
                <w:sz w:val="20"/>
                <w:szCs w:val="20"/>
              </w:rPr>
            </w:pPr>
            <w:r w:rsidRPr="00E9110A">
              <w:rPr>
                <w:rFonts w:ascii="Century Gothic" w:hAnsi="Century Gothic"/>
                <w:sz w:val="20"/>
                <w:szCs w:val="20"/>
              </w:rPr>
              <w:t>feature selection + choix du modèle</w:t>
            </w:r>
          </w:p>
        </w:tc>
      </w:tr>
      <w:tr w:rsidR="00BB35FC" w:rsidRPr="00E9110A" w14:paraId="11BE1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1D83" w14:textId="77777777" w:rsidR="00BB35FC" w:rsidRPr="00E9110A" w:rsidRDefault="00BB35FC" w:rsidP="00BB35FC">
            <w:pPr>
              <w:rPr>
                <w:rFonts w:ascii="Century Gothic" w:hAnsi="Century Gothic"/>
                <w:sz w:val="20"/>
                <w:szCs w:val="20"/>
              </w:rPr>
            </w:pPr>
            <w:r w:rsidRPr="00E9110A">
              <w:rPr>
                <w:rFonts w:ascii="Century Gothic" w:hAnsi="Century Gothic"/>
                <w:sz w:val="20"/>
                <w:szCs w:val="20"/>
              </w:rPr>
              <w:t>Implémentation Python</w:t>
            </w:r>
          </w:p>
        </w:tc>
        <w:tc>
          <w:tcPr>
            <w:tcW w:w="0" w:type="auto"/>
            <w:vAlign w:val="center"/>
            <w:hideMark/>
          </w:tcPr>
          <w:p w14:paraId="48EEF1C6" w14:textId="65CAC341" w:rsidR="00BB35FC" w:rsidRPr="00E9110A" w:rsidRDefault="00BB35FC" w:rsidP="00BB35FC">
            <w:pPr>
              <w:rPr>
                <w:rFonts w:ascii="Century Gothic" w:hAnsi="Century Gothic"/>
                <w:sz w:val="20"/>
                <w:szCs w:val="20"/>
              </w:rPr>
            </w:pPr>
            <w:r w:rsidRPr="00E9110A">
              <w:rPr>
                <w:rFonts w:ascii="Century Gothic" w:hAnsi="Century Gothic"/>
                <w:sz w:val="20"/>
                <w:szCs w:val="20"/>
              </w:rPr>
              <w:t>Sklearn</w:t>
            </w:r>
          </w:p>
        </w:tc>
      </w:tr>
      <w:tr w:rsidR="00BB35FC" w:rsidRPr="00E9110A" w14:paraId="734DF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5AC0" w14:textId="77777777" w:rsidR="00BB35FC" w:rsidRPr="00E9110A" w:rsidRDefault="00BB35FC" w:rsidP="00BB35FC">
            <w:pPr>
              <w:rPr>
                <w:rFonts w:ascii="Century Gothic" w:hAnsi="Century Gothic"/>
                <w:sz w:val="20"/>
                <w:szCs w:val="20"/>
              </w:rPr>
            </w:pPr>
            <w:r w:rsidRPr="00E9110A">
              <w:rPr>
                <w:rFonts w:ascii="Century Gothic" w:hAnsi="Century Gothic"/>
                <w:sz w:val="20"/>
                <w:szCs w:val="20"/>
              </w:rPr>
              <w:t>10 min oral</w:t>
            </w:r>
          </w:p>
        </w:tc>
        <w:tc>
          <w:tcPr>
            <w:tcW w:w="0" w:type="auto"/>
            <w:vAlign w:val="center"/>
            <w:hideMark/>
          </w:tcPr>
          <w:p w14:paraId="48655A81" w14:textId="77777777" w:rsidR="00BB35FC" w:rsidRPr="00E9110A" w:rsidRDefault="00BB35FC" w:rsidP="00BB35FC">
            <w:pPr>
              <w:rPr>
                <w:rFonts w:ascii="Century Gothic" w:hAnsi="Century Gothic"/>
                <w:sz w:val="20"/>
                <w:szCs w:val="20"/>
              </w:rPr>
            </w:pPr>
            <w:r w:rsidRPr="00E9110A">
              <w:rPr>
                <w:rFonts w:ascii="Century Gothic" w:hAnsi="Century Gothic"/>
                <w:sz w:val="20"/>
                <w:szCs w:val="20"/>
              </w:rPr>
              <w:t>problématique claire + visuels</w:t>
            </w:r>
          </w:p>
        </w:tc>
      </w:tr>
      <w:tr w:rsidR="00BB35FC" w:rsidRPr="00E9110A" w14:paraId="3A03C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506D" w14:textId="77777777" w:rsidR="00BB35FC" w:rsidRPr="00E9110A" w:rsidRDefault="00BB35FC" w:rsidP="00BB35FC">
            <w:pPr>
              <w:rPr>
                <w:rFonts w:ascii="Century Gothic" w:hAnsi="Century Gothic"/>
                <w:sz w:val="20"/>
                <w:szCs w:val="20"/>
              </w:rPr>
            </w:pPr>
            <w:r w:rsidRPr="00E9110A">
              <w:rPr>
                <w:rFonts w:ascii="Century Gothic" w:hAnsi="Century Gothic"/>
                <w:sz w:val="20"/>
                <w:szCs w:val="20"/>
              </w:rPr>
              <w:t>Temps 3 semaines</w:t>
            </w:r>
          </w:p>
        </w:tc>
        <w:tc>
          <w:tcPr>
            <w:tcW w:w="0" w:type="auto"/>
            <w:vAlign w:val="center"/>
            <w:hideMark/>
          </w:tcPr>
          <w:p w14:paraId="43D413AE" w14:textId="6A14D0B9" w:rsidR="00BB35FC" w:rsidRPr="00E9110A" w:rsidRDefault="00BB35FC" w:rsidP="00BB35FC">
            <w:pPr>
              <w:rPr>
                <w:rFonts w:ascii="Century Gothic" w:hAnsi="Century Gothic"/>
                <w:sz w:val="20"/>
                <w:szCs w:val="20"/>
              </w:rPr>
            </w:pPr>
            <w:r w:rsidRPr="00E9110A">
              <w:rPr>
                <w:rFonts w:ascii="Century Gothic" w:hAnsi="Century Gothic"/>
                <w:sz w:val="20"/>
                <w:szCs w:val="20"/>
              </w:rPr>
              <w:t>Faisable</w:t>
            </w:r>
          </w:p>
        </w:tc>
      </w:tr>
    </w:tbl>
    <w:p w14:paraId="593EBDAE" w14:textId="0EEB0DFB" w:rsidR="009E6C00" w:rsidRPr="00E9110A" w:rsidRDefault="009E6C00">
      <w:p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br w:type="page"/>
      </w:r>
    </w:p>
    <w:p w14:paraId="2935520B" w14:textId="77777777" w:rsidR="0019367F" w:rsidRPr="00E9110A" w:rsidRDefault="0019367F" w:rsidP="00CE1E6A">
      <w:pPr>
        <w:pStyle w:val="Titre1"/>
        <w:numPr>
          <w:ilvl w:val="0"/>
          <w:numId w:val="41"/>
        </w:numPr>
        <w:rPr>
          <w:rFonts w:ascii="Century Gothic" w:hAnsi="Century Gothic"/>
          <w:sz w:val="20"/>
          <w:szCs w:val="20"/>
        </w:rPr>
      </w:pPr>
      <w:bookmarkStart w:id="37" w:name="_Toc217038101"/>
      <w:r w:rsidRPr="00E9110A">
        <w:rPr>
          <w:rFonts w:ascii="Century Gothic" w:hAnsi="Century Gothic"/>
          <w:sz w:val="20"/>
          <w:szCs w:val="20"/>
        </w:rPr>
        <w:lastRenderedPageBreak/>
        <w:t>Planning détaillé – 3 semaines</w:t>
      </w:r>
      <w:bookmarkEnd w:id="37"/>
    </w:p>
    <w:p w14:paraId="7D99311B" w14:textId="77777777" w:rsidR="0019367F" w:rsidRPr="00E9110A" w:rsidRDefault="0019367F" w:rsidP="00D37653">
      <w:pPr>
        <w:pStyle w:val="Titre2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38" w:name="_Toc217034173"/>
      <w:bookmarkStart w:id="39" w:name="_Toc217038102"/>
      <w:r w:rsidRPr="00E9110A">
        <w:rPr>
          <w:rFonts w:ascii="Century Gothic" w:hAnsi="Century Gothic"/>
          <w:sz w:val="20"/>
          <w:szCs w:val="20"/>
        </w:rPr>
        <w:t>Semaine 1 — Exploration et premières expérimentations</w:t>
      </w:r>
      <w:bookmarkEnd w:id="38"/>
      <w:bookmarkEnd w:id="39"/>
    </w:p>
    <w:p w14:paraId="78FDD317" w14:textId="5C10C981" w:rsidR="0019367F" w:rsidRPr="00E9110A" w:rsidRDefault="0019367F" w:rsidP="00E46553">
      <w:pPr>
        <w:pStyle w:val="Titre3"/>
        <w:numPr>
          <w:ilvl w:val="2"/>
          <w:numId w:val="41"/>
        </w:numPr>
        <w:rPr>
          <w:rFonts w:ascii="Century Gothic" w:hAnsi="Century Gothic"/>
          <w:sz w:val="20"/>
          <w:szCs w:val="20"/>
        </w:rPr>
      </w:pPr>
      <w:bookmarkStart w:id="40" w:name="_Toc217034174"/>
      <w:bookmarkStart w:id="41" w:name="_Toc217038103"/>
      <w:r w:rsidRPr="00E9110A">
        <w:rPr>
          <w:rFonts w:ascii="Century Gothic" w:hAnsi="Century Gothic"/>
          <w:sz w:val="20"/>
          <w:szCs w:val="20"/>
        </w:rPr>
        <w:t xml:space="preserve">Objectifs de la semaine </w:t>
      </w:r>
      <w:r w:rsidR="004D1496" w:rsidRPr="00E9110A">
        <w:rPr>
          <w:rFonts w:ascii="Century Gothic" w:hAnsi="Century Gothic"/>
          <w:sz w:val="20"/>
          <w:szCs w:val="20"/>
        </w:rPr>
        <w:t xml:space="preserve">1 </w:t>
      </w:r>
      <w:r w:rsidRPr="00E9110A">
        <w:rPr>
          <w:rFonts w:ascii="Century Gothic" w:hAnsi="Century Gothic"/>
          <w:sz w:val="20"/>
          <w:szCs w:val="20"/>
        </w:rPr>
        <w:t>:</w:t>
      </w:r>
      <w:bookmarkEnd w:id="40"/>
      <w:bookmarkEnd w:id="41"/>
    </w:p>
    <w:p w14:paraId="3C9803FB" w14:textId="77777777" w:rsidR="0019367F" w:rsidRPr="00E9110A" w:rsidRDefault="0019367F" w:rsidP="0019367F">
      <w:pPr>
        <w:numPr>
          <w:ilvl w:val="0"/>
          <w:numId w:val="28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Télécharger les données</w:t>
      </w:r>
    </w:p>
    <w:p w14:paraId="2EDD79F1" w14:textId="77777777" w:rsidR="0019367F" w:rsidRPr="00E9110A" w:rsidRDefault="0019367F" w:rsidP="0019367F">
      <w:pPr>
        <w:numPr>
          <w:ilvl w:val="0"/>
          <w:numId w:val="28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Nettoyer / prétraiter</w:t>
      </w:r>
    </w:p>
    <w:p w14:paraId="019BF084" w14:textId="77777777" w:rsidR="0019367F" w:rsidRPr="00E9110A" w:rsidRDefault="0019367F" w:rsidP="0019367F">
      <w:pPr>
        <w:numPr>
          <w:ilvl w:val="0"/>
          <w:numId w:val="28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Explorer</w:t>
      </w:r>
    </w:p>
    <w:p w14:paraId="5666A2E3" w14:textId="77777777" w:rsidR="0019367F" w:rsidRPr="00E9110A" w:rsidRDefault="0019367F" w:rsidP="0019367F">
      <w:pPr>
        <w:numPr>
          <w:ilvl w:val="0"/>
          <w:numId w:val="28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Tester des premiers modèles simples</w:t>
      </w:r>
    </w:p>
    <w:p w14:paraId="3A83BB61" w14:textId="2D5F8353" w:rsidR="0019367F" w:rsidRPr="00E9110A" w:rsidRDefault="0019367F" w:rsidP="00E46553">
      <w:pPr>
        <w:pStyle w:val="Titre3"/>
        <w:numPr>
          <w:ilvl w:val="2"/>
          <w:numId w:val="41"/>
        </w:numPr>
        <w:rPr>
          <w:rFonts w:ascii="Century Gothic" w:hAnsi="Century Gothic"/>
          <w:sz w:val="20"/>
          <w:szCs w:val="20"/>
        </w:rPr>
      </w:pPr>
      <w:bookmarkStart w:id="42" w:name="_Toc217034175"/>
      <w:bookmarkStart w:id="43" w:name="_Toc217038104"/>
      <w:r w:rsidRPr="00E9110A">
        <w:rPr>
          <w:rFonts w:ascii="Century Gothic" w:hAnsi="Century Gothic"/>
          <w:sz w:val="20"/>
          <w:szCs w:val="20"/>
        </w:rPr>
        <w:t xml:space="preserve">Tâches </w:t>
      </w:r>
      <w:r w:rsidR="004D1496" w:rsidRPr="00E9110A">
        <w:rPr>
          <w:rFonts w:ascii="Century Gothic" w:hAnsi="Century Gothic"/>
          <w:sz w:val="20"/>
          <w:szCs w:val="20"/>
        </w:rPr>
        <w:t xml:space="preserve">de la semaine 1 </w:t>
      </w:r>
      <w:r w:rsidRPr="00E9110A">
        <w:rPr>
          <w:rFonts w:ascii="Century Gothic" w:hAnsi="Century Gothic"/>
          <w:sz w:val="20"/>
          <w:szCs w:val="20"/>
        </w:rPr>
        <w:t>:</w:t>
      </w:r>
      <w:bookmarkEnd w:id="42"/>
      <w:bookmarkEnd w:id="43"/>
    </w:p>
    <w:p w14:paraId="6AB8402B" w14:textId="77777777" w:rsidR="0019367F" w:rsidRPr="00E9110A" w:rsidRDefault="0019367F" w:rsidP="0019367F">
      <w:pPr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Téléchargement et organisation des données</w:t>
      </w:r>
    </w:p>
    <w:p w14:paraId="398299D9" w14:textId="77777777" w:rsidR="0019367F" w:rsidRPr="00E9110A" w:rsidRDefault="0019367F" w:rsidP="0019367F">
      <w:pPr>
        <w:numPr>
          <w:ilvl w:val="1"/>
          <w:numId w:val="2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Accès au GDC ou UCSC Xena</w:t>
      </w:r>
    </w:p>
    <w:p w14:paraId="6254E6B5" w14:textId="77777777" w:rsidR="0019367F" w:rsidRPr="00E9110A" w:rsidRDefault="0019367F" w:rsidP="0019367F">
      <w:pPr>
        <w:numPr>
          <w:ilvl w:val="1"/>
          <w:numId w:val="2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Sélection RNA-seq + labels sous-types + données cliniques</w:t>
      </w:r>
    </w:p>
    <w:p w14:paraId="6E239587" w14:textId="77777777" w:rsidR="0019367F" w:rsidRPr="00E9110A" w:rsidRDefault="0019367F" w:rsidP="0019367F">
      <w:pPr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Prétraitement</w:t>
      </w:r>
    </w:p>
    <w:p w14:paraId="662C4BD5" w14:textId="77777777" w:rsidR="0019367F" w:rsidRPr="00E9110A" w:rsidRDefault="0019367F" w:rsidP="0019367F">
      <w:pPr>
        <w:numPr>
          <w:ilvl w:val="1"/>
          <w:numId w:val="2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normalisation comptages (TPM / log2)</w:t>
      </w:r>
    </w:p>
    <w:p w14:paraId="4C662AE1" w14:textId="77777777" w:rsidR="0019367F" w:rsidRPr="00E9110A" w:rsidRDefault="0019367F" w:rsidP="0019367F">
      <w:pPr>
        <w:numPr>
          <w:ilvl w:val="1"/>
          <w:numId w:val="2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filtrage faible expression</w:t>
      </w:r>
    </w:p>
    <w:p w14:paraId="0687E74A" w14:textId="77777777" w:rsidR="0019367F" w:rsidRPr="00E9110A" w:rsidRDefault="0019367F" w:rsidP="0019367F">
      <w:pPr>
        <w:numPr>
          <w:ilvl w:val="1"/>
          <w:numId w:val="2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matching échantillons / labels</w:t>
      </w:r>
    </w:p>
    <w:p w14:paraId="26C0A46D" w14:textId="77777777" w:rsidR="0019367F" w:rsidRPr="00E9110A" w:rsidRDefault="0019367F" w:rsidP="0019367F">
      <w:pPr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Exploration initiale</w:t>
      </w:r>
    </w:p>
    <w:p w14:paraId="4770B952" w14:textId="77777777" w:rsidR="0019367F" w:rsidRPr="00E9110A" w:rsidRDefault="0019367F" w:rsidP="0019367F">
      <w:pPr>
        <w:numPr>
          <w:ilvl w:val="1"/>
          <w:numId w:val="2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statistiques descriptives</w:t>
      </w:r>
    </w:p>
    <w:p w14:paraId="4A8262D1" w14:textId="77777777" w:rsidR="0019367F" w:rsidRPr="00E9110A" w:rsidRDefault="0019367F" w:rsidP="0019367F">
      <w:pPr>
        <w:numPr>
          <w:ilvl w:val="1"/>
          <w:numId w:val="2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PCA pour observer le clustering</w:t>
      </w:r>
    </w:p>
    <w:p w14:paraId="0715D893" w14:textId="77777777" w:rsidR="0019367F" w:rsidRPr="00E9110A" w:rsidRDefault="0019367F" w:rsidP="0019367F">
      <w:pPr>
        <w:numPr>
          <w:ilvl w:val="1"/>
          <w:numId w:val="2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étude distribution des sous-types</w:t>
      </w:r>
    </w:p>
    <w:p w14:paraId="6C224169" w14:textId="77777777" w:rsidR="0019367F" w:rsidRPr="00E9110A" w:rsidRDefault="0019367F" w:rsidP="0019367F">
      <w:pPr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Lecture bibliographique</w:t>
      </w:r>
    </w:p>
    <w:p w14:paraId="79345A51" w14:textId="77777777" w:rsidR="0019367F" w:rsidRPr="00E9110A" w:rsidRDefault="0019367F" w:rsidP="0019367F">
      <w:pPr>
        <w:numPr>
          <w:ilvl w:val="1"/>
          <w:numId w:val="2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article TCGA principal</w:t>
      </w:r>
    </w:p>
    <w:p w14:paraId="6879DB52" w14:textId="77777777" w:rsidR="0019367F" w:rsidRPr="00E9110A" w:rsidRDefault="0019367F" w:rsidP="0019367F">
      <w:pPr>
        <w:numPr>
          <w:ilvl w:val="1"/>
          <w:numId w:val="2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1 ou 2 publications secondaires</w:t>
      </w:r>
    </w:p>
    <w:p w14:paraId="25DFC969" w14:textId="77777777" w:rsidR="0019367F" w:rsidRPr="00E9110A" w:rsidRDefault="0019367F" w:rsidP="0019367F">
      <w:pPr>
        <w:numPr>
          <w:ilvl w:val="0"/>
          <w:numId w:val="2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Premiers modèles ML simples (baseline)</w:t>
      </w:r>
    </w:p>
    <w:p w14:paraId="153E74D9" w14:textId="77777777" w:rsidR="0019367F" w:rsidRPr="00E9110A" w:rsidRDefault="0019367F" w:rsidP="0019367F">
      <w:pPr>
        <w:numPr>
          <w:ilvl w:val="1"/>
          <w:numId w:val="2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logistic regression</w:t>
      </w:r>
    </w:p>
    <w:p w14:paraId="1815690C" w14:textId="77777777" w:rsidR="0019367F" w:rsidRPr="00E9110A" w:rsidRDefault="0019367F" w:rsidP="0019367F">
      <w:pPr>
        <w:numPr>
          <w:ilvl w:val="1"/>
          <w:numId w:val="29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KNN ou arbre de décision</w:t>
      </w:r>
    </w:p>
    <w:p w14:paraId="086BBE64" w14:textId="104177C0" w:rsidR="0019367F" w:rsidRPr="00E9110A" w:rsidRDefault="0019367F" w:rsidP="00E46553">
      <w:pPr>
        <w:pStyle w:val="Titre3"/>
        <w:numPr>
          <w:ilvl w:val="2"/>
          <w:numId w:val="41"/>
        </w:numPr>
        <w:rPr>
          <w:rFonts w:ascii="Century Gothic" w:hAnsi="Century Gothic"/>
          <w:sz w:val="20"/>
          <w:szCs w:val="20"/>
        </w:rPr>
      </w:pPr>
      <w:bookmarkStart w:id="44" w:name="_Toc217034176"/>
      <w:bookmarkStart w:id="45" w:name="_Toc217038105"/>
      <w:r w:rsidRPr="00E9110A">
        <w:rPr>
          <w:rFonts w:ascii="Century Gothic" w:hAnsi="Century Gothic"/>
          <w:sz w:val="20"/>
          <w:szCs w:val="20"/>
        </w:rPr>
        <w:t xml:space="preserve">Livrables internes en fin de semaine </w:t>
      </w:r>
      <w:r w:rsidR="004D1496" w:rsidRPr="00E9110A">
        <w:rPr>
          <w:rFonts w:ascii="Century Gothic" w:hAnsi="Century Gothic"/>
          <w:sz w:val="20"/>
          <w:szCs w:val="20"/>
        </w:rPr>
        <w:t xml:space="preserve">1 </w:t>
      </w:r>
      <w:r w:rsidRPr="00E9110A">
        <w:rPr>
          <w:rFonts w:ascii="Century Gothic" w:hAnsi="Century Gothic"/>
          <w:sz w:val="20"/>
          <w:szCs w:val="20"/>
        </w:rPr>
        <w:t>:</w:t>
      </w:r>
      <w:bookmarkEnd w:id="44"/>
      <w:bookmarkEnd w:id="45"/>
    </w:p>
    <w:p w14:paraId="2873AB51" w14:textId="77777777" w:rsidR="0019367F" w:rsidRPr="00E9110A" w:rsidRDefault="0019367F" w:rsidP="0019367F">
      <w:pPr>
        <w:numPr>
          <w:ilvl w:val="0"/>
          <w:numId w:val="30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dataset prêt et propre</w:t>
      </w:r>
    </w:p>
    <w:p w14:paraId="7880039C" w14:textId="77777777" w:rsidR="0019367F" w:rsidRPr="00E9110A" w:rsidRDefault="0019367F" w:rsidP="0019367F">
      <w:pPr>
        <w:numPr>
          <w:ilvl w:val="0"/>
          <w:numId w:val="30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premiers graphiques (PCA)</w:t>
      </w:r>
    </w:p>
    <w:p w14:paraId="621778EC" w14:textId="77777777" w:rsidR="0019367F" w:rsidRPr="00E9110A" w:rsidRDefault="0019367F" w:rsidP="0019367F">
      <w:pPr>
        <w:numPr>
          <w:ilvl w:val="0"/>
          <w:numId w:val="30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performance baseline</w:t>
      </w:r>
    </w:p>
    <w:p w14:paraId="3986DC50" w14:textId="77777777" w:rsidR="0019367F" w:rsidRPr="00E9110A" w:rsidRDefault="0019367F" w:rsidP="0019367F">
      <w:pPr>
        <w:numPr>
          <w:ilvl w:val="0"/>
          <w:numId w:val="30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premières notes bibliographiques</w:t>
      </w:r>
    </w:p>
    <w:p w14:paraId="005C5FB5" w14:textId="77777777" w:rsidR="0019367F" w:rsidRPr="00E9110A" w:rsidRDefault="0019367F" w:rsidP="00D37653">
      <w:pPr>
        <w:pStyle w:val="Titre2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46" w:name="_Toc217034177"/>
      <w:bookmarkStart w:id="47" w:name="_Toc217038106"/>
      <w:r w:rsidRPr="00E9110A">
        <w:rPr>
          <w:rFonts w:ascii="Century Gothic" w:hAnsi="Century Gothic"/>
          <w:sz w:val="20"/>
          <w:szCs w:val="20"/>
        </w:rPr>
        <w:t>Semaine 2 — Comparaison et pipeline optimal</w:t>
      </w:r>
      <w:bookmarkEnd w:id="46"/>
      <w:bookmarkEnd w:id="47"/>
    </w:p>
    <w:p w14:paraId="72D063F0" w14:textId="0080BC37" w:rsidR="0019367F" w:rsidRPr="00E9110A" w:rsidRDefault="0019367F" w:rsidP="00423D8E">
      <w:pPr>
        <w:pStyle w:val="Titre3"/>
        <w:numPr>
          <w:ilvl w:val="2"/>
          <w:numId w:val="41"/>
        </w:numPr>
        <w:rPr>
          <w:rFonts w:ascii="Century Gothic" w:hAnsi="Century Gothic"/>
          <w:sz w:val="20"/>
          <w:szCs w:val="20"/>
        </w:rPr>
      </w:pPr>
      <w:bookmarkStart w:id="48" w:name="_Toc217034178"/>
      <w:bookmarkStart w:id="49" w:name="_Toc217038107"/>
      <w:r w:rsidRPr="00E9110A">
        <w:rPr>
          <w:rFonts w:ascii="Century Gothic" w:hAnsi="Century Gothic"/>
          <w:sz w:val="20"/>
          <w:szCs w:val="20"/>
        </w:rPr>
        <w:t xml:space="preserve">Objectifs de la semaine </w:t>
      </w:r>
      <w:r w:rsidR="004D1496" w:rsidRPr="00E9110A">
        <w:rPr>
          <w:rFonts w:ascii="Century Gothic" w:hAnsi="Century Gothic"/>
          <w:sz w:val="20"/>
          <w:szCs w:val="20"/>
        </w:rPr>
        <w:t xml:space="preserve">2 </w:t>
      </w:r>
      <w:r w:rsidRPr="00E9110A">
        <w:rPr>
          <w:rFonts w:ascii="Century Gothic" w:hAnsi="Century Gothic"/>
          <w:sz w:val="20"/>
          <w:szCs w:val="20"/>
        </w:rPr>
        <w:t>:</w:t>
      </w:r>
      <w:bookmarkEnd w:id="48"/>
      <w:bookmarkEnd w:id="49"/>
    </w:p>
    <w:p w14:paraId="3F96EF71" w14:textId="77777777" w:rsidR="0019367F" w:rsidRPr="00E9110A" w:rsidRDefault="0019367F" w:rsidP="0019367F">
      <w:pPr>
        <w:numPr>
          <w:ilvl w:val="0"/>
          <w:numId w:val="31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Comparer plusieurs modèles ML</w:t>
      </w:r>
    </w:p>
    <w:p w14:paraId="1C6C90A7" w14:textId="77777777" w:rsidR="0019367F" w:rsidRPr="00E9110A" w:rsidRDefault="0019367F" w:rsidP="0019367F">
      <w:pPr>
        <w:numPr>
          <w:ilvl w:val="0"/>
          <w:numId w:val="31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Implémenter feature selection</w:t>
      </w:r>
    </w:p>
    <w:p w14:paraId="0BF61EE7" w14:textId="77777777" w:rsidR="0019367F" w:rsidRPr="00E9110A" w:rsidRDefault="0019367F" w:rsidP="0019367F">
      <w:pPr>
        <w:numPr>
          <w:ilvl w:val="0"/>
          <w:numId w:val="31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Évaluer et optimiser pipeline</w:t>
      </w:r>
    </w:p>
    <w:p w14:paraId="7C0C3B49" w14:textId="40B0D072" w:rsidR="0019367F" w:rsidRPr="00E9110A" w:rsidRDefault="0019367F" w:rsidP="00423D8E">
      <w:pPr>
        <w:pStyle w:val="Titre3"/>
        <w:numPr>
          <w:ilvl w:val="2"/>
          <w:numId w:val="41"/>
        </w:numPr>
        <w:rPr>
          <w:rFonts w:ascii="Century Gothic" w:hAnsi="Century Gothic"/>
          <w:sz w:val="20"/>
          <w:szCs w:val="20"/>
        </w:rPr>
      </w:pPr>
      <w:bookmarkStart w:id="50" w:name="_Toc217034179"/>
      <w:bookmarkStart w:id="51" w:name="_Toc217038108"/>
      <w:r w:rsidRPr="00E9110A">
        <w:rPr>
          <w:rFonts w:ascii="Century Gothic" w:hAnsi="Century Gothic"/>
          <w:sz w:val="20"/>
          <w:szCs w:val="20"/>
        </w:rPr>
        <w:t xml:space="preserve">Tâches </w:t>
      </w:r>
      <w:r w:rsidR="004D1496" w:rsidRPr="00E9110A">
        <w:rPr>
          <w:rFonts w:ascii="Century Gothic" w:hAnsi="Century Gothic"/>
          <w:sz w:val="20"/>
          <w:szCs w:val="20"/>
        </w:rPr>
        <w:t xml:space="preserve">de la semaine 2 </w:t>
      </w:r>
      <w:r w:rsidRPr="00E9110A">
        <w:rPr>
          <w:rFonts w:ascii="Century Gothic" w:hAnsi="Century Gothic"/>
          <w:sz w:val="20"/>
          <w:szCs w:val="20"/>
        </w:rPr>
        <w:t>:</w:t>
      </w:r>
      <w:bookmarkEnd w:id="50"/>
      <w:bookmarkEnd w:id="51"/>
    </w:p>
    <w:p w14:paraId="7C4B68A3" w14:textId="77777777" w:rsidR="0019367F" w:rsidRPr="00E9110A" w:rsidRDefault="0019367F" w:rsidP="0019367F">
      <w:pPr>
        <w:numPr>
          <w:ilvl w:val="0"/>
          <w:numId w:val="3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Implémentation de plusieurs modèles ML</w:t>
      </w:r>
    </w:p>
    <w:p w14:paraId="73FA1EA3" w14:textId="77777777" w:rsidR="0019367F" w:rsidRPr="00E9110A" w:rsidRDefault="0019367F" w:rsidP="0019367F">
      <w:pPr>
        <w:numPr>
          <w:ilvl w:val="1"/>
          <w:numId w:val="3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Random Forest</w:t>
      </w:r>
    </w:p>
    <w:p w14:paraId="5D7642EE" w14:textId="77777777" w:rsidR="0019367F" w:rsidRPr="00E9110A" w:rsidRDefault="0019367F" w:rsidP="0019367F">
      <w:pPr>
        <w:numPr>
          <w:ilvl w:val="1"/>
          <w:numId w:val="3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SVM</w:t>
      </w:r>
    </w:p>
    <w:p w14:paraId="1CF29E12" w14:textId="77777777" w:rsidR="0019367F" w:rsidRPr="00E9110A" w:rsidRDefault="0019367F" w:rsidP="0019367F">
      <w:pPr>
        <w:numPr>
          <w:ilvl w:val="1"/>
          <w:numId w:val="3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(au moins 3 modèles comparés)</w:t>
      </w:r>
    </w:p>
    <w:p w14:paraId="22A6EAD0" w14:textId="77777777" w:rsidR="0019367F" w:rsidRPr="00E9110A" w:rsidRDefault="0019367F" w:rsidP="0019367F">
      <w:pPr>
        <w:numPr>
          <w:ilvl w:val="0"/>
          <w:numId w:val="3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Feature selection</w:t>
      </w:r>
    </w:p>
    <w:p w14:paraId="788AF1F8" w14:textId="77777777" w:rsidR="0019367F" w:rsidRPr="00E9110A" w:rsidRDefault="0019367F" w:rsidP="0019367F">
      <w:pPr>
        <w:numPr>
          <w:ilvl w:val="1"/>
          <w:numId w:val="3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variance threshold</w:t>
      </w:r>
    </w:p>
    <w:p w14:paraId="0571B115" w14:textId="77777777" w:rsidR="0019367F" w:rsidRPr="00E9110A" w:rsidRDefault="0019367F" w:rsidP="0019367F">
      <w:pPr>
        <w:numPr>
          <w:ilvl w:val="1"/>
          <w:numId w:val="3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ou ANOVA F-test</w:t>
      </w:r>
    </w:p>
    <w:p w14:paraId="75A31B03" w14:textId="77777777" w:rsidR="0019367F" w:rsidRPr="00E9110A" w:rsidRDefault="0019367F" w:rsidP="0019367F">
      <w:pPr>
        <w:numPr>
          <w:ilvl w:val="1"/>
          <w:numId w:val="3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ou RF importance</w:t>
      </w:r>
    </w:p>
    <w:p w14:paraId="0D503EA0" w14:textId="77777777" w:rsidR="0019367F" w:rsidRPr="00E9110A" w:rsidRDefault="0019367F" w:rsidP="0019367F">
      <w:pPr>
        <w:numPr>
          <w:ilvl w:val="0"/>
          <w:numId w:val="3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Évaluation</w:t>
      </w:r>
    </w:p>
    <w:p w14:paraId="5A7F2F67" w14:textId="77777777" w:rsidR="0019367F" w:rsidRPr="00E9110A" w:rsidRDefault="0019367F" w:rsidP="0019367F">
      <w:pPr>
        <w:numPr>
          <w:ilvl w:val="1"/>
          <w:numId w:val="3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train/test split ou cross-validation</w:t>
      </w:r>
    </w:p>
    <w:p w14:paraId="5C4A73DC" w14:textId="77777777" w:rsidR="0019367F" w:rsidRPr="00E9110A" w:rsidRDefault="0019367F" w:rsidP="0019367F">
      <w:pPr>
        <w:numPr>
          <w:ilvl w:val="1"/>
          <w:numId w:val="3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matrices de confusion</w:t>
      </w:r>
    </w:p>
    <w:p w14:paraId="2F4B98E9" w14:textId="77777777" w:rsidR="0019367F" w:rsidRPr="00E9110A" w:rsidRDefault="0019367F" w:rsidP="0019367F">
      <w:pPr>
        <w:numPr>
          <w:ilvl w:val="1"/>
          <w:numId w:val="3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accuracy / f1-score</w:t>
      </w:r>
    </w:p>
    <w:p w14:paraId="02360242" w14:textId="77777777" w:rsidR="0019367F" w:rsidRPr="00E9110A" w:rsidRDefault="0019367F" w:rsidP="0019367F">
      <w:pPr>
        <w:numPr>
          <w:ilvl w:val="0"/>
          <w:numId w:val="3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Comparaison des performances</w:t>
      </w:r>
    </w:p>
    <w:p w14:paraId="6D0148C2" w14:textId="77777777" w:rsidR="0019367F" w:rsidRPr="00E9110A" w:rsidRDefault="0019367F" w:rsidP="0019367F">
      <w:pPr>
        <w:numPr>
          <w:ilvl w:val="1"/>
          <w:numId w:val="3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tableau comparatif</w:t>
      </w:r>
    </w:p>
    <w:p w14:paraId="65512FD1" w14:textId="77777777" w:rsidR="0019367F" w:rsidRPr="00E9110A" w:rsidRDefault="0019367F" w:rsidP="0019367F">
      <w:pPr>
        <w:numPr>
          <w:ilvl w:val="1"/>
          <w:numId w:val="3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choix du modèle optimal</w:t>
      </w:r>
    </w:p>
    <w:p w14:paraId="76A440B6" w14:textId="77777777" w:rsidR="0019367F" w:rsidRPr="00E9110A" w:rsidRDefault="0019367F" w:rsidP="0019367F">
      <w:pPr>
        <w:numPr>
          <w:ilvl w:val="1"/>
          <w:numId w:val="3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justification (performance / simplicité / temps)</w:t>
      </w:r>
    </w:p>
    <w:p w14:paraId="16537384" w14:textId="77777777" w:rsidR="0019367F" w:rsidRPr="00E9110A" w:rsidRDefault="0019367F" w:rsidP="0019367F">
      <w:pPr>
        <w:numPr>
          <w:ilvl w:val="0"/>
          <w:numId w:val="32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Début de la préparation des slides</w:t>
      </w:r>
    </w:p>
    <w:p w14:paraId="1A8349ED" w14:textId="68C5A9F3" w:rsidR="0019367F" w:rsidRPr="00E9110A" w:rsidRDefault="0019367F" w:rsidP="00423D8E">
      <w:pPr>
        <w:pStyle w:val="Titre3"/>
        <w:numPr>
          <w:ilvl w:val="2"/>
          <w:numId w:val="41"/>
        </w:numPr>
        <w:rPr>
          <w:rFonts w:ascii="Century Gothic" w:hAnsi="Century Gothic"/>
          <w:sz w:val="20"/>
          <w:szCs w:val="20"/>
        </w:rPr>
      </w:pPr>
      <w:bookmarkStart w:id="52" w:name="_Toc217034180"/>
      <w:bookmarkStart w:id="53" w:name="_Toc217038109"/>
      <w:r w:rsidRPr="00E9110A">
        <w:rPr>
          <w:rFonts w:ascii="Century Gothic" w:hAnsi="Century Gothic"/>
          <w:sz w:val="20"/>
          <w:szCs w:val="20"/>
        </w:rPr>
        <w:t xml:space="preserve">Livrables internes fin semaine </w:t>
      </w:r>
      <w:r w:rsidR="004D1496" w:rsidRPr="00E9110A">
        <w:rPr>
          <w:rFonts w:ascii="Century Gothic" w:hAnsi="Century Gothic"/>
          <w:sz w:val="20"/>
          <w:szCs w:val="20"/>
        </w:rPr>
        <w:t xml:space="preserve">2 </w:t>
      </w:r>
      <w:r w:rsidRPr="00E9110A">
        <w:rPr>
          <w:rFonts w:ascii="Century Gothic" w:hAnsi="Century Gothic"/>
          <w:sz w:val="20"/>
          <w:szCs w:val="20"/>
        </w:rPr>
        <w:t>:</w:t>
      </w:r>
      <w:bookmarkEnd w:id="52"/>
      <w:bookmarkEnd w:id="53"/>
    </w:p>
    <w:p w14:paraId="39B7BAB3" w14:textId="77777777" w:rsidR="0019367F" w:rsidRPr="00E9110A" w:rsidRDefault="0019367F" w:rsidP="0019367F">
      <w:pPr>
        <w:numPr>
          <w:ilvl w:val="0"/>
          <w:numId w:val="33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tableau comparatif</w:t>
      </w:r>
    </w:p>
    <w:p w14:paraId="5882484E" w14:textId="77777777" w:rsidR="0019367F" w:rsidRPr="00E9110A" w:rsidRDefault="0019367F" w:rsidP="0019367F">
      <w:pPr>
        <w:numPr>
          <w:ilvl w:val="0"/>
          <w:numId w:val="33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lastRenderedPageBreak/>
        <w:t>choix pipeline optimal</w:t>
      </w:r>
    </w:p>
    <w:p w14:paraId="191CCC07" w14:textId="77777777" w:rsidR="0019367F" w:rsidRPr="00E9110A" w:rsidRDefault="0019367F" w:rsidP="0019367F">
      <w:pPr>
        <w:numPr>
          <w:ilvl w:val="0"/>
          <w:numId w:val="33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justification claire</w:t>
      </w:r>
    </w:p>
    <w:p w14:paraId="2A5F5F7C" w14:textId="77777777" w:rsidR="0019367F" w:rsidRPr="00E9110A" w:rsidRDefault="0019367F" w:rsidP="00D37653">
      <w:pPr>
        <w:pStyle w:val="Titre2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54" w:name="_Toc217034181"/>
      <w:bookmarkStart w:id="55" w:name="_Toc217038110"/>
      <w:r w:rsidRPr="00E9110A">
        <w:rPr>
          <w:rFonts w:ascii="Century Gothic" w:hAnsi="Century Gothic"/>
          <w:sz w:val="20"/>
          <w:szCs w:val="20"/>
        </w:rPr>
        <w:t>Semaine 3 — Finalisation et présentation</w:t>
      </w:r>
      <w:bookmarkEnd w:id="54"/>
      <w:bookmarkEnd w:id="55"/>
    </w:p>
    <w:p w14:paraId="27DEF470" w14:textId="17BD2AC4" w:rsidR="0019367F" w:rsidRPr="00E9110A" w:rsidRDefault="0019367F" w:rsidP="00423D8E">
      <w:pPr>
        <w:pStyle w:val="Titre3"/>
        <w:numPr>
          <w:ilvl w:val="2"/>
          <w:numId w:val="41"/>
        </w:numPr>
        <w:rPr>
          <w:rFonts w:ascii="Century Gothic" w:hAnsi="Century Gothic"/>
          <w:sz w:val="20"/>
          <w:szCs w:val="20"/>
        </w:rPr>
      </w:pPr>
      <w:bookmarkStart w:id="56" w:name="_Toc217034182"/>
      <w:bookmarkStart w:id="57" w:name="_Toc217038111"/>
      <w:r w:rsidRPr="00E9110A">
        <w:rPr>
          <w:rFonts w:ascii="Century Gothic" w:hAnsi="Century Gothic"/>
          <w:sz w:val="20"/>
          <w:szCs w:val="20"/>
        </w:rPr>
        <w:t xml:space="preserve">Objectifs de la semaine </w:t>
      </w:r>
      <w:r w:rsidR="004D1496" w:rsidRPr="00E9110A">
        <w:rPr>
          <w:rFonts w:ascii="Century Gothic" w:hAnsi="Century Gothic"/>
          <w:sz w:val="20"/>
          <w:szCs w:val="20"/>
        </w:rPr>
        <w:t xml:space="preserve">3 </w:t>
      </w:r>
      <w:r w:rsidRPr="00E9110A">
        <w:rPr>
          <w:rFonts w:ascii="Century Gothic" w:hAnsi="Century Gothic"/>
          <w:sz w:val="20"/>
          <w:szCs w:val="20"/>
        </w:rPr>
        <w:t>:</w:t>
      </w:r>
      <w:bookmarkEnd w:id="56"/>
      <w:bookmarkEnd w:id="57"/>
    </w:p>
    <w:p w14:paraId="2F542A3E" w14:textId="77777777" w:rsidR="0019367F" w:rsidRPr="00E9110A" w:rsidRDefault="0019367F" w:rsidP="0019367F">
      <w:pPr>
        <w:numPr>
          <w:ilvl w:val="0"/>
          <w:numId w:val="34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Finaliser pipeline et résultats</w:t>
      </w:r>
    </w:p>
    <w:p w14:paraId="4AE55B89" w14:textId="77777777" w:rsidR="0019367F" w:rsidRPr="00E9110A" w:rsidRDefault="0019367F" w:rsidP="0019367F">
      <w:pPr>
        <w:numPr>
          <w:ilvl w:val="0"/>
          <w:numId w:val="34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Préparer slides</w:t>
      </w:r>
    </w:p>
    <w:p w14:paraId="5BF57225" w14:textId="77777777" w:rsidR="0019367F" w:rsidRPr="00E9110A" w:rsidRDefault="0019367F" w:rsidP="0019367F">
      <w:pPr>
        <w:numPr>
          <w:ilvl w:val="0"/>
          <w:numId w:val="34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Préparer oral &amp; Q/A</w:t>
      </w:r>
    </w:p>
    <w:p w14:paraId="7228CFA7" w14:textId="1EA90C3F" w:rsidR="0019367F" w:rsidRPr="00E9110A" w:rsidRDefault="0019367F" w:rsidP="00423D8E">
      <w:pPr>
        <w:pStyle w:val="Titre3"/>
        <w:numPr>
          <w:ilvl w:val="2"/>
          <w:numId w:val="41"/>
        </w:numPr>
        <w:rPr>
          <w:rFonts w:ascii="Century Gothic" w:hAnsi="Century Gothic"/>
          <w:sz w:val="20"/>
          <w:szCs w:val="20"/>
        </w:rPr>
      </w:pPr>
      <w:bookmarkStart w:id="58" w:name="_Toc217034183"/>
      <w:bookmarkStart w:id="59" w:name="_Toc217038112"/>
      <w:r w:rsidRPr="00E9110A">
        <w:rPr>
          <w:rFonts w:ascii="Century Gothic" w:hAnsi="Century Gothic"/>
          <w:sz w:val="20"/>
          <w:szCs w:val="20"/>
        </w:rPr>
        <w:t xml:space="preserve">Tâches </w:t>
      </w:r>
      <w:r w:rsidR="004D1496" w:rsidRPr="00E9110A">
        <w:rPr>
          <w:rFonts w:ascii="Century Gothic" w:hAnsi="Century Gothic"/>
          <w:sz w:val="20"/>
          <w:szCs w:val="20"/>
        </w:rPr>
        <w:t xml:space="preserve">de la semaine 3 </w:t>
      </w:r>
      <w:r w:rsidRPr="00E9110A">
        <w:rPr>
          <w:rFonts w:ascii="Century Gothic" w:hAnsi="Century Gothic"/>
          <w:sz w:val="20"/>
          <w:szCs w:val="20"/>
        </w:rPr>
        <w:t>:</w:t>
      </w:r>
      <w:bookmarkEnd w:id="58"/>
      <w:bookmarkEnd w:id="59"/>
    </w:p>
    <w:p w14:paraId="22B32E2F" w14:textId="77777777" w:rsidR="0019367F" w:rsidRPr="00E9110A" w:rsidRDefault="0019367F" w:rsidP="0019367F">
      <w:pPr>
        <w:numPr>
          <w:ilvl w:val="0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Nettoyage du code</w:t>
      </w:r>
    </w:p>
    <w:p w14:paraId="4EFF85EF" w14:textId="77777777" w:rsidR="0019367F" w:rsidRPr="00E9110A" w:rsidRDefault="0019367F" w:rsidP="0019367F">
      <w:pPr>
        <w:numPr>
          <w:ilvl w:val="1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modularisation</w:t>
      </w:r>
    </w:p>
    <w:p w14:paraId="3BC1F8E4" w14:textId="77777777" w:rsidR="0019367F" w:rsidRPr="00E9110A" w:rsidRDefault="0019367F" w:rsidP="0019367F">
      <w:pPr>
        <w:numPr>
          <w:ilvl w:val="1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reproductibilité</w:t>
      </w:r>
    </w:p>
    <w:p w14:paraId="1B761F38" w14:textId="77777777" w:rsidR="0019367F" w:rsidRPr="00E9110A" w:rsidRDefault="0019367F" w:rsidP="0019367F">
      <w:pPr>
        <w:numPr>
          <w:ilvl w:val="0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Finalisation du pipeline optimal</w:t>
      </w:r>
    </w:p>
    <w:p w14:paraId="1D985966" w14:textId="5952E9B4" w:rsidR="0019367F" w:rsidRPr="00E9110A" w:rsidRDefault="0019367F" w:rsidP="0019367F">
      <w:pPr>
        <w:numPr>
          <w:ilvl w:val="1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intégration pre processing + feature selection + modèle</w:t>
      </w:r>
    </w:p>
    <w:p w14:paraId="78AA5E6A" w14:textId="77777777" w:rsidR="0019367F" w:rsidRPr="00E9110A" w:rsidRDefault="0019367F" w:rsidP="0019367F">
      <w:pPr>
        <w:numPr>
          <w:ilvl w:val="1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visualisation finale PCA/UMAP + confusion matrices</w:t>
      </w:r>
    </w:p>
    <w:p w14:paraId="3AF509D6" w14:textId="77777777" w:rsidR="0019367F" w:rsidRPr="00E9110A" w:rsidRDefault="0019367F" w:rsidP="0019367F">
      <w:pPr>
        <w:numPr>
          <w:ilvl w:val="0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Préparation de la présentation</w:t>
      </w:r>
    </w:p>
    <w:p w14:paraId="65871DFF" w14:textId="77777777" w:rsidR="0019367F" w:rsidRPr="00E9110A" w:rsidRDefault="0019367F" w:rsidP="0019367F">
      <w:pPr>
        <w:numPr>
          <w:ilvl w:val="1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structure des slides :</w:t>
      </w:r>
    </w:p>
    <w:p w14:paraId="0B96B5E1" w14:textId="77777777" w:rsidR="0019367F" w:rsidRPr="00E9110A" w:rsidRDefault="0019367F" w:rsidP="0019367F">
      <w:pPr>
        <w:numPr>
          <w:ilvl w:val="2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introduction problème</w:t>
      </w:r>
    </w:p>
    <w:p w14:paraId="2FCC1DFB" w14:textId="77777777" w:rsidR="0019367F" w:rsidRPr="00E9110A" w:rsidRDefault="0019367F" w:rsidP="0019367F">
      <w:pPr>
        <w:numPr>
          <w:ilvl w:val="2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données</w:t>
      </w:r>
    </w:p>
    <w:p w14:paraId="44A6E439" w14:textId="77777777" w:rsidR="0019367F" w:rsidRPr="00E9110A" w:rsidRDefault="0019367F" w:rsidP="0019367F">
      <w:pPr>
        <w:numPr>
          <w:ilvl w:val="2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méthodes testées</w:t>
      </w:r>
    </w:p>
    <w:p w14:paraId="518E47D5" w14:textId="77777777" w:rsidR="0019367F" w:rsidRPr="00E9110A" w:rsidRDefault="0019367F" w:rsidP="0019367F">
      <w:pPr>
        <w:numPr>
          <w:ilvl w:val="2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pipeline optimal</w:t>
      </w:r>
    </w:p>
    <w:p w14:paraId="5A668A26" w14:textId="77777777" w:rsidR="0019367F" w:rsidRPr="00E9110A" w:rsidRDefault="0019367F" w:rsidP="0019367F">
      <w:pPr>
        <w:numPr>
          <w:ilvl w:val="2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résultats</w:t>
      </w:r>
    </w:p>
    <w:p w14:paraId="2ACEB07E" w14:textId="77777777" w:rsidR="0019367F" w:rsidRPr="00E9110A" w:rsidRDefault="0019367F" w:rsidP="0019367F">
      <w:pPr>
        <w:numPr>
          <w:ilvl w:val="2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comparaison littérature</w:t>
      </w:r>
    </w:p>
    <w:p w14:paraId="56559FB3" w14:textId="77777777" w:rsidR="0019367F" w:rsidRPr="00E9110A" w:rsidRDefault="0019367F" w:rsidP="0019367F">
      <w:pPr>
        <w:numPr>
          <w:ilvl w:val="2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limites &amp; perspectives</w:t>
      </w:r>
    </w:p>
    <w:p w14:paraId="2DDC6C45" w14:textId="77777777" w:rsidR="0019367F" w:rsidRPr="00E9110A" w:rsidRDefault="0019367F" w:rsidP="0019367F">
      <w:pPr>
        <w:numPr>
          <w:ilvl w:val="0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b/>
          <w:bCs/>
          <w:sz w:val="20"/>
          <w:szCs w:val="20"/>
        </w:rPr>
        <w:t>Simulation oral 10 min</w:t>
      </w:r>
    </w:p>
    <w:p w14:paraId="7C326F86" w14:textId="77777777" w:rsidR="0019367F" w:rsidRPr="00E9110A" w:rsidRDefault="0019367F" w:rsidP="0019367F">
      <w:pPr>
        <w:numPr>
          <w:ilvl w:val="1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chronométrage</w:t>
      </w:r>
    </w:p>
    <w:p w14:paraId="35ED6D6D" w14:textId="77777777" w:rsidR="0019367F" w:rsidRPr="00E9110A" w:rsidRDefault="0019367F" w:rsidP="0019367F">
      <w:pPr>
        <w:numPr>
          <w:ilvl w:val="1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reformulation</w:t>
      </w:r>
    </w:p>
    <w:p w14:paraId="708BD147" w14:textId="77777777" w:rsidR="0019367F" w:rsidRPr="00E9110A" w:rsidRDefault="0019367F" w:rsidP="0019367F">
      <w:pPr>
        <w:numPr>
          <w:ilvl w:val="1"/>
          <w:numId w:val="35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anticipation des questions</w:t>
      </w:r>
    </w:p>
    <w:p w14:paraId="3EE87319" w14:textId="4EF9891A" w:rsidR="0019367F" w:rsidRPr="00E9110A" w:rsidRDefault="0019367F" w:rsidP="00423D8E">
      <w:pPr>
        <w:pStyle w:val="Titre3"/>
        <w:numPr>
          <w:ilvl w:val="2"/>
          <w:numId w:val="41"/>
        </w:numPr>
        <w:rPr>
          <w:rFonts w:ascii="Century Gothic" w:hAnsi="Century Gothic"/>
          <w:sz w:val="20"/>
          <w:szCs w:val="20"/>
        </w:rPr>
      </w:pPr>
      <w:bookmarkStart w:id="60" w:name="_Toc217034184"/>
      <w:bookmarkStart w:id="61" w:name="_Toc217038113"/>
      <w:r w:rsidRPr="00E9110A">
        <w:rPr>
          <w:rFonts w:ascii="Century Gothic" w:hAnsi="Century Gothic"/>
          <w:sz w:val="20"/>
          <w:szCs w:val="20"/>
        </w:rPr>
        <w:t>Livrables :</w:t>
      </w:r>
      <w:bookmarkEnd w:id="60"/>
      <w:bookmarkEnd w:id="61"/>
    </w:p>
    <w:p w14:paraId="76946BE8" w14:textId="77777777" w:rsidR="0019367F" w:rsidRPr="00E9110A" w:rsidRDefault="0019367F" w:rsidP="0019367F">
      <w:pPr>
        <w:numPr>
          <w:ilvl w:val="0"/>
          <w:numId w:val="36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slides PDF</w:t>
      </w:r>
    </w:p>
    <w:p w14:paraId="36FC9DB7" w14:textId="77777777" w:rsidR="0019367F" w:rsidRPr="00E9110A" w:rsidRDefault="0019367F" w:rsidP="0019367F">
      <w:pPr>
        <w:numPr>
          <w:ilvl w:val="0"/>
          <w:numId w:val="36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modèle final prêt</w:t>
      </w:r>
    </w:p>
    <w:p w14:paraId="143B47D4" w14:textId="77777777" w:rsidR="0019367F" w:rsidRPr="00E9110A" w:rsidRDefault="0019367F" w:rsidP="0019367F">
      <w:pPr>
        <w:numPr>
          <w:ilvl w:val="0"/>
          <w:numId w:val="36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oraux répétés</w:t>
      </w:r>
    </w:p>
    <w:p w14:paraId="36A20131" w14:textId="3AC6C581" w:rsidR="0019367F" w:rsidRPr="00E9110A" w:rsidRDefault="00592661" w:rsidP="00D37653">
      <w:pPr>
        <w:pStyle w:val="Titre2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62" w:name="_Toc217034185"/>
      <w:bookmarkStart w:id="63" w:name="_Toc217038114"/>
      <w:r w:rsidRPr="00E9110A">
        <w:rPr>
          <w:rFonts w:ascii="Century Gothic" w:hAnsi="Century Gothic"/>
          <w:sz w:val="20"/>
          <w:szCs w:val="20"/>
        </w:rPr>
        <w:t xml:space="preserve">Résumé des </w:t>
      </w:r>
      <w:r w:rsidR="0019367F" w:rsidRPr="00E9110A">
        <w:rPr>
          <w:rFonts w:ascii="Century Gothic" w:hAnsi="Century Gothic"/>
          <w:sz w:val="20"/>
          <w:szCs w:val="20"/>
        </w:rPr>
        <w:t>travaux</w:t>
      </w:r>
      <w:bookmarkEnd w:id="62"/>
      <w:bookmarkEnd w:id="63"/>
    </w:p>
    <w:p w14:paraId="24BEEE02" w14:textId="77777777" w:rsidR="0019367F" w:rsidRPr="00E9110A" w:rsidRDefault="0019367F" w:rsidP="0019367F">
      <w:pPr>
        <w:pStyle w:val="Paragraphedeliste"/>
        <w:numPr>
          <w:ilvl w:val="0"/>
          <w:numId w:val="40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Bloc A : data + preprocessing</w:t>
      </w:r>
    </w:p>
    <w:p w14:paraId="235BF786" w14:textId="77777777" w:rsidR="0019367F" w:rsidRPr="00E9110A" w:rsidRDefault="0019367F" w:rsidP="0019367F">
      <w:pPr>
        <w:pStyle w:val="Paragraphedeliste"/>
        <w:numPr>
          <w:ilvl w:val="0"/>
          <w:numId w:val="40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Bloc B : ML modèles + comparaison</w:t>
      </w:r>
    </w:p>
    <w:p w14:paraId="001483EE" w14:textId="4015E76C" w:rsidR="0019367F" w:rsidRPr="00E9110A" w:rsidRDefault="0019367F" w:rsidP="0019367F">
      <w:pPr>
        <w:pStyle w:val="Paragraphedeliste"/>
        <w:numPr>
          <w:ilvl w:val="0"/>
          <w:numId w:val="40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Bloc C : slides + bibliographie + interprétation</w:t>
      </w:r>
    </w:p>
    <w:p w14:paraId="158C5B51" w14:textId="6460C48A" w:rsidR="0019367F" w:rsidRPr="00E9110A" w:rsidRDefault="0019367F" w:rsidP="00D37653">
      <w:pPr>
        <w:pStyle w:val="Titre2"/>
        <w:numPr>
          <w:ilvl w:val="1"/>
          <w:numId w:val="41"/>
        </w:numPr>
        <w:rPr>
          <w:rFonts w:ascii="Century Gothic" w:hAnsi="Century Gothic"/>
          <w:sz w:val="20"/>
          <w:szCs w:val="20"/>
        </w:rPr>
      </w:pPr>
      <w:bookmarkStart w:id="64" w:name="_Toc217034186"/>
      <w:bookmarkStart w:id="65" w:name="_Toc217038115"/>
      <w:r w:rsidRPr="00E9110A">
        <w:rPr>
          <w:rFonts w:ascii="Century Gothic" w:hAnsi="Century Gothic"/>
          <w:sz w:val="20"/>
          <w:szCs w:val="20"/>
        </w:rPr>
        <w:t xml:space="preserve">Résumé </w:t>
      </w:r>
      <w:r w:rsidR="00AF19FC" w:rsidRPr="00E9110A">
        <w:rPr>
          <w:rFonts w:ascii="Century Gothic" w:hAnsi="Century Gothic"/>
          <w:sz w:val="20"/>
          <w:szCs w:val="20"/>
        </w:rPr>
        <w:t xml:space="preserve">du </w:t>
      </w:r>
      <w:r w:rsidRPr="00E9110A">
        <w:rPr>
          <w:rFonts w:ascii="Century Gothic" w:hAnsi="Century Gothic"/>
          <w:sz w:val="20"/>
          <w:szCs w:val="20"/>
        </w:rPr>
        <w:t>planning</w:t>
      </w:r>
      <w:bookmarkEnd w:id="64"/>
      <w:bookmarkEnd w:id="65"/>
    </w:p>
    <w:p w14:paraId="4497E514" w14:textId="77777777" w:rsidR="0019367F" w:rsidRPr="00E9110A" w:rsidRDefault="0019367F" w:rsidP="0019367F">
      <w:pPr>
        <w:numPr>
          <w:ilvl w:val="0"/>
          <w:numId w:val="38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Semaine 1 : techniques standard + installation environnement</w:t>
      </w:r>
    </w:p>
    <w:p w14:paraId="123C0204" w14:textId="77777777" w:rsidR="0019367F" w:rsidRPr="00E9110A" w:rsidRDefault="0019367F" w:rsidP="0019367F">
      <w:pPr>
        <w:numPr>
          <w:ilvl w:val="0"/>
          <w:numId w:val="38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Semaine 2 : implémentation ML + comparaison → cœur du projet</w:t>
      </w:r>
    </w:p>
    <w:p w14:paraId="6A84157F" w14:textId="47F347A4" w:rsidR="0070303C" w:rsidRPr="00E9110A" w:rsidRDefault="0019367F" w:rsidP="006C0E58">
      <w:pPr>
        <w:numPr>
          <w:ilvl w:val="0"/>
          <w:numId w:val="38"/>
        </w:numPr>
        <w:rPr>
          <w:rFonts w:ascii="Century Gothic" w:hAnsi="Century Gothic"/>
          <w:sz w:val="20"/>
          <w:szCs w:val="20"/>
        </w:rPr>
      </w:pPr>
      <w:r w:rsidRPr="00E9110A">
        <w:rPr>
          <w:rFonts w:ascii="Century Gothic" w:hAnsi="Century Gothic"/>
          <w:sz w:val="20"/>
          <w:szCs w:val="20"/>
        </w:rPr>
        <w:t>Semaine 3 : polissage + communication</w:t>
      </w:r>
    </w:p>
    <w:p w14:paraId="08535299" w14:textId="77777777" w:rsidR="00775F6E" w:rsidRPr="00E9110A" w:rsidRDefault="00775F6E" w:rsidP="00775F6E">
      <w:pPr>
        <w:ind w:left="360"/>
        <w:rPr>
          <w:rFonts w:ascii="Century Gothic" w:hAnsi="Century Gothic"/>
          <w:sz w:val="20"/>
          <w:szCs w:val="20"/>
        </w:rPr>
      </w:pPr>
    </w:p>
    <w:p w14:paraId="7EDB6D96" w14:textId="77777777" w:rsidR="00775F6E" w:rsidRPr="00E9110A" w:rsidRDefault="00775F6E" w:rsidP="00775F6E">
      <w:pPr>
        <w:ind w:left="360"/>
        <w:rPr>
          <w:rFonts w:ascii="Century Gothic" w:hAnsi="Century Gothic"/>
          <w:sz w:val="20"/>
          <w:szCs w:val="20"/>
        </w:rPr>
      </w:pPr>
    </w:p>
    <w:sectPr w:rsidR="00775F6E" w:rsidRPr="00E9110A" w:rsidSect="00BC090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6E4"/>
    <w:multiLevelType w:val="multilevel"/>
    <w:tmpl w:val="F572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93FDF"/>
    <w:multiLevelType w:val="multilevel"/>
    <w:tmpl w:val="287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053DB"/>
    <w:multiLevelType w:val="multilevel"/>
    <w:tmpl w:val="79EA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939B7"/>
    <w:multiLevelType w:val="multilevel"/>
    <w:tmpl w:val="A328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D3263"/>
    <w:multiLevelType w:val="multilevel"/>
    <w:tmpl w:val="5A12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61E7F"/>
    <w:multiLevelType w:val="hybridMultilevel"/>
    <w:tmpl w:val="B85ACC7A"/>
    <w:lvl w:ilvl="0" w:tplc="E7BE07E4">
      <w:start w:val="1"/>
      <w:numFmt w:val="bullet"/>
      <w:lvlText w:val="•"/>
      <w:lvlJc w:val="left"/>
      <w:pPr>
        <w:ind w:left="27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196C826E">
      <w:start w:val="1"/>
      <w:numFmt w:val="bullet"/>
      <w:lvlText w:val="o"/>
      <w:lvlJc w:val="left"/>
      <w:pPr>
        <w:ind w:left="11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48E29D86">
      <w:start w:val="1"/>
      <w:numFmt w:val="bullet"/>
      <w:lvlText w:val="▪"/>
      <w:lvlJc w:val="left"/>
      <w:pPr>
        <w:ind w:left="18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96C46094">
      <w:start w:val="1"/>
      <w:numFmt w:val="bullet"/>
      <w:lvlText w:val="•"/>
      <w:lvlJc w:val="left"/>
      <w:pPr>
        <w:ind w:left="25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8C066ECC">
      <w:start w:val="1"/>
      <w:numFmt w:val="bullet"/>
      <w:lvlText w:val="o"/>
      <w:lvlJc w:val="left"/>
      <w:pPr>
        <w:ind w:left="33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16BECB9A">
      <w:start w:val="1"/>
      <w:numFmt w:val="bullet"/>
      <w:lvlText w:val="▪"/>
      <w:lvlJc w:val="left"/>
      <w:pPr>
        <w:ind w:left="40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64F818DE">
      <w:start w:val="1"/>
      <w:numFmt w:val="bullet"/>
      <w:lvlText w:val="•"/>
      <w:lvlJc w:val="left"/>
      <w:pPr>
        <w:ind w:left="47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48CACEEE">
      <w:start w:val="1"/>
      <w:numFmt w:val="bullet"/>
      <w:lvlText w:val="o"/>
      <w:lvlJc w:val="left"/>
      <w:pPr>
        <w:ind w:left="54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1E561D86">
      <w:start w:val="1"/>
      <w:numFmt w:val="bullet"/>
      <w:lvlText w:val="▪"/>
      <w:lvlJc w:val="left"/>
      <w:pPr>
        <w:ind w:left="61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1AE16005"/>
    <w:multiLevelType w:val="multilevel"/>
    <w:tmpl w:val="BE2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32228"/>
    <w:multiLevelType w:val="multilevel"/>
    <w:tmpl w:val="1472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C2AFC"/>
    <w:multiLevelType w:val="multilevel"/>
    <w:tmpl w:val="5EEA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B512D"/>
    <w:multiLevelType w:val="multilevel"/>
    <w:tmpl w:val="E982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36A78"/>
    <w:multiLevelType w:val="multilevel"/>
    <w:tmpl w:val="7342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D27FF"/>
    <w:multiLevelType w:val="hybridMultilevel"/>
    <w:tmpl w:val="1BEC79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A049F"/>
    <w:multiLevelType w:val="hybridMultilevel"/>
    <w:tmpl w:val="DAFEF8E0"/>
    <w:lvl w:ilvl="0" w:tplc="6F50B2C0">
      <w:start w:val="1"/>
      <w:numFmt w:val="decimal"/>
      <w:lvlText w:val="%1."/>
      <w:lvlJc w:val="left"/>
      <w:pPr>
        <w:ind w:left="279" w:firstLine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E404ED20">
      <w:start w:val="1"/>
      <w:numFmt w:val="bullet"/>
      <w:lvlText w:val="•"/>
      <w:lvlJc w:val="left"/>
      <w:pPr>
        <w:ind w:left="74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A7BA333C">
      <w:start w:val="1"/>
      <w:numFmt w:val="bullet"/>
      <w:lvlText w:val="▪"/>
      <w:lvlJc w:val="left"/>
      <w:pPr>
        <w:ind w:left="16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E2FA3760">
      <w:start w:val="1"/>
      <w:numFmt w:val="bullet"/>
      <w:lvlText w:val="•"/>
      <w:lvlJc w:val="left"/>
      <w:pPr>
        <w:ind w:left="23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E886F17C">
      <w:start w:val="1"/>
      <w:numFmt w:val="bullet"/>
      <w:lvlText w:val="o"/>
      <w:lvlJc w:val="left"/>
      <w:pPr>
        <w:ind w:left="306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F3E04D4">
      <w:start w:val="1"/>
      <w:numFmt w:val="bullet"/>
      <w:lvlText w:val="▪"/>
      <w:lvlJc w:val="left"/>
      <w:pPr>
        <w:ind w:left="378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85CC46A8">
      <w:start w:val="1"/>
      <w:numFmt w:val="bullet"/>
      <w:lvlText w:val="•"/>
      <w:lvlJc w:val="left"/>
      <w:pPr>
        <w:ind w:left="450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97CCAA0">
      <w:start w:val="1"/>
      <w:numFmt w:val="bullet"/>
      <w:lvlText w:val="o"/>
      <w:lvlJc w:val="left"/>
      <w:pPr>
        <w:ind w:left="52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0D804990">
      <w:start w:val="1"/>
      <w:numFmt w:val="bullet"/>
      <w:lvlText w:val="▪"/>
      <w:lvlJc w:val="left"/>
      <w:pPr>
        <w:ind w:left="594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24F86F64"/>
    <w:multiLevelType w:val="multilevel"/>
    <w:tmpl w:val="2D84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8149B"/>
    <w:multiLevelType w:val="multilevel"/>
    <w:tmpl w:val="68C2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C1101"/>
    <w:multiLevelType w:val="multilevel"/>
    <w:tmpl w:val="05AC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E7C7E"/>
    <w:multiLevelType w:val="multilevel"/>
    <w:tmpl w:val="8C8E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0601C"/>
    <w:multiLevelType w:val="multilevel"/>
    <w:tmpl w:val="D614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F1107"/>
    <w:multiLevelType w:val="multilevel"/>
    <w:tmpl w:val="DBA00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332674"/>
    <w:multiLevelType w:val="multilevel"/>
    <w:tmpl w:val="CA98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3551D5"/>
    <w:multiLevelType w:val="multilevel"/>
    <w:tmpl w:val="6264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52B10"/>
    <w:multiLevelType w:val="multilevel"/>
    <w:tmpl w:val="7F8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01FEF"/>
    <w:multiLevelType w:val="multilevel"/>
    <w:tmpl w:val="9A82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2D7037"/>
    <w:multiLevelType w:val="multilevel"/>
    <w:tmpl w:val="6A9A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44568"/>
    <w:multiLevelType w:val="multilevel"/>
    <w:tmpl w:val="74FC57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39D15809"/>
    <w:multiLevelType w:val="multilevel"/>
    <w:tmpl w:val="12BE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A1F3E"/>
    <w:multiLevelType w:val="multilevel"/>
    <w:tmpl w:val="9B24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CE5260"/>
    <w:multiLevelType w:val="multilevel"/>
    <w:tmpl w:val="DEE0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E6707"/>
    <w:multiLevelType w:val="multilevel"/>
    <w:tmpl w:val="89EA6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C83F3B"/>
    <w:multiLevelType w:val="multilevel"/>
    <w:tmpl w:val="F0F8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D4883"/>
    <w:multiLevelType w:val="multilevel"/>
    <w:tmpl w:val="FDE4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310005"/>
    <w:multiLevelType w:val="multilevel"/>
    <w:tmpl w:val="D11A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A02D68"/>
    <w:multiLevelType w:val="multilevel"/>
    <w:tmpl w:val="74486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6914B5"/>
    <w:multiLevelType w:val="multilevel"/>
    <w:tmpl w:val="26A8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F05F37"/>
    <w:multiLevelType w:val="multilevel"/>
    <w:tmpl w:val="FBE6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D055A9"/>
    <w:multiLevelType w:val="multilevel"/>
    <w:tmpl w:val="F91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5576A"/>
    <w:multiLevelType w:val="multilevel"/>
    <w:tmpl w:val="8FEA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266E48"/>
    <w:multiLevelType w:val="multilevel"/>
    <w:tmpl w:val="0D0C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F40135"/>
    <w:multiLevelType w:val="multilevel"/>
    <w:tmpl w:val="14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E3570C"/>
    <w:multiLevelType w:val="multilevel"/>
    <w:tmpl w:val="7F30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CA53D0"/>
    <w:multiLevelType w:val="multilevel"/>
    <w:tmpl w:val="5964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129252">
    <w:abstractNumId w:val="19"/>
  </w:num>
  <w:num w:numId="2" w16cid:durableId="1791900775">
    <w:abstractNumId w:val="22"/>
  </w:num>
  <w:num w:numId="3" w16cid:durableId="819033419">
    <w:abstractNumId w:val="0"/>
  </w:num>
  <w:num w:numId="4" w16cid:durableId="1455447714">
    <w:abstractNumId w:val="2"/>
  </w:num>
  <w:num w:numId="5" w16cid:durableId="1992709739">
    <w:abstractNumId w:val="5"/>
  </w:num>
  <w:num w:numId="6" w16cid:durableId="84159021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8938015">
    <w:abstractNumId w:val="1"/>
  </w:num>
  <w:num w:numId="8" w16cid:durableId="1202088092">
    <w:abstractNumId w:val="30"/>
  </w:num>
  <w:num w:numId="9" w16cid:durableId="865099549">
    <w:abstractNumId w:val="38"/>
  </w:num>
  <w:num w:numId="10" w16cid:durableId="1378166706">
    <w:abstractNumId w:val="14"/>
  </w:num>
  <w:num w:numId="11" w16cid:durableId="1926839487">
    <w:abstractNumId w:val="10"/>
  </w:num>
  <w:num w:numId="12" w16cid:durableId="745423204">
    <w:abstractNumId w:val="7"/>
  </w:num>
  <w:num w:numId="13" w16cid:durableId="549464869">
    <w:abstractNumId w:val="29"/>
  </w:num>
  <w:num w:numId="14" w16cid:durableId="1625234030">
    <w:abstractNumId w:val="35"/>
  </w:num>
  <w:num w:numId="15" w16cid:durableId="1212810882">
    <w:abstractNumId w:val="9"/>
  </w:num>
  <w:num w:numId="16" w16cid:durableId="169105958">
    <w:abstractNumId w:val="31"/>
  </w:num>
  <w:num w:numId="17" w16cid:durableId="215051174">
    <w:abstractNumId w:val="16"/>
  </w:num>
  <w:num w:numId="18" w16cid:durableId="1586450366">
    <w:abstractNumId w:val="8"/>
  </w:num>
  <w:num w:numId="19" w16cid:durableId="1814365096">
    <w:abstractNumId w:val="15"/>
  </w:num>
  <w:num w:numId="20" w16cid:durableId="1900096003">
    <w:abstractNumId w:val="40"/>
  </w:num>
  <w:num w:numId="21" w16cid:durableId="1785730607">
    <w:abstractNumId w:val="33"/>
  </w:num>
  <w:num w:numId="22" w16cid:durableId="1450316547">
    <w:abstractNumId w:val="21"/>
  </w:num>
  <w:num w:numId="23" w16cid:durableId="447048647">
    <w:abstractNumId w:val="4"/>
  </w:num>
  <w:num w:numId="24" w16cid:durableId="810367459">
    <w:abstractNumId w:val="3"/>
  </w:num>
  <w:num w:numId="25" w16cid:durableId="1809545316">
    <w:abstractNumId w:val="39"/>
  </w:num>
  <w:num w:numId="26" w16cid:durableId="162164570">
    <w:abstractNumId w:val="37"/>
  </w:num>
  <w:num w:numId="27" w16cid:durableId="43259601">
    <w:abstractNumId w:val="17"/>
  </w:num>
  <w:num w:numId="28" w16cid:durableId="838884802">
    <w:abstractNumId w:val="26"/>
  </w:num>
  <w:num w:numId="29" w16cid:durableId="335690764">
    <w:abstractNumId w:val="18"/>
  </w:num>
  <w:num w:numId="30" w16cid:durableId="1330520704">
    <w:abstractNumId w:val="34"/>
  </w:num>
  <w:num w:numId="31" w16cid:durableId="1660117540">
    <w:abstractNumId w:val="25"/>
  </w:num>
  <w:num w:numId="32" w16cid:durableId="1301110060">
    <w:abstractNumId w:val="28"/>
  </w:num>
  <w:num w:numId="33" w16cid:durableId="1348671930">
    <w:abstractNumId w:val="13"/>
  </w:num>
  <w:num w:numId="34" w16cid:durableId="1359432424">
    <w:abstractNumId w:val="6"/>
  </w:num>
  <w:num w:numId="35" w16cid:durableId="1117484732">
    <w:abstractNumId w:val="32"/>
  </w:num>
  <w:num w:numId="36" w16cid:durableId="301540078">
    <w:abstractNumId w:val="36"/>
  </w:num>
  <w:num w:numId="37" w16cid:durableId="1862553065">
    <w:abstractNumId w:val="27"/>
  </w:num>
  <w:num w:numId="38" w16cid:durableId="240215534">
    <w:abstractNumId w:val="23"/>
  </w:num>
  <w:num w:numId="39" w16cid:durableId="244149394">
    <w:abstractNumId w:val="20"/>
  </w:num>
  <w:num w:numId="40" w16cid:durableId="681126705">
    <w:abstractNumId w:val="11"/>
  </w:num>
  <w:num w:numId="41" w16cid:durableId="3585660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0B"/>
    <w:rsid w:val="00116BB3"/>
    <w:rsid w:val="00142D8B"/>
    <w:rsid w:val="00163444"/>
    <w:rsid w:val="001720F3"/>
    <w:rsid w:val="00174317"/>
    <w:rsid w:val="0019367F"/>
    <w:rsid w:val="00213A9E"/>
    <w:rsid w:val="002141EA"/>
    <w:rsid w:val="00270192"/>
    <w:rsid w:val="002B04ED"/>
    <w:rsid w:val="002B6662"/>
    <w:rsid w:val="00376A0E"/>
    <w:rsid w:val="003B7BC0"/>
    <w:rsid w:val="00423D8E"/>
    <w:rsid w:val="00480AB8"/>
    <w:rsid w:val="004C680D"/>
    <w:rsid w:val="004D1496"/>
    <w:rsid w:val="004D659A"/>
    <w:rsid w:val="00583B74"/>
    <w:rsid w:val="00592661"/>
    <w:rsid w:val="00594784"/>
    <w:rsid w:val="005A5D0C"/>
    <w:rsid w:val="005A6E59"/>
    <w:rsid w:val="005B4A84"/>
    <w:rsid w:val="00605616"/>
    <w:rsid w:val="006C0E58"/>
    <w:rsid w:val="0070303C"/>
    <w:rsid w:val="007034FA"/>
    <w:rsid w:val="00775F6E"/>
    <w:rsid w:val="007E5131"/>
    <w:rsid w:val="0089030B"/>
    <w:rsid w:val="008F6050"/>
    <w:rsid w:val="00910DB3"/>
    <w:rsid w:val="00952F41"/>
    <w:rsid w:val="00973F3B"/>
    <w:rsid w:val="00976A7F"/>
    <w:rsid w:val="00996F63"/>
    <w:rsid w:val="009A3279"/>
    <w:rsid w:val="009E6C00"/>
    <w:rsid w:val="00A263B9"/>
    <w:rsid w:val="00A9649A"/>
    <w:rsid w:val="00AF19FC"/>
    <w:rsid w:val="00B559BA"/>
    <w:rsid w:val="00BA1764"/>
    <w:rsid w:val="00BB35FC"/>
    <w:rsid w:val="00BC090B"/>
    <w:rsid w:val="00BD0997"/>
    <w:rsid w:val="00C02A5D"/>
    <w:rsid w:val="00C5015D"/>
    <w:rsid w:val="00C52D72"/>
    <w:rsid w:val="00C92732"/>
    <w:rsid w:val="00CE1E6A"/>
    <w:rsid w:val="00D37653"/>
    <w:rsid w:val="00D60FAB"/>
    <w:rsid w:val="00D811DF"/>
    <w:rsid w:val="00E46553"/>
    <w:rsid w:val="00E46953"/>
    <w:rsid w:val="00E9110A"/>
    <w:rsid w:val="00EE3DE3"/>
    <w:rsid w:val="00EE4BAF"/>
    <w:rsid w:val="00F61ED7"/>
    <w:rsid w:val="00FE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3185"/>
  <w15:chartTrackingRefBased/>
  <w15:docId w15:val="{5B883D50-CFE7-4014-BCC3-42E466699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09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09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09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09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C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C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090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090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09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09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09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09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2D8B"/>
    <w:pPr>
      <w:spacing w:after="80"/>
      <w:contextualSpacing/>
      <w:outlineLvl w:val="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2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09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09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09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09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09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09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090B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42D8B"/>
    <w:pPr>
      <w:spacing w:before="240" w:after="0" w:line="259" w:lineRule="auto"/>
      <w:outlineLvl w:val="9"/>
    </w:pPr>
    <w:rPr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142D8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42D8B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142D8B"/>
    <w:rPr>
      <w:color w:val="467886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142D8B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7F9EA-18B9-4CFE-8FB1-F8D80B9AA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8</Pages>
  <Words>2045</Words>
  <Characters>11253</Characters>
  <Application>Microsoft Office Word</Application>
  <DocSecurity>0</DocSecurity>
  <Lines>93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 El Bouhali</dc:creator>
  <cp:keywords/>
  <dc:description/>
  <cp:lastModifiedBy>Brahim El Bouhali</cp:lastModifiedBy>
  <cp:revision>38</cp:revision>
  <dcterms:created xsi:type="dcterms:W3CDTF">2025-12-19T07:54:00Z</dcterms:created>
  <dcterms:modified xsi:type="dcterms:W3CDTF">2025-12-19T11:01:00Z</dcterms:modified>
</cp:coreProperties>
</file>