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4A7A9" w14:textId="77777777" w:rsidR="00474B0A" w:rsidRDefault="00474B0A" w:rsidP="00474B0A">
      <w:pPr>
        <w:spacing w:line="259" w:lineRule="auto"/>
        <w:ind w:left="4009" w:hanging="10"/>
        <w:jc w:val="center"/>
      </w:pPr>
    </w:p>
    <w:p w14:paraId="5030CC8B" w14:textId="77777777" w:rsidR="00474B0A" w:rsidRDefault="00474B0A" w:rsidP="00474B0A">
      <w:pPr>
        <w:pStyle w:val="Titre1"/>
        <w:numPr>
          <w:ilvl w:val="0"/>
          <w:numId w:val="0"/>
        </w:numPr>
        <w:ind w:left="-5"/>
      </w:pPr>
      <w:r>
        <w:t>References</w:t>
      </w:r>
    </w:p>
    <w:p w14:paraId="7B23DBA4" w14:textId="77777777" w:rsidR="00474B0A" w:rsidRDefault="00474B0A" w:rsidP="00474B0A">
      <w:pPr>
        <w:spacing w:after="30"/>
        <w:ind w:left="335" w:hanging="339"/>
      </w:pPr>
      <w:r>
        <w:t xml:space="preserve">Angelotti, A., Ly, F., and Zille, A. (2018). On the applicability of the moving line source theory to thermal response test under groundwater flow: considerations from real case studies. </w:t>
      </w:r>
      <w:r>
        <w:rPr>
          <w:i/>
        </w:rPr>
        <w:t xml:space="preserve">Geothermal Energy </w:t>
      </w:r>
      <w:r>
        <w:t>[online].</w:t>
      </w:r>
    </w:p>
    <w:p w14:paraId="29AE190B" w14:textId="77777777" w:rsidR="00474B0A" w:rsidRDefault="00474B0A" w:rsidP="00474B0A">
      <w:pPr>
        <w:spacing w:after="89" w:line="259" w:lineRule="auto"/>
        <w:ind w:left="339"/>
      </w:pPr>
      <w:r>
        <w:t xml:space="preserve">6.1, p. 12. </w:t>
      </w:r>
      <w:r>
        <w:rPr>
          <w:sz w:val="17"/>
        </w:rPr>
        <w:t>ISSN</w:t>
      </w:r>
      <w:r>
        <w:t xml:space="preserve">: 2195-9706. </w:t>
      </w:r>
      <w:r>
        <w:rPr>
          <w:sz w:val="17"/>
        </w:rPr>
        <w:t>DOI</w:t>
      </w:r>
      <w:r>
        <w:t xml:space="preserve">: </w:t>
      </w:r>
      <w:hyperlink r:id="rId5">
        <w:r>
          <w:t>10.1186/s40517-018-0098-z</w:t>
        </w:r>
      </w:hyperlink>
      <w:hyperlink r:id="rId6">
        <w:r>
          <w:t>.</w:t>
        </w:r>
      </w:hyperlink>
      <w:r>
        <w:t xml:space="preserve"> [Accessed May 15, 2020].</w:t>
      </w:r>
    </w:p>
    <w:p w14:paraId="17037538" w14:textId="77777777" w:rsidR="00474B0A" w:rsidRDefault="00474B0A" w:rsidP="00474B0A">
      <w:pPr>
        <w:spacing w:after="28"/>
        <w:ind w:left="335" w:hanging="339"/>
      </w:pPr>
      <w:r>
        <w:t xml:space="preserve">Banks, D. (2008). </w:t>
      </w:r>
      <w:r>
        <w:rPr>
          <w:i/>
        </w:rPr>
        <w:t>An Introduction to Thermogeology: Ground Source Heating and Cooling</w:t>
      </w:r>
      <w:r>
        <w:t xml:space="preserve">. Oxford, UK: Blackwell Publishing, Ltd. </w:t>
      </w:r>
      <w:r>
        <w:rPr>
          <w:sz w:val="17"/>
        </w:rPr>
        <w:t>DOI</w:t>
      </w:r>
      <w:r>
        <w:t xml:space="preserve">: </w:t>
      </w:r>
      <w:hyperlink r:id="rId7">
        <w:r>
          <w:t>10.1002/9781444302677</w:t>
        </w:r>
      </w:hyperlink>
      <w:hyperlink r:id="rId8">
        <w:r>
          <w:t>.</w:t>
        </w:r>
      </w:hyperlink>
      <w:r>
        <w:t xml:space="preserve"> [Accessed Oct. 4, 2019].</w:t>
      </w:r>
    </w:p>
    <w:p w14:paraId="7AB49DFC" w14:textId="77777777" w:rsidR="00474B0A" w:rsidRDefault="00474B0A" w:rsidP="00474B0A">
      <w:pPr>
        <w:ind w:left="335" w:hanging="339"/>
      </w:pPr>
      <w:r>
        <w:t xml:space="preserve">Bauer, F., Michalowski, A., Kiedrowski, T., and Nolte, S. (2015). Heat accumulation in ultra-short pulsed scanning laser ablation of metals. </w:t>
      </w:r>
      <w:r>
        <w:rPr>
          <w:i/>
        </w:rPr>
        <w:t xml:space="preserve">Optics Express </w:t>
      </w:r>
      <w:r>
        <w:t xml:space="preserve">[online]. 23.2, p. 1035. </w:t>
      </w:r>
      <w:r>
        <w:rPr>
          <w:sz w:val="17"/>
        </w:rPr>
        <w:t>ISSN</w:t>
      </w:r>
      <w:r>
        <w:t xml:space="preserve">: 1094-4087. </w:t>
      </w:r>
      <w:r>
        <w:rPr>
          <w:sz w:val="17"/>
        </w:rPr>
        <w:t>DOI</w:t>
      </w:r>
      <w:r>
        <w:t xml:space="preserve">: </w:t>
      </w:r>
      <w:hyperlink r:id="rId9">
        <w:r>
          <w:t xml:space="preserve">10.1364/OE. </w:t>
        </w:r>
      </w:hyperlink>
      <w:hyperlink r:id="rId10">
        <w:r>
          <w:t>23.001035</w:t>
        </w:r>
      </w:hyperlink>
      <w:hyperlink r:id="rId11">
        <w:r>
          <w:t>.</w:t>
        </w:r>
      </w:hyperlink>
      <w:r>
        <w:t xml:space="preserve"> [Accessed May 15, 2020].</w:t>
      </w:r>
    </w:p>
    <w:p w14:paraId="7E1DD909" w14:textId="77777777" w:rsidR="00474B0A" w:rsidRDefault="00474B0A" w:rsidP="00474B0A">
      <w:pPr>
        <w:spacing w:after="31"/>
        <w:ind w:left="335" w:hanging="339"/>
      </w:pPr>
      <w:r>
        <w:t xml:space="preserve">Beamish, D. and Busby, J. (2016). The Cornubian geothermal province: heat production and flow in SW England: estimates from boreholes and airborne gamma-ray measurements. </w:t>
      </w:r>
      <w:r>
        <w:rPr>
          <w:i/>
        </w:rPr>
        <w:t xml:space="preserve">Geothermal Energy </w:t>
      </w:r>
      <w:r>
        <w:t>[online]. 4.1, p. 4.</w:t>
      </w:r>
    </w:p>
    <w:p w14:paraId="5A1C1E49" w14:textId="77777777" w:rsidR="00474B0A" w:rsidRDefault="00474B0A" w:rsidP="00474B0A">
      <w:pPr>
        <w:spacing w:after="57" w:line="259" w:lineRule="auto"/>
        <w:ind w:left="344"/>
      </w:pPr>
      <w:r>
        <w:rPr>
          <w:sz w:val="17"/>
        </w:rPr>
        <w:t>ISSN</w:t>
      </w:r>
      <w:r>
        <w:t xml:space="preserve">: 2195-9706. </w:t>
      </w:r>
      <w:r>
        <w:rPr>
          <w:sz w:val="17"/>
        </w:rPr>
        <w:t>DOI</w:t>
      </w:r>
      <w:r>
        <w:t xml:space="preserve">: </w:t>
      </w:r>
      <w:hyperlink r:id="rId12">
        <w:r>
          <w:t>10.1186/s40517-016-0046-8</w:t>
        </w:r>
      </w:hyperlink>
      <w:hyperlink r:id="rId13">
        <w:r>
          <w:t>.</w:t>
        </w:r>
      </w:hyperlink>
      <w:r>
        <w:t xml:space="preserve"> [Accessed Apr. 14, 2020].</w:t>
      </w:r>
    </w:p>
    <w:p w14:paraId="03C2C5A4" w14:textId="77777777" w:rsidR="00474B0A" w:rsidRDefault="00474B0A" w:rsidP="00474B0A">
      <w:pPr>
        <w:ind w:left="335" w:hanging="339"/>
      </w:pPr>
      <w:r>
        <w:t xml:space="preserve">Beltrami, H., Matharoo, G. S., Smerdon, J. E., Illanes, L., and Tarasov, L. (2017). Impacts of the Last Glacial Cycle on ground surface temperature reconstructions over the last millennium. </w:t>
      </w:r>
      <w:r>
        <w:rPr>
          <w:i/>
        </w:rPr>
        <w:t>Geophysical Research Letters</w:t>
      </w:r>
      <w:r>
        <w:t>. 44.1, pp. 355–364.</w:t>
      </w:r>
    </w:p>
    <w:p w14:paraId="6224E65D" w14:textId="77777777" w:rsidR="00474B0A" w:rsidRDefault="00474B0A" w:rsidP="00474B0A">
      <w:pPr>
        <w:ind w:left="335" w:hanging="339"/>
      </w:pPr>
      <w:r>
        <w:t xml:space="preserve">Brereton, R., Browne, M., Cripps, A., Gebski, J., Bird, M., Halley, D., and McMillan, A. (1988). Glenrothes Borehole: Geological Well Completion Report. Investigation of the Geothermal Potential of the UK. </w:t>
      </w:r>
      <w:r>
        <w:rPr>
          <w:i/>
        </w:rPr>
        <w:t>British Geological Survey, Keyworth</w:t>
      </w:r>
      <w:r>
        <w:t>.</w:t>
      </w:r>
    </w:p>
    <w:p w14:paraId="3CA66A0F" w14:textId="77777777" w:rsidR="00474B0A" w:rsidRDefault="00474B0A" w:rsidP="00474B0A">
      <w:pPr>
        <w:ind w:left="335" w:hanging="339"/>
      </w:pPr>
      <w:r>
        <w:t xml:space="preserve">Browne, M., Dean, M., Hall, H., McAdam, A., Monro, S., and Chisholm, J. (1999). </w:t>
      </w:r>
      <w:r>
        <w:rPr>
          <w:i/>
        </w:rPr>
        <w:t>A lithostratigraphical framework for the Carboniferous rocks of the Midland Valley of Scotland</w:t>
      </w:r>
      <w:r>
        <w:t>. Research report RR/99/07. British Geological Survey, p. 30.</w:t>
      </w:r>
    </w:p>
    <w:p w14:paraId="573F86FB" w14:textId="77777777" w:rsidR="00474B0A" w:rsidRDefault="00474B0A" w:rsidP="00474B0A">
      <w:pPr>
        <w:ind w:left="335" w:hanging="339"/>
      </w:pPr>
      <w:r>
        <w:t xml:space="preserve">Burley, A., Edmunds M., W., and Gale, I. (1984). </w:t>
      </w:r>
      <w:r>
        <w:rPr>
          <w:i/>
        </w:rPr>
        <w:t>Catalogue of geothermal data for the land area of the United Kingdom</w:t>
      </w:r>
      <w:r>
        <w:t>. Second revision. British Geological Survey.</w:t>
      </w:r>
    </w:p>
    <w:p w14:paraId="3B2A3A9A" w14:textId="77777777" w:rsidR="00474B0A" w:rsidRDefault="00474B0A" w:rsidP="00474B0A">
      <w:pPr>
        <w:spacing w:after="26"/>
        <w:ind w:left="335" w:hanging="339"/>
      </w:pPr>
      <w:r>
        <w:t xml:space="preserve">Busby, J., Kingdon, A., and Williams, J. (2011). The measured shallow temperature field in Britain. </w:t>
      </w:r>
      <w:r>
        <w:rPr>
          <w:i/>
        </w:rPr>
        <w:t xml:space="preserve">Quarterly Journal of Engineering Geology and Hydrogeology </w:t>
      </w:r>
      <w:r>
        <w:t xml:space="preserve">[online]. 44.3, pp. 373–387. </w:t>
      </w:r>
      <w:r>
        <w:rPr>
          <w:sz w:val="17"/>
        </w:rPr>
        <w:t>ISSN</w:t>
      </w:r>
      <w:r>
        <w:t xml:space="preserve">: 1470-9236, 20414803. </w:t>
      </w:r>
      <w:r>
        <w:rPr>
          <w:sz w:val="17"/>
        </w:rPr>
        <w:t>DOI</w:t>
      </w:r>
      <w:r>
        <w:t xml:space="preserve">: </w:t>
      </w:r>
      <w:hyperlink r:id="rId14">
        <w:r>
          <w:t>10.1144/1470-9236/10-049</w:t>
        </w:r>
      </w:hyperlink>
      <w:hyperlink r:id="rId15">
        <w:r>
          <w:t>.</w:t>
        </w:r>
      </w:hyperlink>
      <w:r>
        <w:t xml:space="preserve"> [Accessed May 15, 2020].</w:t>
      </w:r>
    </w:p>
    <w:p w14:paraId="5E17039B" w14:textId="77777777" w:rsidR="00474B0A" w:rsidRDefault="00474B0A" w:rsidP="00474B0A">
      <w:pPr>
        <w:ind w:left="335" w:hanging="339"/>
      </w:pPr>
      <w:r>
        <w:t xml:space="preserve">Busby, J., Gillespie, M., and Kender, S. (2015). How hot are the Cairngorms? </w:t>
      </w:r>
      <w:r>
        <w:rPr>
          <w:i/>
        </w:rPr>
        <w:t>Scottish Journal of Geology</w:t>
      </w:r>
      <w:r>
        <w:t>. 51.2, pp. 105–115.</w:t>
      </w:r>
    </w:p>
    <w:p w14:paraId="33F22D19" w14:textId="77777777" w:rsidR="00474B0A" w:rsidRDefault="00474B0A" w:rsidP="00474B0A">
      <w:pPr>
        <w:ind w:left="335" w:hanging="339"/>
      </w:pPr>
      <w:r>
        <w:t>Busby, J. (2019). Thermal conductivity and subsurface temperature data pertaining to the Glasgow Geothermal Energy Research Field Site (GGERFS).</w:t>
      </w:r>
    </w:p>
    <w:p w14:paraId="6CB8DF1D" w14:textId="77777777" w:rsidR="00474B0A" w:rsidRDefault="00474B0A" w:rsidP="00474B0A">
      <w:pPr>
        <w:ind w:left="335" w:hanging="339"/>
      </w:pPr>
      <w:r>
        <w:t xml:space="preserve">Cameron, I. and Stephenson, D. (1985). </w:t>
      </w:r>
      <w:r>
        <w:rPr>
          <w:i/>
        </w:rPr>
        <w:t xml:space="preserve">British regional geology: The Midland Valley of Scotland. </w:t>
      </w:r>
      <w:r>
        <w:t>Keyworth, Nottingham: British Geological Survey.</w:t>
      </w:r>
    </w:p>
    <w:p w14:paraId="0B543CDF" w14:textId="77777777" w:rsidR="00474B0A" w:rsidRDefault="00474B0A" w:rsidP="00474B0A">
      <w:pPr>
        <w:spacing w:after="59" w:line="259" w:lineRule="auto"/>
        <w:ind w:left="-4"/>
      </w:pPr>
      <w:r>
        <w:t xml:space="preserve">Carslaw, H. S. and Jaeger, J. C. (1959). </w:t>
      </w:r>
      <w:r>
        <w:rPr>
          <w:i/>
        </w:rPr>
        <w:t>Conduction of heat in solids</w:t>
      </w:r>
      <w:r>
        <w:t>. Clarendon P.</w:t>
      </w:r>
    </w:p>
    <w:p w14:paraId="39AFE8B1" w14:textId="77777777" w:rsidR="00474B0A" w:rsidRDefault="00474B0A" w:rsidP="00474B0A">
      <w:pPr>
        <w:ind w:left="335" w:hanging="339"/>
      </w:pPr>
      <w:r>
        <w:lastRenderedPageBreak/>
        <w:t>Chen, C., Shao, H., Naumov, D., Kong, Y., Tu, K., and Kolditz, O. (2019). Numerical investigation on the performance, sustainability, and efficiency of the deep borehole heat exchanger system for building heating.</w:t>
      </w:r>
    </w:p>
    <w:p w14:paraId="2C7E9230" w14:textId="77777777" w:rsidR="00474B0A" w:rsidRDefault="00474B0A" w:rsidP="00474B0A">
      <w:pPr>
        <w:ind w:left="339"/>
      </w:pPr>
      <w:r>
        <w:rPr>
          <w:i/>
        </w:rPr>
        <w:t xml:space="preserve">Geothermal Energy </w:t>
      </w:r>
      <w:r>
        <w:t xml:space="preserve">[online]. 7.1, p. 18. </w:t>
      </w:r>
      <w:r>
        <w:rPr>
          <w:sz w:val="17"/>
        </w:rPr>
        <w:t>ISSN</w:t>
      </w:r>
      <w:r>
        <w:t xml:space="preserve">: 2195-9706. </w:t>
      </w:r>
      <w:r>
        <w:rPr>
          <w:sz w:val="17"/>
        </w:rPr>
        <w:t>DOI</w:t>
      </w:r>
      <w:r>
        <w:t xml:space="preserve">: </w:t>
      </w:r>
      <w:hyperlink r:id="rId16">
        <w:r>
          <w:t>10.1186/s40517-019-0133-8</w:t>
        </w:r>
      </w:hyperlink>
      <w:hyperlink r:id="rId17">
        <w:r>
          <w:t>.</w:t>
        </w:r>
      </w:hyperlink>
      <w:r>
        <w:t xml:space="preserve"> [Accessed Apr. 14, 2020].</w:t>
      </w:r>
    </w:p>
    <w:p w14:paraId="0EBB04A5" w14:textId="77777777" w:rsidR="00474B0A" w:rsidRDefault="00474B0A" w:rsidP="00474B0A">
      <w:pPr>
        <w:ind w:left="335" w:hanging="339"/>
      </w:pPr>
      <w:r>
        <w:t>Entwisle, D. C. (2019). Engineering geology and geotechnical summary of central Glasgow in the vicinity of the UK Geoenergy Observatories field sites.</w:t>
      </w:r>
    </w:p>
    <w:p w14:paraId="37ADF32D" w14:textId="77777777" w:rsidR="00474B0A" w:rsidRDefault="00474B0A" w:rsidP="00474B0A">
      <w:pPr>
        <w:ind w:left="335" w:hanging="339"/>
      </w:pPr>
      <w:r>
        <w:t xml:space="preserve">Erol, S., Hashemi, M. A., and François, B. (2015). Analytical solution of discontinuous heat extraction for sustainability and recovery aspects of borehole heat exchangers. </w:t>
      </w:r>
      <w:r>
        <w:rPr>
          <w:i/>
        </w:rPr>
        <w:t xml:space="preserve">International Journal of Thermal Sciences </w:t>
      </w:r>
      <w:r>
        <w:t xml:space="preserve">[online]. 88, pp. 47–58. </w:t>
      </w:r>
      <w:r>
        <w:rPr>
          <w:sz w:val="17"/>
        </w:rPr>
        <w:t>ISSN</w:t>
      </w:r>
      <w:r>
        <w:t xml:space="preserve">: 12900729. </w:t>
      </w:r>
      <w:r>
        <w:rPr>
          <w:sz w:val="17"/>
        </w:rPr>
        <w:t>DOI</w:t>
      </w:r>
      <w:r>
        <w:t xml:space="preserve">: </w:t>
      </w:r>
      <w:hyperlink r:id="rId18">
        <w:r>
          <w:t>10.1016/j.ijthermalsci.2014.09.007</w:t>
        </w:r>
      </w:hyperlink>
      <w:hyperlink r:id="rId19">
        <w:r>
          <w:t>.</w:t>
        </w:r>
      </w:hyperlink>
      <w:r>
        <w:t xml:space="preserve"> [Accessed May 15, 2020].</w:t>
      </w:r>
    </w:p>
    <w:p w14:paraId="2756D8E5" w14:textId="77777777" w:rsidR="00474B0A" w:rsidRDefault="00474B0A" w:rsidP="00474B0A">
      <w:pPr>
        <w:ind w:left="335" w:hanging="339"/>
      </w:pPr>
      <w:r>
        <w:t xml:space="preserve">Fisch, M., Guigas, M., and Dalenbäck, J. (1998). A REVIEW OF LARGE-SCALE SOLAR HEATING SYSTEMS IN EUROPE. </w:t>
      </w:r>
      <w:r>
        <w:rPr>
          <w:i/>
        </w:rPr>
        <w:t xml:space="preserve">Solar Energy </w:t>
      </w:r>
      <w:r>
        <w:t xml:space="preserve">[online]. 63.6, pp. 355–366. </w:t>
      </w:r>
      <w:r>
        <w:rPr>
          <w:sz w:val="17"/>
        </w:rPr>
        <w:t>ISSN</w:t>
      </w:r>
      <w:r>
        <w:t xml:space="preserve">: 0038-092X. </w:t>
      </w:r>
      <w:r>
        <w:rPr>
          <w:sz w:val="17"/>
        </w:rPr>
        <w:t>DOI</w:t>
      </w:r>
      <w:r>
        <w:t xml:space="preserve">: </w:t>
      </w:r>
      <w:hyperlink r:id="rId20">
        <w:r>
          <w:t xml:space="preserve">https://doi.org/ </w:t>
        </w:r>
      </w:hyperlink>
      <w:hyperlink r:id="rId21">
        <w:r>
          <w:t>10.1016/S0038-092X(98)00103-0</w:t>
        </w:r>
      </w:hyperlink>
      <w:hyperlink r:id="rId22">
        <w:r>
          <w:t>.</w:t>
        </w:r>
      </w:hyperlink>
      <w:r>
        <w:t xml:space="preserve"> Available from: </w:t>
      </w:r>
      <w:hyperlink r:id="rId23">
        <w:r>
          <w:t xml:space="preserve">http://www.sciencedirect.com/science/ </w:t>
        </w:r>
      </w:hyperlink>
      <w:hyperlink r:id="rId24">
        <w:r>
          <w:t>article/pii/S0038092X98001030</w:t>
        </w:r>
      </w:hyperlink>
      <w:hyperlink r:id="rId25">
        <w:r>
          <w:t>.</w:t>
        </w:r>
      </w:hyperlink>
    </w:p>
    <w:p w14:paraId="49CB90F9" w14:textId="77777777" w:rsidR="00474B0A" w:rsidRDefault="00474B0A" w:rsidP="00474B0A">
      <w:pPr>
        <w:ind w:left="335" w:hanging="339"/>
      </w:pPr>
      <w:r>
        <w:t xml:space="preserve">Gillespie, M., Crane, E., and Barron, H. (2013). </w:t>
      </w:r>
      <w:r>
        <w:rPr>
          <w:i/>
        </w:rPr>
        <w:t>Study into the Potential for Deep Geothermal Energy in Scotland - Volume 2</w:t>
      </w:r>
      <w:r>
        <w:t>. AEC/001/11. Scottish Government, p. 129.</w:t>
      </w:r>
    </w:p>
    <w:p w14:paraId="21857ABF" w14:textId="77777777" w:rsidR="00474B0A" w:rsidRDefault="00474B0A" w:rsidP="00474B0A">
      <w:pPr>
        <w:ind w:left="335" w:hanging="339"/>
      </w:pPr>
      <w:r>
        <w:t xml:space="preserve">Gosnold, W., Majorowicz, J., Klenner, R., and Hauk, S. (2011). Implications of post-glacial warming for northern hemisphere heat flow. </w:t>
      </w:r>
      <w:r>
        <w:rPr>
          <w:i/>
        </w:rPr>
        <w:t>Grc Transactions</w:t>
      </w:r>
      <w:r>
        <w:t>. 35.GRC1029332.</w:t>
      </w:r>
    </w:p>
    <w:p w14:paraId="18C2C682" w14:textId="77777777" w:rsidR="00474B0A" w:rsidRDefault="00474B0A" w:rsidP="00474B0A">
      <w:pPr>
        <w:spacing w:after="30"/>
        <w:ind w:left="335" w:hanging="339"/>
      </w:pPr>
      <w:r>
        <w:t xml:space="preserve">He, H., Dyck, M. F., Horton, R., Ren, T., Bristow, K. L., Lv, J., and Si, B. (2018). Development and Application of the Heat Pulse Method for Soil Physical Measurements. </w:t>
      </w:r>
      <w:r>
        <w:rPr>
          <w:i/>
        </w:rPr>
        <w:t xml:space="preserve">Reviews of Geophysics </w:t>
      </w:r>
      <w:r>
        <w:t>[online]. 56.4, pp. 567–</w:t>
      </w:r>
    </w:p>
    <w:p w14:paraId="034629E5" w14:textId="77777777" w:rsidR="00474B0A" w:rsidRDefault="00474B0A" w:rsidP="00474B0A">
      <w:pPr>
        <w:spacing w:after="58" w:line="259" w:lineRule="auto"/>
        <w:ind w:left="339"/>
      </w:pPr>
      <w:r>
        <w:t xml:space="preserve">620. </w:t>
      </w:r>
      <w:r>
        <w:rPr>
          <w:sz w:val="17"/>
        </w:rPr>
        <w:t>ISSN</w:t>
      </w:r>
      <w:r>
        <w:t xml:space="preserve">: 87551209. </w:t>
      </w:r>
      <w:r>
        <w:rPr>
          <w:sz w:val="17"/>
        </w:rPr>
        <w:t>DOI</w:t>
      </w:r>
      <w:r>
        <w:t xml:space="preserve">: </w:t>
      </w:r>
      <w:hyperlink r:id="rId26">
        <w:r>
          <w:t>10.1029/2017RG000584</w:t>
        </w:r>
      </w:hyperlink>
      <w:hyperlink r:id="rId27">
        <w:r>
          <w:t>.</w:t>
        </w:r>
      </w:hyperlink>
      <w:r>
        <w:t xml:space="preserve"> [Accessed May 15, 2020].</w:t>
      </w:r>
    </w:p>
    <w:p w14:paraId="35C1E04D" w14:textId="77777777" w:rsidR="00474B0A" w:rsidRDefault="00474B0A" w:rsidP="00474B0A">
      <w:pPr>
        <w:ind w:left="335" w:hanging="339"/>
      </w:pPr>
      <w:r>
        <w:t xml:space="preserve">Hein, P., Kolditz, O., Görke, U.-J., Bucher, A., and Shao, H. (2016). A numerical study on the sustainability and efficiency of borehole heat exchanger coupled ground source heat pump systems. </w:t>
      </w:r>
      <w:r>
        <w:rPr>
          <w:i/>
        </w:rPr>
        <w:t xml:space="preserve">Applied Thermal Engineering </w:t>
      </w:r>
      <w:r>
        <w:t xml:space="preserve">[online]. 100, pp. 421–433. </w:t>
      </w:r>
      <w:r>
        <w:rPr>
          <w:sz w:val="17"/>
        </w:rPr>
        <w:t>ISSN</w:t>
      </w:r>
      <w:r>
        <w:t xml:space="preserve">: 13594311. </w:t>
      </w:r>
      <w:r>
        <w:rPr>
          <w:sz w:val="17"/>
        </w:rPr>
        <w:t>DOI</w:t>
      </w:r>
      <w:r>
        <w:t xml:space="preserve">: </w:t>
      </w:r>
      <w:hyperlink r:id="rId28">
        <w:r>
          <w:t>10.1016/j.applthermaleng.2016.02.039</w:t>
        </w:r>
      </w:hyperlink>
      <w:hyperlink r:id="rId29">
        <w:r>
          <w:t>.</w:t>
        </w:r>
      </w:hyperlink>
    </w:p>
    <w:p w14:paraId="69C6C6F5" w14:textId="77777777" w:rsidR="00474B0A" w:rsidRDefault="00474B0A" w:rsidP="00474B0A">
      <w:pPr>
        <w:spacing w:after="87" w:line="259" w:lineRule="auto"/>
        <w:ind w:left="339"/>
      </w:pPr>
      <w:r>
        <w:t>[Accessed May 15, 2020].</w:t>
      </w:r>
    </w:p>
    <w:p w14:paraId="09CBA5CF" w14:textId="77777777" w:rsidR="00474B0A" w:rsidRDefault="00474B0A" w:rsidP="00474B0A">
      <w:pPr>
        <w:spacing w:after="57" w:line="259" w:lineRule="auto"/>
        <w:ind w:left="-4"/>
      </w:pPr>
      <w:r>
        <w:t xml:space="preserve">Jaupart, C. and Mareschal, J. (2005). Production from Heat Flow Data. </w:t>
      </w:r>
      <w:r>
        <w:rPr>
          <w:i/>
        </w:rPr>
        <w:t>The Crust</w:t>
      </w:r>
      <w:r>
        <w:t>. 3, pp. 65–84.</w:t>
      </w:r>
    </w:p>
    <w:p w14:paraId="64A4B2E4" w14:textId="77777777" w:rsidR="00474B0A" w:rsidRDefault="00474B0A" w:rsidP="00474B0A">
      <w:pPr>
        <w:ind w:left="335" w:hanging="339"/>
      </w:pPr>
      <w:r>
        <w:t xml:space="preserve">Kolditz, O., Bauer, S., Bilke, L., Böttcher, N., Delfs, J. O., Fischer, T., Görke, U. J., Kalbacher, T., Kosakowski, G., McDermott, C. I., Park, C. H., Radu, F., Rink, K., Shao, H., Shao, H. B., Sun, F., Sun, Y. Y., Singh, A. K., Taron, J., Walther, M., Wang, W., Watanabe, N., Wu, Y., Xie, M., Xu, W., and Zehner, B. (2012). OpenGeoSys: an open-source initiative for numerical simulation of thermo-hydro-mechanical/chemical (THM/C) processes in porous media. </w:t>
      </w:r>
      <w:r>
        <w:rPr>
          <w:i/>
        </w:rPr>
        <w:t xml:space="preserve">Environmental Earth Sciences </w:t>
      </w:r>
      <w:r>
        <w:t xml:space="preserve">[online]. 67.2, pp. 589–599. </w:t>
      </w:r>
      <w:r>
        <w:rPr>
          <w:sz w:val="17"/>
        </w:rPr>
        <w:t>ISSN</w:t>
      </w:r>
      <w:r>
        <w:t xml:space="preserve">: 1866-6280, 1866-6299. </w:t>
      </w:r>
      <w:r>
        <w:rPr>
          <w:sz w:val="17"/>
        </w:rPr>
        <w:t>DOI</w:t>
      </w:r>
      <w:r>
        <w:t xml:space="preserve">: </w:t>
      </w:r>
      <w:hyperlink r:id="rId30">
        <w:r>
          <w:t>10.1007/s12665-012-1546-x</w:t>
        </w:r>
      </w:hyperlink>
      <w:hyperlink r:id="rId31">
        <w:r>
          <w:t>.</w:t>
        </w:r>
      </w:hyperlink>
      <w:r>
        <w:t xml:space="preserve"> [Accessed Oct. 31, 2019].</w:t>
      </w:r>
    </w:p>
    <w:p w14:paraId="1D6FB39D" w14:textId="77777777" w:rsidR="00474B0A" w:rsidRDefault="00474B0A" w:rsidP="00474B0A">
      <w:pPr>
        <w:ind w:left="335" w:hanging="339"/>
      </w:pPr>
      <w:r>
        <w:t xml:space="preserve">Lazzari, S., Priarone, A., and Zanchini, E. (2010). Long-term performance of BHE (borehole heat exchanger) fields with negligible groundwater movement. </w:t>
      </w:r>
      <w:r>
        <w:rPr>
          <w:i/>
        </w:rPr>
        <w:t>Energy</w:t>
      </w:r>
      <w:r>
        <w:t>. 35.12, pp. 4966–4974.</w:t>
      </w:r>
    </w:p>
    <w:p w14:paraId="614A5F41" w14:textId="77777777" w:rsidR="00474B0A" w:rsidRDefault="00474B0A" w:rsidP="00474B0A">
      <w:pPr>
        <w:spacing w:after="31"/>
        <w:ind w:left="335" w:hanging="339"/>
      </w:pPr>
      <w:r>
        <w:t xml:space="preserve">Lyu, Z., Song, X., Li, G., Hu, X., Shi, Y., and Xu, Z. (2017). Numerical analysis of characteristics of a single U-tube downhole heat exchanger in the borehole for geothermal wells. </w:t>
      </w:r>
      <w:r>
        <w:rPr>
          <w:i/>
        </w:rPr>
        <w:t xml:space="preserve">Energy </w:t>
      </w:r>
      <w:r>
        <w:t>[online]. 125, pp. 186–196.</w:t>
      </w:r>
    </w:p>
    <w:p w14:paraId="7D353CEA" w14:textId="77777777" w:rsidR="00474B0A" w:rsidRDefault="00474B0A" w:rsidP="00474B0A">
      <w:pPr>
        <w:spacing w:after="57" w:line="259" w:lineRule="auto"/>
        <w:ind w:left="344"/>
      </w:pPr>
      <w:r>
        <w:rPr>
          <w:sz w:val="17"/>
        </w:rPr>
        <w:t>ISSN</w:t>
      </w:r>
      <w:r>
        <w:t xml:space="preserve">: 03605442. </w:t>
      </w:r>
      <w:r>
        <w:rPr>
          <w:sz w:val="17"/>
        </w:rPr>
        <w:t>DOI</w:t>
      </w:r>
      <w:r>
        <w:t xml:space="preserve">: </w:t>
      </w:r>
      <w:hyperlink r:id="rId32">
        <w:r>
          <w:t>10.1016/j.energy.2017.02.125</w:t>
        </w:r>
      </w:hyperlink>
      <w:hyperlink r:id="rId33">
        <w:r>
          <w:t>.</w:t>
        </w:r>
      </w:hyperlink>
      <w:r>
        <w:t xml:space="preserve"> [Accessed Apr. 14, 2020].</w:t>
      </w:r>
    </w:p>
    <w:p w14:paraId="7E6EEA52" w14:textId="77777777" w:rsidR="00474B0A" w:rsidRDefault="00474B0A" w:rsidP="00474B0A">
      <w:pPr>
        <w:ind w:left="335" w:hanging="339"/>
      </w:pPr>
      <w:r>
        <w:t>Majorowicz, J., Gosnold, W., Gray, D., Safanda, J., Klenner, R., and Unsworth, M. (2012). “Implications of PostGlacial Warming for Northern Alberta Heat Flow— Correcting for the Underestimate of the Geothermal Potential”. In: Transactions - Geothermal Resources Council. Vol. 36.</w:t>
      </w:r>
    </w:p>
    <w:p w14:paraId="00203BD0" w14:textId="77777777" w:rsidR="00474B0A" w:rsidRDefault="00474B0A" w:rsidP="00474B0A">
      <w:pPr>
        <w:sectPr w:rsidR="00474B0A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335" w:right="1224" w:bottom="1568" w:left="1224" w:header="720" w:footer="579" w:gutter="0"/>
          <w:cols w:space="720"/>
        </w:sectPr>
      </w:pPr>
    </w:p>
    <w:p w14:paraId="6FA33CF4" w14:textId="77777777" w:rsidR="00474B0A" w:rsidRDefault="00474B0A" w:rsidP="00474B0A">
      <w:pPr>
        <w:ind w:left="335" w:hanging="339"/>
      </w:pPr>
      <w:r>
        <w:t>Molina-Giraldo, N. (2011). “Heat transport modeling in shallow aquifers: The role of thermal dispersion in aquifers and heat conduction into confining layers”. PhD thesis. Universität Tübingen.</w:t>
      </w:r>
    </w:p>
    <w:p w14:paraId="646644CA" w14:textId="77777777" w:rsidR="00474B0A" w:rsidRDefault="00474B0A" w:rsidP="00474B0A">
      <w:pPr>
        <w:ind w:left="335" w:right="117" w:hanging="339"/>
      </w:pPr>
      <w:r>
        <w:t xml:space="preserve">Monaghan, A. (2014). </w:t>
      </w:r>
      <w:r>
        <w:rPr>
          <w:i/>
        </w:rPr>
        <w:t>The Carboniferous shales of the Midland Valley of Scotland: geology and resource estimation</w:t>
      </w:r>
      <w:r>
        <w:t>. British Geological Survey for Department of Energy and Climate Change, London, UK. [Accessed Oct. 4, 2019].</w:t>
      </w:r>
    </w:p>
    <w:p w14:paraId="4269F40A" w14:textId="77777777" w:rsidR="00474B0A" w:rsidRDefault="00474B0A" w:rsidP="00474B0A">
      <w:pPr>
        <w:ind w:left="335" w:hanging="339"/>
      </w:pPr>
      <w:r>
        <w:t>Monzo, P. (2011). “Comparison of different Line Source Model approaches for analysis of Thermal Response Test in a U-pipe Borehole Heat Exchanger”. PhD thesis. Stockholm. 113 pp.</w:t>
      </w:r>
    </w:p>
    <w:p w14:paraId="75C40ABB" w14:textId="77777777" w:rsidR="00474B0A" w:rsidRDefault="00474B0A" w:rsidP="00474B0A">
      <w:pPr>
        <w:spacing w:after="33"/>
        <w:ind w:left="335" w:hanging="339"/>
      </w:pPr>
      <w:r>
        <w:t xml:space="preserve">Ozgener, O., Ozgener, L., and Tester, J. W. (2013). A practical approach to predict soil temperature variations for geothermal (ground) heat exchangers applications. </w:t>
      </w:r>
      <w:r>
        <w:rPr>
          <w:i/>
        </w:rPr>
        <w:t xml:space="preserve">International Journal of Heat and Mass Transfer </w:t>
      </w:r>
      <w:r>
        <w:t>[online].</w:t>
      </w:r>
    </w:p>
    <w:p w14:paraId="7CDCA5BC" w14:textId="77777777" w:rsidR="00474B0A" w:rsidRDefault="00474B0A" w:rsidP="00474B0A">
      <w:pPr>
        <w:ind w:left="339"/>
      </w:pPr>
      <w:r>
        <w:t xml:space="preserve">62, pp. 473–480. </w:t>
      </w:r>
      <w:r>
        <w:rPr>
          <w:sz w:val="17"/>
        </w:rPr>
        <w:t>ISSN</w:t>
      </w:r>
      <w:r>
        <w:t xml:space="preserve">: 00179310. </w:t>
      </w:r>
      <w:r>
        <w:rPr>
          <w:sz w:val="17"/>
        </w:rPr>
        <w:t>DOI</w:t>
      </w:r>
      <w:r>
        <w:t xml:space="preserve">: </w:t>
      </w:r>
      <w:hyperlink r:id="rId40">
        <w:r>
          <w:t>10.1016/j.ijheatmasstransfer.2013.03.031</w:t>
        </w:r>
      </w:hyperlink>
      <w:hyperlink r:id="rId41">
        <w:r>
          <w:t>.</w:t>
        </w:r>
      </w:hyperlink>
      <w:r>
        <w:t xml:space="preserve"> [Accessed May 15, 2020].</w:t>
      </w:r>
    </w:p>
    <w:p w14:paraId="37CF1C9A" w14:textId="77777777" w:rsidR="00474B0A" w:rsidRDefault="00474B0A" w:rsidP="00474B0A">
      <w:pPr>
        <w:spacing w:after="29"/>
        <w:ind w:left="335" w:hanging="339"/>
      </w:pPr>
      <w:r>
        <w:t xml:space="preserve">Radioti, G., Sartor, K., Charlier, R., Dewallef, P., and Nguyen, F. (2017). Effect of undisturbed ground temperature on the design of closed-loop geothermal systems: A case study in a semi-urban environment. </w:t>
      </w:r>
      <w:r>
        <w:rPr>
          <w:i/>
        </w:rPr>
        <w:t>Applied</w:t>
      </w:r>
    </w:p>
    <w:p w14:paraId="1F890ACD" w14:textId="77777777" w:rsidR="00474B0A" w:rsidRDefault="00474B0A" w:rsidP="00474B0A">
      <w:pPr>
        <w:ind w:left="339"/>
      </w:pPr>
      <w:r>
        <w:rPr>
          <w:i/>
        </w:rPr>
        <w:t xml:space="preserve">Energy </w:t>
      </w:r>
      <w:r>
        <w:t xml:space="preserve">[online]. 200, pp. 89–105. </w:t>
      </w:r>
      <w:r>
        <w:rPr>
          <w:sz w:val="17"/>
        </w:rPr>
        <w:t>ISSN</w:t>
      </w:r>
      <w:r>
        <w:t xml:space="preserve">: 03062619. </w:t>
      </w:r>
      <w:r>
        <w:rPr>
          <w:sz w:val="17"/>
        </w:rPr>
        <w:t>DOI</w:t>
      </w:r>
      <w:r>
        <w:t xml:space="preserve">: </w:t>
      </w:r>
      <w:hyperlink r:id="rId42">
        <w:r>
          <w:t>10.1016/j.apenergy.2017.05.070</w:t>
        </w:r>
      </w:hyperlink>
      <w:hyperlink r:id="rId43">
        <w:r>
          <w:t>.</w:t>
        </w:r>
      </w:hyperlink>
      <w:r>
        <w:t xml:space="preserve"> [Accessed May 15, 2020].</w:t>
      </w:r>
    </w:p>
    <w:p w14:paraId="67701F8E" w14:textId="77777777" w:rsidR="00474B0A" w:rsidRDefault="00474B0A" w:rsidP="00474B0A">
      <w:pPr>
        <w:spacing w:after="30"/>
        <w:ind w:left="335" w:hanging="339"/>
      </w:pPr>
      <w:r>
        <w:t xml:space="preserve">Raymond, J. (2018). Colloquium 2016: Assessment of subsurface thermal conductivity for geothermal applications. </w:t>
      </w:r>
      <w:r>
        <w:rPr>
          <w:i/>
        </w:rPr>
        <w:t xml:space="preserve">Canadian Geotechnical Journal </w:t>
      </w:r>
      <w:r>
        <w:t xml:space="preserve">[online]. 55.9, pp. 1209–1229. </w:t>
      </w:r>
      <w:r>
        <w:rPr>
          <w:sz w:val="17"/>
        </w:rPr>
        <w:t>ISSN</w:t>
      </w:r>
      <w:r>
        <w:t xml:space="preserve">: 0008-3674, 1208-6010. </w:t>
      </w:r>
      <w:r>
        <w:rPr>
          <w:sz w:val="17"/>
        </w:rPr>
        <w:t>DOI</w:t>
      </w:r>
      <w:r>
        <w:t>:</w:t>
      </w:r>
    </w:p>
    <w:p w14:paraId="5377768F" w14:textId="77777777" w:rsidR="00474B0A" w:rsidRDefault="00474B0A" w:rsidP="00474B0A">
      <w:pPr>
        <w:spacing w:after="56" w:line="259" w:lineRule="auto"/>
        <w:ind w:left="339"/>
      </w:pPr>
      <w:hyperlink r:id="rId44">
        <w:r>
          <w:t>10.1139/cgj-2017-0447</w:t>
        </w:r>
      </w:hyperlink>
      <w:hyperlink r:id="rId45">
        <w:r>
          <w:t>.</w:t>
        </w:r>
      </w:hyperlink>
      <w:r>
        <w:t xml:space="preserve"> [Accessed Feb. 26, 2020].</w:t>
      </w:r>
    </w:p>
    <w:p w14:paraId="290C1BF9" w14:textId="77777777" w:rsidR="00474B0A" w:rsidRDefault="00474B0A" w:rsidP="00474B0A">
      <w:pPr>
        <w:ind w:left="335" w:right="106" w:hanging="339"/>
      </w:pPr>
      <w:r>
        <w:t xml:space="preserve">Raymond, J. and Therrien, R. (2008). Low-temperature geothermal potential of the flooded Gaspé Mines, Québec, Canada. </w:t>
      </w:r>
      <w:r>
        <w:rPr>
          <w:i/>
        </w:rPr>
        <w:t xml:space="preserve">Geothermics </w:t>
      </w:r>
      <w:r>
        <w:t xml:space="preserve">[online]. 37.2, pp. 189–210. </w:t>
      </w:r>
      <w:r>
        <w:rPr>
          <w:sz w:val="17"/>
        </w:rPr>
        <w:t>ISSN</w:t>
      </w:r>
      <w:r>
        <w:t xml:space="preserve">: 03756505. </w:t>
      </w:r>
      <w:r>
        <w:rPr>
          <w:sz w:val="17"/>
        </w:rPr>
        <w:t>DOI</w:t>
      </w:r>
      <w:r>
        <w:t xml:space="preserve">: </w:t>
      </w:r>
      <w:hyperlink r:id="rId46">
        <w:r>
          <w:t xml:space="preserve">10.1016/j.geothermics.2007. </w:t>
        </w:r>
      </w:hyperlink>
      <w:hyperlink r:id="rId47">
        <w:r>
          <w:t>10.001</w:t>
        </w:r>
      </w:hyperlink>
      <w:hyperlink r:id="rId48">
        <w:r>
          <w:t>.</w:t>
        </w:r>
      </w:hyperlink>
      <w:r>
        <w:t xml:space="preserve"> [Accessed Oct. 4, 2019].</w:t>
      </w:r>
    </w:p>
    <w:p w14:paraId="5099F8FF" w14:textId="77777777" w:rsidR="00474B0A" w:rsidRDefault="00474B0A" w:rsidP="00474B0A">
      <w:pPr>
        <w:spacing w:after="32"/>
        <w:ind w:left="335" w:hanging="339"/>
      </w:pPr>
      <w:r>
        <w:t xml:space="preserve">Rivera, J. A., Blum, P., and Bayer, P. (2015). Analytical simulation of groundwater flow and land surface effects on thermal plumes of borehole heat exchangers. </w:t>
      </w:r>
      <w:r>
        <w:rPr>
          <w:i/>
        </w:rPr>
        <w:t xml:space="preserve">Applied Energy </w:t>
      </w:r>
      <w:r>
        <w:t xml:space="preserve">[online]. 146, pp. 421–433. </w:t>
      </w:r>
      <w:r>
        <w:rPr>
          <w:sz w:val="17"/>
        </w:rPr>
        <w:t>ISSN</w:t>
      </w:r>
      <w:r>
        <w:t>: 03062619.</w:t>
      </w:r>
    </w:p>
    <w:p w14:paraId="3DF22ACD" w14:textId="77777777" w:rsidR="00474B0A" w:rsidRDefault="00474B0A" w:rsidP="00474B0A">
      <w:pPr>
        <w:spacing w:after="57" w:line="259" w:lineRule="auto"/>
        <w:ind w:left="344" w:firstLine="0"/>
        <w:jc w:val="left"/>
      </w:pPr>
      <w:r>
        <w:rPr>
          <w:sz w:val="17"/>
        </w:rPr>
        <w:t>DOI</w:t>
      </w:r>
      <w:r>
        <w:t xml:space="preserve">: </w:t>
      </w:r>
      <w:hyperlink r:id="rId49">
        <w:r>
          <w:t>10.1016/j.apenergy.2015.02.035</w:t>
        </w:r>
      </w:hyperlink>
      <w:hyperlink r:id="rId50">
        <w:r>
          <w:t>.</w:t>
        </w:r>
      </w:hyperlink>
      <w:r>
        <w:t xml:space="preserve"> [Accessed May 15, 2020].</w:t>
      </w:r>
    </w:p>
    <w:p w14:paraId="0E60BDFD" w14:textId="77777777" w:rsidR="00474B0A" w:rsidRDefault="00474B0A" w:rsidP="00474B0A">
      <w:pPr>
        <w:ind w:left="335" w:hanging="339"/>
      </w:pPr>
      <w:r>
        <w:t>Rollin, K. (1987). Catalogue of geothermal data for the land area of the United Kingdom. Third revision: April 1987. Investigation of the Geothermal Potential of the UK.</w:t>
      </w:r>
    </w:p>
    <w:p w14:paraId="30653946" w14:textId="77777777" w:rsidR="00474B0A" w:rsidRDefault="00474B0A" w:rsidP="00474B0A">
      <w:pPr>
        <w:ind w:left="335" w:right="117" w:hanging="339"/>
      </w:pPr>
      <w:r>
        <w:t xml:space="preserve">Rybach, L. and Eugster, W. J. (2010). Sustainability aspects of geothermal heat pump operation, with experience from Switzerland. </w:t>
      </w:r>
      <w:r>
        <w:rPr>
          <w:i/>
        </w:rPr>
        <w:t xml:space="preserve">Geothermics </w:t>
      </w:r>
      <w:r>
        <w:t xml:space="preserve">[online]. 39.4, pp. 365–369. </w:t>
      </w:r>
      <w:r>
        <w:rPr>
          <w:sz w:val="17"/>
        </w:rPr>
        <w:t>ISSN</w:t>
      </w:r>
      <w:r>
        <w:t xml:space="preserve">: 03756505. </w:t>
      </w:r>
      <w:r>
        <w:rPr>
          <w:sz w:val="17"/>
        </w:rPr>
        <w:t>DOI</w:t>
      </w:r>
      <w:r>
        <w:t xml:space="preserve">: </w:t>
      </w:r>
      <w:hyperlink r:id="rId51">
        <w:r>
          <w:t xml:space="preserve">10.1016/j. </w:t>
        </w:r>
      </w:hyperlink>
      <w:hyperlink r:id="rId52">
        <w:r>
          <w:t>geothermics.2010.08.002</w:t>
        </w:r>
      </w:hyperlink>
      <w:hyperlink r:id="rId53">
        <w:r>
          <w:t>.</w:t>
        </w:r>
      </w:hyperlink>
      <w:r>
        <w:t xml:space="preserve"> [Accessed May 15, 2020].</w:t>
      </w:r>
    </w:p>
    <w:p w14:paraId="36530C45" w14:textId="77777777" w:rsidR="00474B0A" w:rsidRDefault="00474B0A" w:rsidP="00474B0A">
      <w:pPr>
        <w:ind w:left="335" w:right="117" w:hanging="339"/>
      </w:pPr>
      <w:r>
        <w:t xml:space="preserve">Saadi, M. S. and Gomri, R. (2017). Investigation of dynamic heat transfer process through coaxial heat exchangers in the ground. </w:t>
      </w:r>
      <w:r>
        <w:rPr>
          <w:i/>
        </w:rPr>
        <w:t xml:space="preserve">International Journal of Hydrogen Energy </w:t>
      </w:r>
      <w:r>
        <w:t xml:space="preserve">[online]. 42.28, pp. 18014–18027. </w:t>
      </w:r>
      <w:r>
        <w:rPr>
          <w:sz w:val="17"/>
        </w:rPr>
        <w:t>ISSN</w:t>
      </w:r>
      <w:r>
        <w:t xml:space="preserve">: 03603199. </w:t>
      </w:r>
      <w:r>
        <w:rPr>
          <w:sz w:val="17"/>
        </w:rPr>
        <w:t>DOI</w:t>
      </w:r>
      <w:r>
        <w:t xml:space="preserve">: </w:t>
      </w:r>
      <w:hyperlink r:id="rId54">
        <w:r>
          <w:t>10.1016/j.ijhydene.2017.03.106</w:t>
        </w:r>
      </w:hyperlink>
      <w:hyperlink r:id="rId55">
        <w:r>
          <w:t>.</w:t>
        </w:r>
      </w:hyperlink>
      <w:r>
        <w:t xml:space="preserve"> [Accessed Apr. 14, 2020].</w:t>
      </w:r>
    </w:p>
    <w:p w14:paraId="2B0A84BD" w14:textId="77777777" w:rsidR="00474B0A" w:rsidRDefault="00474B0A" w:rsidP="00474B0A">
      <w:pPr>
        <w:spacing w:after="46" w:line="259" w:lineRule="auto"/>
        <w:ind w:left="324" w:hanging="339"/>
        <w:jc w:val="left"/>
      </w:pPr>
      <w:r>
        <w:t xml:space="preserve">Sandiford, M., McLaren, S., et al. (2006). </w:t>
      </w:r>
      <w:r>
        <w:rPr>
          <w:i/>
        </w:rPr>
        <w:t>Thermo-mechanical controls on heat production distributions and the long-term evolution of the continents</w:t>
      </w:r>
      <w:r>
        <w:t>. Citeseer.</w:t>
      </w:r>
    </w:p>
    <w:p w14:paraId="4D93200D" w14:textId="77777777" w:rsidR="00474B0A" w:rsidRDefault="00474B0A" w:rsidP="00474B0A">
      <w:pPr>
        <w:spacing w:after="56" w:line="305" w:lineRule="auto"/>
        <w:ind w:left="334" w:hanging="349"/>
        <w:jc w:val="left"/>
      </w:pPr>
      <w:r>
        <w:t xml:space="preserve">Schmidt, T., Mangold, D., and Muller-Steinhagen, H. (2004). Central solar heating plants with seasonal storage in Germany. </w:t>
      </w:r>
      <w:r>
        <w:rPr>
          <w:i/>
        </w:rPr>
        <w:t xml:space="preserve">Solar Energy </w:t>
      </w:r>
      <w:r>
        <w:t xml:space="preserve">[online]. 76.1. Solar World Congress 2001, pp. 165–174. </w:t>
      </w:r>
      <w:r>
        <w:rPr>
          <w:sz w:val="17"/>
        </w:rPr>
        <w:t>ISSN</w:t>
      </w:r>
      <w:r>
        <w:t xml:space="preserve">: 0038-092X. </w:t>
      </w:r>
      <w:r>
        <w:rPr>
          <w:sz w:val="17"/>
        </w:rPr>
        <w:t>DOI</w:t>
      </w:r>
      <w:r>
        <w:t xml:space="preserve">: </w:t>
      </w:r>
      <w:hyperlink r:id="rId56">
        <w:r>
          <w:t>https://doi.org/10.1016/j.solener.2003.07.025</w:t>
        </w:r>
      </w:hyperlink>
      <w:hyperlink r:id="rId57">
        <w:r>
          <w:t>.</w:t>
        </w:r>
      </w:hyperlink>
      <w:r>
        <w:t xml:space="preserve"> Available from: </w:t>
      </w:r>
      <w:hyperlink r:id="rId58">
        <w:r>
          <w:t xml:space="preserve">http://www.sciencedirect. </w:t>
        </w:r>
      </w:hyperlink>
      <w:hyperlink r:id="rId59">
        <w:r>
          <w:t>com/science/article/pii/S0038092X03002937</w:t>
        </w:r>
      </w:hyperlink>
      <w:hyperlink r:id="rId60">
        <w:r>
          <w:t>.</w:t>
        </w:r>
      </w:hyperlink>
    </w:p>
    <w:p w14:paraId="204160F3" w14:textId="77777777" w:rsidR="00474B0A" w:rsidRDefault="00474B0A" w:rsidP="00474B0A">
      <w:pPr>
        <w:ind w:left="335" w:hanging="339"/>
      </w:pPr>
      <w:r>
        <w:t xml:space="preserve">Signorelli, S., Kohl, T., and Rybach, L. (2005). “Sustainability of Production from Borehole Heat Exchanger Fields”. In: </w:t>
      </w:r>
      <w:r>
        <w:rPr>
          <w:i/>
        </w:rPr>
        <w:t>Proceedings World Geothermal Congress</w:t>
      </w:r>
      <w:r>
        <w:t>. World Geothermal Congress 2005. Antalya, Turkey.</w:t>
      </w:r>
    </w:p>
    <w:p w14:paraId="07311609" w14:textId="77777777" w:rsidR="00474B0A" w:rsidRDefault="00474B0A" w:rsidP="00474B0A">
      <w:pPr>
        <w:spacing w:after="95" w:line="259" w:lineRule="auto"/>
        <w:ind w:left="-4"/>
      </w:pPr>
      <w:r>
        <w:t xml:space="preserve">Singh, R. K. and Sharma, R. V. (2017). Numerical analysis for ground temperature variation. </w:t>
      </w:r>
      <w:r>
        <w:rPr>
          <w:i/>
        </w:rPr>
        <w:t>Geothermal Energy</w:t>
      </w:r>
    </w:p>
    <w:p w14:paraId="0126FCE3" w14:textId="77777777" w:rsidR="00474B0A" w:rsidRDefault="00474B0A" w:rsidP="00474B0A">
      <w:pPr>
        <w:spacing w:after="57" w:line="259" w:lineRule="auto"/>
        <w:ind w:left="339"/>
      </w:pPr>
      <w:r>
        <w:t xml:space="preserve">[online]. 5.1, p. 22. </w:t>
      </w:r>
      <w:r>
        <w:rPr>
          <w:sz w:val="17"/>
        </w:rPr>
        <w:t>ISSN</w:t>
      </w:r>
      <w:r>
        <w:t xml:space="preserve">: 2195-9706. </w:t>
      </w:r>
      <w:r>
        <w:rPr>
          <w:sz w:val="17"/>
        </w:rPr>
        <w:t>DOI</w:t>
      </w:r>
      <w:r>
        <w:t xml:space="preserve">: </w:t>
      </w:r>
      <w:hyperlink r:id="rId61">
        <w:r>
          <w:t>10.1186/s40517-017-0082-z</w:t>
        </w:r>
      </w:hyperlink>
      <w:hyperlink r:id="rId62">
        <w:r>
          <w:t>.</w:t>
        </w:r>
      </w:hyperlink>
      <w:r>
        <w:t xml:space="preserve"> [Accessed May 15, 2020].</w:t>
      </w:r>
    </w:p>
    <w:p w14:paraId="4FC04AFC" w14:textId="77777777" w:rsidR="00474B0A" w:rsidRDefault="00474B0A" w:rsidP="00474B0A">
      <w:pPr>
        <w:spacing w:after="30"/>
        <w:ind w:left="335" w:hanging="339"/>
      </w:pPr>
      <w:r>
        <w:t xml:space="preserve">Stylianou, I. I., Florides, G., Tassou, S., Tsiolakis, E., and Christodoulides, P. (2017). Methodology for estimating the ground heat absorption rate of Ground Heat Exchangers. </w:t>
      </w:r>
      <w:r>
        <w:rPr>
          <w:i/>
        </w:rPr>
        <w:t xml:space="preserve">Energy </w:t>
      </w:r>
      <w:r>
        <w:t xml:space="preserve">[online]. 127, pp. 258–270. </w:t>
      </w:r>
      <w:r>
        <w:rPr>
          <w:sz w:val="17"/>
        </w:rPr>
        <w:t>ISSN</w:t>
      </w:r>
      <w:r>
        <w:t>:</w:t>
      </w:r>
    </w:p>
    <w:p w14:paraId="1F097A12" w14:textId="77777777" w:rsidR="00474B0A" w:rsidRDefault="00474B0A" w:rsidP="00474B0A">
      <w:pPr>
        <w:spacing w:after="87" w:line="259" w:lineRule="auto"/>
        <w:ind w:left="339"/>
      </w:pPr>
      <w:r>
        <w:t xml:space="preserve">03605442. </w:t>
      </w:r>
      <w:r>
        <w:rPr>
          <w:sz w:val="17"/>
        </w:rPr>
        <w:t>DOI</w:t>
      </w:r>
      <w:r>
        <w:t xml:space="preserve">: </w:t>
      </w:r>
      <w:hyperlink r:id="rId63">
        <w:r>
          <w:t>10.1016/j.energy.2017.03.070</w:t>
        </w:r>
      </w:hyperlink>
      <w:hyperlink r:id="rId64">
        <w:r>
          <w:t>.</w:t>
        </w:r>
      </w:hyperlink>
      <w:r>
        <w:t xml:space="preserve"> [Accessed Apr. 14, 2020].</w:t>
      </w:r>
    </w:p>
    <w:p w14:paraId="499CBF48" w14:textId="77777777" w:rsidR="00474B0A" w:rsidRDefault="00474B0A" w:rsidP="00474B0A">
      <w:pPr>
        <w:spacing w:after="58" w:line="259" w:lineRule="auto"/>
        <w:ind w:left="-4"/>
      </w:pPr>
      <w:r>
        <w:t xml:space="preserve">Turcotte, D. L. and Schubert, G. (2002). </w:t>
      </w:r>
      <w:r>
        <w:rPr>
          <w:i/>
        </w:rPr>
        <w:t>Geodynamics</w:t>
      </w:r>
      <w:r>
        <w:t>. Cambridge university press.</w:t>
      </w:r>
    </w:p>
    <w:p w14:paraId="1D631695" w14:textId="77777777" w:rsidR="00474B0A" w:rsidRDefault="00474B0A" w:rsidP="00474B0A">
      <w:pPr>
        <w:spacing w:after="31"/>
        <w:ind w:left="335" w:hanging="339"/>
      </w:pPr>
      <w:r>
        <w:t xml:space="preserve">Underhill, J. R., Monaghan, A. A., and Browne, M. A. (2008). Controls on structural styles, basin development and petroleum prospectivity in the Midland Valley of Scotland. </w:t>
      </w:r>
      <w:r>
        <w:rPr>
          <w:i/>
        </w:rPr>
        <w:t xml:space="preserve">Marine and Petroleum Geology </w:t>
      </w:r>
      <w:r>
        <w:t>[online].</w:t>
      </w:r>
    </w:p>
    <w:p w14:paraId="7D661B68" w14:textId="77777777" w:rsidR="00474B0A" w:rsidRDefault="00474B0A" w:rsidP="00474B0A">
      <w:pPr>
        <w:ind w:left="339"/>
      </w:pPr>
      <w:r>
        <w:t xml:space="preserve">25.10, pp. 1000–1022. </w:t>
      </w:r>
      <w:r>
        <w:rPr>
          <w:sz w:val="17"/>
        </w:rPr>
        <w:t>ISSN</w:t>
      </w:r>
      <w:r>
        <w:t xml:space="preserve">: 02648172. </w:t>
      </w:r>
      <w:r>
        <w:rPr>
          <w:sz w:val="17"/>
        </w:rPr>
        <w:t>DOI</w:t>
      </w:r>
      <w:r>
        <w:t xml:space="preserve">: </w:t>
      </w:r>
      <w:hyperlink r:id="rId65">
        <w:r>
          <w:t>10.1016/j.marpetgeo.2007.12.002</w:t>
        </w:r>
      </w:hyperlink>
      <w:hyperlink r:id="rId66">
        <w:r>
          <w:t>.</w:t>
        </w:r>
      </w:hyperlink>
      <w:r>
        <w:t xml:space="preserve"> [Accessed Oct. 4, 2019].</w:t>
      </w:r>
    </w:p>
    <w:p w14:paraId="51365759" w14:textId="77777777" w:rsidR="00474B0A" w:rsidRDefault="00474B0A" w:rsidP="00474B0A">
      <w:pPr>
        <w:spacing w:after="82" w:line="259" w:lineRule="auto"/>
        <w:ind w:left="-4"/>
      </w:pPr>
      <w:r>
        <w:t>Vincent, C. J., Rowley, W. J., and Monaghan, A. A. (2010). Thermal and burial history modelling in the Midlothian-</w:t>
      </w:r>
    </w:p>
    <w:p w14:paraId="2CC1C0D5" w14:textId="77777777" w:rsidR="00474B0A" w:rsidRDefault="00474B0A" w:rsidP="00474B0A">
      <w:pPr>
        <w:ind w:left="339" w:right="117"/>
      </w:pPr>
      <w:r>
        <w:t xml:space="preserve">Leven syncline in the Midland Valley of Scotland using BasinMod and HotPot. </w:t>
      </w:r>
      <w:r>
        <w:rPr>
          <w:i/>
        </w:rPr>
        <w:t xml:space="preserve">Scottish Journal of Geology </w:t>
      </w:r>
      <w:r>
        <w:t xml:space="preserve">[online]. 46.2, pp. 125–142. </w:t>
      </w:r>
      <w:r>
        <w:rPr>
          <w:sz w:val="17"/>
        </w:rPr>
        <w:t>ISSN</w:t>
      </w:r>
      <w:r>
        <w:t xml:space="preserve">: 0036-9276, 2041-4951. </w:t>
      </w:r>
      <w:r>
        <w:rPr>
          <w:sz w:val="17"/>
        </w:rPr>
        <w:t>DOI</w:t>
      </w:r>
      <w:r>
        <w:t xml:space="preserve">: </w:t>
      </w:r>
      <w:hyperlink r:id="rId67">
        <w:r>
          <w:t>10.1144/0036-9276/01-376</w:t>
        </w:r>
      </w:hyperlink>
      <w:hyperlink r:id="rId68">
        <w:r>
          <w:t>.</w:t>
        </w:r>
      </w:hyperlink>
      <w:r>
        <w:t xml:space="preserve"> [Accessed Apr. 14, 2020].</w:t>
      </w:r>
    </w:p>
    <w:p w14:paraId="200F7A81" w14:textId="77777777" w:rsidR="00474B0A" w:rsidRDefault="00474B0A" w:rsidP="00474B0A">
      <w:pPr>
        <w:ind w:left="335" w:right="117" w:hanging="339"/>
      </w:pPr>
      <w:r>
        <w:t xml:space="preserve">Wang, H., Yang, B., Xie, J., and Qi, C. (2013). Thermal performance of borehole heat exchangers in different aquifers: a case study from Shouguang. </w:t>
      </w:r>
      <w:r>
        <w:rPr>
          <w:i/>
        </w:rPr>
        <w:t xml:space="preserve">International Journal of Low-Carbon Technologies </w:t>
      </w:r>
      <w:r>
        <w:t xml:space="preserve">[online]. 8.4, pp. 253–259. </w:t>
      </w:r>
      <w:r>
        <w:rPr>
          <w:sz w:val="17"/>
        </w:rPr>
        <w:t>ISSN</w:t>
      </w:r>
      <w:r>
        <w:t xml:space="preserve">: 1748-1317. </w:t>
      </w:r>
      <w:r>
        <w:rPr>
          <w:sz w:val="17"/>
        </w:rPr>
        <w:t>DOI</w:t>
      </w:r>
      <w:r>
        <w:t xml:space="preserve">: </w:t>
      </w:r>
      <w:hyperlink r:id="rId69">
        <w:r>
          <w:t>10.1093/ijlct/cts043</w:t>
        </w:r>
      </w:hyperlink>
      <w:hyperlink r:id="rId70">
        <w:r>
          <w:t>.</w:t>
        </w:r>
      </w:hyperlink>
      <w:r>
        <w:t xml:space="preserve"> [Accessed May 15, 2020].</w:t>
      </w:r>
    </w:p>
    <w:p w14:paraId="0CDB7983" w14:textId="77777777" w:rsidR="00474B0A" w:rsidRDefault="00474B0A" w:rsidP="00474B0A">
      <w:pPr>
        <w:ind w:left="335" w:right="117" w:hanging="339"/>
      </w:pPr>
      <w:r>
        <w:t xml:space="preserve">Westaway, R. and Younger, P. L. (2013). Accounting for palaeoclimate and topography: A rigorous approach to correction of the British geothermal dataset. </w:t>
      </w:r>
      <w:r>
        <w:rPr>
          <w:i/>
        </w:rPr>
        <w:t xml:space="preserve">Geothermics </w:t>
      </w:r>
      <w:r>
        <w:t xml:space="preserve">[online]. 48, pp. 31–51. </w:t>
      </w:r>
      <w:r>
        <w:rPr>
          <w:sz w:val="17"/>
        </w:rPr>
        <w:t>ISSN</w:t>
      </w:r>
      <w:r>
        <w:t xml:space="preserve">: 03756505. </w:t>
      </w:r>
      <w:r>
        <w:rPr>
          <w:sz w:val="17"/>
        </w:rPr>
        <w:t>DOI</w:t>
      </w:r>
      <w:r>
        <w:t xml:space="preserve">: </w:t>
      </w:r>
      <w:hyperlink r:id="rId71">
        <w:r>
          <w:t>10.1016/j.geothermics.2013.03.009</w:t>
        </w:r>
      </w:hyperlink>
      <w:hyperlink r:id="rId72">
        <w:r>
          <w:t>.</w:t>
        </w:r>
      </w:hyperlink>
      <w:r>
        <w:t xml:space="preserve"> [Accessed Apr. 14, 2020].</w:t>
      </w:r>
    </w:p>
    <w:p w14:paraId="5AD1577A" w14:textId="77777777" w:rsidR="00474B0A" w:rsidRDefault="00474B0A" w:rsidP="00474B0A">
      <w:pPr>
        <w:spacing w:after="46" w:line="259" w:lineRule="auto"/>
        <w:ind w:left="324" w:hanging="339"/>
        <w:jc w:val="left"/>
      </w:pPr>
      <w:r>
        <w:t xml:space="preserve">Wheildon, J. and Rollin, K. (1986). </w:t>
      </w:r>
      <w:r>
        <w:rPr>
          <w:i/>
        </w:rPr>
        <w:t>Heat Flow. 8-20 in Geothermal Energy: the Potential in the United Kingdom</w:t>
      </w:r>
      <w:r>
        <w:t>. London: British Geological Survey.</w:t>
      </w:r>
    </w:p>
    <w:p w14:paraId="2C15C8B3" w14:textId="77777777" w:rsidR="00474B0A" w:rsidRDefault="00474B0A" w:rsidP="00474B0A">
      <w:pPr>
        <w:ind w:left="335" w:hanging="339"/>
      </w:pPr>
      <w:r>
        <w:t xml:space="preserve">Zanchini, E., Lazzari, S., and Priarone, A. (2010). Improving the thermal performance of coaxial borehole heat exchangers. </w:t>
      </w:r>
      <w:r>
        <w:rPr>
          <w:i/>
        </w:rPr>
        <w:t xml:space="preserve">Energy </w:t>
      </w:r>
      <w:r>
        <w:t xml:space="preserve">[online]. 35, pp. 657–666. </w:t>
      </w:r>
      <w:r>
        <w:rPr>
          <w:sz w:val="17"/>
        </w:rPr>
        <w:t>DOI</w:t>
      </w:r>
      <w:r>
        <w:t xml:space="preserve">: </w:t>
      </w:r>
      <w:hyperlink r:id="rId73">
        <w:r>
          <w:t>10.1016/j.energy.2009.10.038</w:t>
        </w:r>
      </w:hyperlink>
      <w:hyperlink r:id="rId74">
        <w:r>
          <w:t>.</w:t>
        </w:r>
      </w:hyperlink>
    </w:p>
    <w:p w14:paraId="5AC14BA6" w14:textId="77777777" w:rsidR="00474B0A" w:rsidRDefault="00474B0A" w:rsidP="00474B0A">
      <w:pPr>
        <w:ind w:left="335" w:right="117" w:hanging="339"/>
      </w:pPr>
      <w:r>
        <w:t xml:space="preserve">Zeng, H. Y., Diao, N. R., and Fang, Z. H. (2002). A finite line-source model for boreholes in geothermal heat exchangers. </w:t>
      </w:r>
      <w:r>
        <w:rPr>
          <w:i/>
        </w:rPr>
        <w:t xml:space="preserve">Heat Transfer Asian Research </w:t>
      </w:r>
      <w:r>
        <w:t xml:space="preserve">[online]. 31.7. 2D unsteady state analytical solution and a semi analytical solution: Establishes the transient response at any point in the ground for the radial and the axial coordinates subject to a constant line heat source (FLS) in the rod., pp. 558–567. </w:t>
      </w:r>
      <w:r>
        <w:rPr>
          <w:sz w:val="17"/>
        </w:rPr>
        <w:t>ISSN</w:t>
      </w:r>
      <w:r>
        <w:t xml:space="preserve">: 1099-2871, 15231496. </w:t>
      </w:r>
      <w:r>
        <w:rPr>
          <w:sz w:val="17"/>
        </w:rPr>
        <w:t>DOI</w:t>
      </w:r>
      <w:r>
        <w:t xml:space="preserve">: </w:t>
      </w:r>
      <w:hyperlink r:id="rId75">
        <w:r>
          <w:t>10.1002/htj.10057</w:t>
        </w:r>
      </w:hyperlink>
      <w:hyperlink r:id="rId76">
        <w:r>
          <w:t>.</w:t>
        </w:r>
      </w:hyperlink>
      <w:r>
        <w:t xml:space="preserve"> [Accessed Apr. 27, 2020].</w:t>
      </w:r>
    </w:p>
    <w:p w14:paraId="44800A3A" w14:textId="77777777" w:rsidR="00474B0A" w:rsidRDefault="00474B0A" w:rsidP="00474B0A">
      <w:pPr>
        <w:ind w:left="335" w:right="117" w:hanging="339"/>
      </w:pPr>
      <w:r>
        <w:t xml:space="preserve">Zhang, C., Tu, S., Zhang, L., Bai, Q., Yuan, Y., and Wang, F. (2016). A methodology for determining the evolution law of gob permeability and its distributions in longwall coal mines. </w:t>
      </w:r>
      <w:r>
        <w:rPr>
          <w:i/>
        </w:rPr>
        <w:t xml:space="preserve">Journal of Geophysics and Engineering </w:t>
      </w:r>
      <w:r>
        <w:t xml:space="preserve">[online]. 13.2, pp. 181–193. </w:t>
      </w:r>
      <w:r>
        <w:rPr>
          <w:sz w:val="17"/>
        </w:rPr>
        <w:t>ISSN</w:t>
      </w:r>
      <w:r>
        <w:t xml:space="preserve">: 1742-2132, 1742-2140. </w:t>
      </w:r>
      <w:r>
        <w:rPr>
          <w:sz w:val="17"/>
        </w:rPr>
        <w:t>DOI</w:t>
      </w:r>
      <w:r>
        <w:t xml:space="preserve">: </w:t>
      </w:r>
      <w:hyperlink r:id="rId77">
        <w:r>
          <w:t>10.1088/1742-2132/13/2/181</w:t>
        </w:r>
      </w:hyperlink>
      <w:hyperlink r:id="rId78">
        <w:r>
          <w:t>.</w:t>
        </w:r>
      </w:hyperlink>
      <w:r>
        <w:t xml:space="preserve"> [Accessed May 15, 2020].</w:t>
      </w:r>
    </w:p>
    <w:p w14:paraId="7F1534A0" w14:textId="77777777" w:rsidR="00474B0A" w:rsidRDefault="00474B0A" w:rsidP="00474B0A">
      <w:pPr>
        <w:ind w:left="335" w:hanging="339"/>
      </w:pPr>
      <w:r>
        <w:t xml:space="preserve">Zhao, Y., Ma, Z., and Pang, Z. (2020). A Fast Simulation Approach to the Thermal Recovery Characteristics of Deep Borehole Heat Exchanger after Heat Extraction. </w:t>
      </w:r>
      <w:r>
        <w:rPr>
          <w:i/>
        </w:rPr>
        <w:t>Sustainability</w:t>
      </w:r>
      <w:r>
        <w:t>. 12.5, p. 2021.</w:t>
      </w:r>
    </w:p>
    <w:p w14:paraId="61C93DEC" w14:textId="77777777" w:rsidR="00FB5A8C" w:rsidRDefault="00FB5A8C"/>
    <w:sectPr w:rsidR="00FB5A8C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pgSz w:w="12240" w:h="15840"/>
      <w:pgMar w:top="1327" w:right="1107" w:bottom="1783" w:left="1224" w:header="529" w:footer="57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74A2B" w14:textId="77777777" w:rsidR="00D87E48" w:rsidRDefault="00474B0A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E70E1" w14:textId="77777777" w:rsidR="00D87E48" w:rsidRDefault="00474B0A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13621" w14:textId="77777777" w:rsidR="00D87E48" w:rsidRDefault="00474B0A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AED01" w14:textId="77777777" w:rsidR="00D87E48" w:rsidRDefault="00474B0A">
    <w:pPr>
      <w:spacing w:after="0" w:line="259" w:lineRule="auto"/>
      <w:ind w:right="1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D723A" w14:textId="77777777" w:rsidR="00D87E48" w:rsidRDefault="00474B0A">
    <w:pPr>
      <w:spacing w:after="0" w:line="259" w:lineRule="auto"/>
      <w:ind w:right="1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9CCED" w14:textId="77777777" w:rsidR="00D87E48" w:rsidRDefault="00474B0A">
    <w:pPr>
      <w:spacing w:after="0" w:line="259" w:lineRule="auto"/>
      <w:ind w:right="1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0CAFE" w14:textId="77777777" w:rsidR="00D87E48" w:rsidRDefault="00474B0A">
    <w:pPr>
      <w:spacing w:after="160" w:line="259" w:lineRule="aut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48FC" w14:textId="77777777" w:rsidR="00D87E48" w:rsidRDefault="00474B0A">
    <w:pPr>
      <w:tabs>
        <w:tab w:val="right" w:pos="9792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7E4796" wp14:editId="248D1A64">
              <wp:simplePos x="0" y="0"/>
              <wp:positionH relativeFrom="page">
                <wp:posOffset>777240</wp:posOffset>
              </wp:positionH>
              <wp:positionV relativeFrom="page">
                <wp:posOffset>483705</wp:posOffset>
              </wp:positionV>
              <wp:extent cx="6217908" cy="5055"/>
              <wp:effectExtent l="0" t="0" r="0" b="0"/>
              <wp:wrapSquare wrapText="bothSides"/>
              <wp:docPr id="38420" name="Group 38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08" cy="5055"/>
                        <a:chOff x="0" y="0"/>
                        <a:chExt cx="6217908" cy="5055"/>
                      </a:xfrm>
                    </wpg:grpSpPr>
                    <wps:wsp>
                      <wps:cNvPr id="38421" name="Shape 38421"/>
                      <wps:cNvSpPr/>
                      <wps:spPr>
                        <a:xfrm>
                          <a:off x="0" y="0"/>
                          <a:ext cx="621790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7908">
                              <a:moveTo>
                                <a:pt x="0" y="0"/>
                              </a:moveTo>
                              <a:lnTo>
                                <a:pt x="621790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30EA1C" id="Group 38420" o:spid="_x0000_s1026" style="position:absolute;margin-left:61.2pt;margin-top:38.1pt;width:489.6pt;height:.4pt;z-index:251659264;mso-position-horizontal-relative:page;mso-position-vertical-relative:page" coordsize="6217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">
              <v:shape id="Shape 38421" o:spid="_x0000_s1027" style="position:absolute;width:62179;height:0;visibility:visible;mso-wrap-style:square;v-text-anchor:top" coordsize="6217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" path="m,l6217908,e" filled="f" strokeweight=".14042mm">
                <v:stroke miterlimit="83231f" joinstyle="miter"/>
                <v:path arrowok="t" textboxrect="0,0,6217908,0"/>
              </v:shape>
              <w10:wrap type="square" anchorx="page" anchory="page"/>
            </v:group>
          </w:pict>
        </mc:Fallback>
      </mc:AlternateContent>
    </w:r>
    <w:r>
      <w:t>Conceptualization of mine-water temperatures</w:t>
    </w:r>
    <w:r>
      <w:tab/>
      <w:t>Mylene Receveur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64C7D" w14:textId="77777777" w:rsidR="00D87E48" w:rsidRDefault="00474B0A">
    <w:pPr>
      <w:tabs>
        <w:tab w:val="right" w:pos="9792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3A2879" wp14:editId="562F81FF">
              <wp:simplePos x="0" y="0"/>
              <wp:positionH relativeFrom="page">
                <wp:posOffset>777240</wp:posOffset>
              </wp:positionH>
              <wp:positionV relativeFrom="page">
                <wp:posOffset>483705</wp:posOffset>
              </wp:positionV>
              <wp:extent cx="6217908" cy="5055"/>
              <wp:effectExtent l="0" t="0" r="0" b="0"/>
              <wp:wrapSquare wrapText="bothSides"/>
              <wp:docPr id="38404" name="Group 38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08" cy="5055"/>
                        <a:chOff x="0" y="0"/>
                        <a:chExt cx="6217908" cy="5055"/>
                      </a:xfrm>
                    </wpg:grpSpPr>
                    <wps:wsp>
                      <wps:cNvPr id="38405" name="Shape 38405"/>
                      <wps:cNvSpPr/>
                      <wps:spPr>
                        <a:xfrm>
                          <a:off x="0" y="0"/>
                          <a:ext cx="621790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7908">
                              <a:moveTo>
                                <a:pt x="0" y="0"/>
                              </a:moveTo>
                              <a:lnTo>
                                <a:pt x="621790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8C24BE" id="Group 38404" o:spid="_x0000_s1026" style="position:absolute;margin-left:61.2pt;margin-top:38.1pt;width:489.6pt;height:.4pt;z-index:251660288;mso-position-horizontal-relative:page;mso-position-vertical-relative:page" coordsize="6217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">
              <v:shape id="Shape 38405" o:spid="_x0000_s1027" style="position:absolute;width:62179;height:0;visibility:visible;mso-wrap-style:square;v-text-anchor:top" coordsize="6217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" path="m,l6217908,e" filled="f" strokeweight=".14042mm">
                <v:stroke miterlimit="83231f" joinstyle="miter"/>
                <v:path arrowok="t" textboxrect="0,0,6217908,0"/>
              </v:shape>
              <w10:wrap type="square" anchorx="page" anchory="page"/>
            </v:group>
          </w:pict>
        </mc:Fallback>
      </mc:AlternateContent>
    </w:r>
    <w:r>
      <w:t>Conceptualization of m</w:t>
    </w:r>
    <w:r>
      <w:t>ine-wat</w:t>
    </w:r>
    <w:r>
      <w:t>er temperatures</w:t>
    </w:r>
    <w:r>
      <w:tab/>
      <w:t>Mylene Receveur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AFDE2" w14:textId="77777777" w:rsidR="00D87E48" w:rsidRDefault="00474B0A">
    <w:pPr>
      <w:tabs>
        <w:tab w:val="right" w:pos="9909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BA8D20" wp14:editId="26C4AB37">
              <wp:simplePos x="0" y="0"/>
              <wp:positionH relativeFrom="page">
                <wp:posOffset>777240</wp:posOffset>
              </wp:positionH>
              <wp:positionV relativeFrom="page">
                <wp:posOffset>483705</wp:posOffset>
              </wp:positionV>
              <wp:extent cx="6217908" cy="5055"/>
              <wp:effectExtent l="0" t="0" r="0" b="0"/>
              <wp:wrapSquare wrapText="bothSides"/>
              <wp:docPr id="38476" name="Group 38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08" cy="5055"/>
                        <a:chOff x="0" y="0"/>
                        <a:chExt cx="6217908" cy="5055"/>
                      </a:xfrm>
                    </wpg:grpSpPr>
                    <wps:wsp>
                      <wps:cNvPr id="38477" name="Shape 38477"/>
                      <wps:cNvSpPr/>
                      <wps:spPr>
                        <a:xfrm>
                          <a:off x="0" y="0"/>
                          <a:ext cx="621790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7908">
                              <a:moveTo>
                                <a:pt x="0" y="0"/>
                              </a:moveTo>
                              <a:lnTo>
                                <a:pt x="621790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B72F49" id="Group 38476" o:spid="_x0000_s1026" style="position:absolute;margin-left:61.2pt;margin-top:38.1pt;width:489.6pt;height:.4pt;z-index:251659264;mso-position-horizontal-relative:page;mso-position-vertical-relative:page" coordsize="6217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">
              <v:shape id="Shape 38477" o:spid="_x0000_s1027" style="position:absolute;width:62179;height:0;visibility:visible;mso-wrap-style:square;v-text-anchor:top" coordsize="6217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" path="m,l6217908,e" filled="f" strokeweight=".14042mm">
                <v:stroke miterlimit="83231f" joinstyle="miter"/>
                <v:path arrowok="t" textboxrect="0,0,6217908,0"/>
              </v:shape>
              <w10:wrap type="square" anchorx="page" anchory="page"/>
            </v:group>
          </w:pict>
        </mc:Fallback>
      </mc:AlternateContent>
    </w:r>
    <w:r>
      <w:t xml:space="preserve">Conceptualization of mine-water </w:t>
    </w:r>
    <w:r>
      <w:t>temperatures</w:t>
    </w:r>
    <w:r>
      <w:tab/>
      <w:t>Mylene Receveur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A9CC" w14:textId="77777777" w:rsidR="00D87E48" w:rsidRDefault="00474B0A">
    <w:pPr>
      <w:tabs>
        <w:tab w:val="right" w:pos="9909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E9255C" wp14:editId="484B2618">
              <wp:simplePos x="0" y="0"/>
              <wp:positionH relativeFrom="page">
                <wp:posOffset>777240</wp:posOffset>
              </wp:positionH>
              <wp:positionV relativeFrom="page">
                <wp:posOffset>483705</wp:posOffset>
              </wp:positionV>
              <wp:extent cx="6217908" cy="5055"/>
              <wp:effectExtent l="0" t="0" r="0" b="0"/>
              <wp:wrapSquare wrapText="bothSides"/>
              <wp:docPr id="38460" name="Group 38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08" cy="5055"/>
                        <a:chOff x="0" y="0"/>
                        <a:chExt cx="6217908" cy="5055"/>
                      </a:xfrm>
                    </wpg:grpSpPr>
                    <wps:wsp>
                      <wps:cNvPr id="38461" name="Shape 38461"/>
                      <wps:cNvSpPr/>
                      <wps:spPr>
                        <a:xfrm>
                          <a:off x="0" y="0"/>
                          <a:ext cx="621790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7908">
                              <a:moveTo>
                                <a:pt x="0" y="0"/>
                              </a:moveTo>
                              <a:lnTo>
                                <a:pt x="621790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4B77A6" id="Group 38460" o:spid="_x0000_s1026" style="position:absolute;margin-left:61.2pt;margin-top:38.1pt;width:489.6pt;height:.4pt;z-index:251660288;mso-position-horizontal-relative:page;mso-position-vertical-relative:page" coordsize="6217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">
              <v:shape id="Shape 38461" o:spid="_x0000_s1027" style="position:absolute;width:62179;height:0;visibility:visible;mso-wrap-style:square;v-text-anchor:top" coordsize="6217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" path="m,l6217908,e" filled="f" strokeweight=".14042mm">
                <v:stroke miterlimit="83231f" joinstyle="miter"/>
                <v:path arrowok="t" textboxrect="0,0,6217908,0"/>
              </v:shape>
              <w10:wrap type="square" anchorx="page" anchory="page"/>
            </v:group>
          </w:pict>
        </mc:Fallback>
      </mc:AlternateContent>
    </w:r>
    <w:r>
      <w:t>Conceptualization of mine-water temperatures</w:t>
    </w:r>
    <w:r>
      <w:tab/>
      <w:t>Myle</w:t>
    </w:r>
    <w:r>
      <w:t>ne Receveur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B43C" w14:textId="77777777" w:rsidR="00D87E48" w:rsidRDefault="00474B0A">
    <w:pPr>
      <w:tabs>
        <w:tab w:val="right" w:pos="9909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01413C" wp14:editId="79305E74">
              <wp:simplePos x="0" y="0"/>
              <wp:positionH relativeFrom="page">
                <wp:posOffset>777240</wp:posOffset>
              </wp:positionH>
              <wp:positionV relativeFrom="page">
                <wp:posOffset>483705</wp:posOffset>
              </wp:positionV>
              <wp:extent cx="6217908" cy="5055"/>
              <wp:effectExtent l="0" t="0" r="0" b="0"/>
              <wp:wrapSquare wrapText="bothSides"/>
              <wp:docPr id="38444" name="Group 38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908" cy="5055"/>
                        <a:chOff x="0" y="0"/>
                        <a:chExt cx="6217908" cy="5055"/>
                      </a:xfrm>
                    </wpg:grpSpPr>
                    <wps:wsp>
                      <wps:cNvPr id="38445" name="Shape 38445"/>
                      <wps:cNvSpPr/>
                      <wps:spPr>
                        <a:xfrm>
                          <a:off x="0" y="0"/>
                          <a:ext cx="621790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7908">
                              <a:moveTo>
                                <a:pt x="0" y="0"/>
                              </a:moveTo>
                              <a:lnTo>
                                <a:pt x="6217908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7C4791" id="Group 38444" o:spid="_x0000_s1026" style="position:absolute;margin-left:61.2pt;margin-top:38.1pt;width:489.6pt;height:.4pt;z-index:251661312;mso-position-horizontal-relative:page;mso-position-vertical-relative:page" coordsize="6217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">
              <v:shape id="Shape 38445" o:spid="_x0000_s1027" style="position:absolute;width:62179;height:0;visibility:visible;mso-wrap-style:square;v-text-anchor:top" coordsize="6217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" path="m,l6217908,e" filled="f" strokeweight=".14042mm">
                <v:stroke miterlimit="83231f" joinstyle="miter"/>
                <v:path arrowok="t" textboxrect="0,0,6217908,0"/>
              </v:shape>
              <w10:wrap type="square" anchorx="page" anchory="page"/>
            </v:group>
          </w:pict>
        </mc:Fallback>
      </mc:AlternateContent>
    </w:r>
    <w:r>
      <w:t>Co</w:t>
    </w:r>
    <w:r>
      <w:t>nceptualization of mine-water temperatures</w:t>
    </w:r>
    <w:r>
      <w:tab/>
      <w:t>Mylene Receveur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732E8"/>
    <w:multiLevelType w:val="multilevel"/>
    <w:tmpl w:val="76F8821E"/>
    <w:lvl w:ilvl="0">
      <w:start w:val="1"/>
      <w:numFmt w:val="decimal"/>
      <w:pStyle w:val="Titre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0A"/>
    <w:rsid w:val="00474B0A"/>
    <w:rsid w:val="00485607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DF87"/>
  <w15:chartTrackingRefBased/>
  <w15:docId w15:val="{A21B3C32-87CD-40FE-8C2B-18E73036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B0A"/>
    <w:pPr>
      <w:spacing w:after="3" w:line="316" w:lineRule="auto"/>
      <w:ind w:firstLine="1"/>
      <w:jc w:val="both"/>
    </w:pPr>
    <w:rPr>
      <w:rFonts w:ascii="Calibri" w:eastAsia="Calibri" w:hAnsi="Calibri" w:cs="Calibri"/>
      <w:color w:val="000000"/>
      <w:lang w:eastAsia="en-GB"/>
    </w:rPr>
  </w:style>
  <w:style w:type="paragraph" w:styleId="Titre1">
    <w:name w:val="heading 1"/>
    <w:next w:val="Normal"/>
    <w:link w:val="Titre1Car"/>
    <w:uiPriority w:val="9"/>
    <w:qFormat/>
    <w:rsid w:val="00474B0A"/>
    <w:pPr>
      <w:keepNext/>
      <w:keepLines/>
      <w:numPr>
        <w:numId w:val="1"/>
      </w:numPr>
      <w:spacing w:after="43"/>
      <w:ind w:left="10" w:hanging="10"/>
      <w:outlineLvl w:val="0"/>
    </w:pPr>
    <w:rPr>
      <w:rFonts w:ascii="Calibri" w:eastAsia="Calibri" w:hAnsi="Calibri" w:cs="Calibri"/>
      <w:color w:val="000000"/>
      <w:sz w:val="41"/>
      <w:lang w:eastAsia="en-GB"/>
    </w:rPr>
  </w:style>
  <w:style w:type="paragraph" w:styleId="Titre2">
    <w:name w:val="heading 2"/>
    <w:next w:val="Normal"/>
    <w:link w:val="Titre2Car"/>
    <w:uiPriority w:val="9"/>
    <w:unhideWhenUsed/>
    <w:qFormat/>
    <w:rsid w:val="00474B0A"/>
    <w:pPr>
      <w:keepNext/>
      <w:keepLines/>
      <w:numPr>
        <w:ilvl w:val="1"/>
        <w:numId w:val="1"/>
      </w:numPr>
      <w:spacing w:after="186"/>
      <w:ind w:left="10" w:hanging="10"/>
      <w:outlineLvl w:val="1"/>
    </w:pPr>
    <w:rPr>
      <w:rFonts w:ascii="Calibri" w:eastAsia="Calibri" w:hAnsi="Calibri" w:cs="Calibri"/>
      <w:color w:val="000000"/>
      <w:sz w:val="29"/>
      <w:lang w:eastAsia="en-GB"/>
    </w:rPr>
  </w:style>
  <w:style w:type="paragraph" w:styleId="Titre3">
    <w:name w:val="heading 3"/>
    <w:next w:val="Normal"/>
    <w:link w:val="Titre3Car"/>
    <w:uiPriority w:val="9"/>
    <w:unhideWhenUsed/>
    <w:qFormat/>
    <w:rsid w:val="00474B0A"/>
    <w:pPr>
      <w:keepNext/>
      <w:keepLines/>
      <w:numPr>
        <w:ilvl w:val="2"/>
        <w:numId w:val="1"/>
      </w:numPr>
      <w:spacing w:after="173"/>
      <w:ind w:left="21" w:hanging="10"/>
      <w:outlineLvl w:val="2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4B0A"/>
    <w:rPr>
      <w:rFonts w:ascii="Calibri" w:eastAsia="Calibri" w:hAnsi="Calibri" w:cs="Calibri"/>
      <w:color w:val="000000"/>
      <w:sz w:val="41"/>
      <w:lang w:eastAsia="en-GB"/>
    </w:rPr>
  </w:style>
  <w:style w:type="character" w:customStyle="1" w:styleId="Titre2Car">
    <w:name w:val="Titre 2 Car"/>
    <w:basedOn w:val="Policepardfaut"/>
    <w:link w:val="Titre2"/>
    <w:uiPriority w:val="9"/>
    <w:rsid w:val="00474B0A"/>
    <w:rPr>
      <w:rFonts w:ascii="Calibri" w:eastAsia="Calibri" w:hAnsi="Calibri" w:cs="Calibri"/>
      <w:color w:val="000000"/>
      <w:sz w:val="29"/>
      <w:lang w:eastAsia="en-GB"/>
    </w:rPr>
  </w:style>
  <w:style w:type="character" w:customStyle="1" w:styleId="Titre3Car">
    <w:name w:val="Titre 3 Car"/>
    <w:basedOn w:val="Policepardfaut"/>
    <w:link w:val="Titre3"/>
    <w:uiPriority w:val="9"/>
    <w:rsid w:val="00474B0A"/>
    <w:rPr>
      <w:rFonts w:ascii="Calibri" w:eastAsia="Calibri" w:hAnsi="Calibri" w:cs="Calibri"/>
      <w:color w:val="000000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86/s40517-016-0046-8" TargetMode="External"/><Relationship Id="rId18" Type="http://schemas.openxmlformats.org/officeDocument/2006/relationships/hyperlink" Target="https://doi.org/10.1016/j.ijthermalsci.2014.09.007" TargetMode="External"/><Relationship Id="rId26" Type="http://schemas.openxmlformats.org/officeDocument/2006/relationships/hyperlink" Target="https://doi.org/10.1029/2017RG000584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doi.org/https://doi.org/10.1016/S0038-092X(98)00103-0" TargetMode="External"/><Relationship Id="rId34" Type="http://schemas.openxmlformats.org/officeDocument/2006/relationships/header" Target="header1.xml"/><Relationship Id="rId42" Type="http://schemas.openxmlformats.org/officeDocument/2006/relationships/hyperlink" Target="https://doi.org/10.1016/j.apenergy.2017.05.070" TargetMode="External"/><Relationship Id="rId47" Type="http://schemas.openxmlformats.org/officeDocument/2006/relationships/hyperlink" Target="https://doi.org/10.1016/j.geothermics.2007.10.001" TargetMode="External"/><Relationship Id="rId50" Type="http://schemas.openxmlformats.org/officeDocument/2006/relationships/hyperlink" Target="https://doi.org/10.1016/j.apenergy.2015.02.035" TargetMode="External"/><Relationship Id="rId55" Type="http://schemas.openxmlformats.org/officeDocument/2006/relationships/hyperlink" Target="https://doi.org/10.1016/j.ijhydene.2017.03.106" TargetMode="External"/><Relationship Id="rId63" Type="http://schemas.openxmlformats.org/officeDocument/2006/relationships/hyperlink" Target="https://doi.org/10.1016/j.energy.2017.03.070" TargetMode="External"/><Relationship Id="rId68" Type="http://schemas.openxmlformats.org/officeDocument/2006/relationships/hyperlink" Target="https://doi.org/10.1144/0036-9276/01-376" TargetMode="External"/><Relationship Id="rId76" Type="http://schemas.openxmlformats.org/officeDocument/2006/relationships/hyperlink" Target="https://doi.org/10.1002/htj.10057" TargetMode="External"/><Relationship Id="rId84" Type="http://schemas.openxmlformats.org/officeDocument/2006/relationships/footer" Target="footer6.xml"/><Relationship Id="rId7" Type="http://schemas.openxmlformats.org/officeDocument/2006/relationships/hyperlink" Target="https://doi.org/10.1002/9781444302677" TargetMode="External"/><Relationship Id="rId71" Type="http://schemas.openxmlformats.org/officeDocument/2006/relationships/hyperlink" Target="https://doi.org/10.1016/j.geothermics.2013.03.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86/s40517-019-0133-8" TargetMode="External"/><Relationship Id="rId29" Type="http://schemas.openxmlformats.org/officeDocument/2006/relationships/hyperlink" Target="https://doi.org/10.1016/j.applthermaleng.2016.02.039" TargetMode="External"/><Relationship Id="rId11" Type="http://schemas.openxmlformats.org/officeDocument/2006/relationships/hyperlink" Target="https://doi.org/10.1364/OE.23.001035" TargetMode="External"/><Relationship Id="rId24" Type="http://schemas.openxmlformats.org/officeDocument/2006/relationships/hyperlink" Target="http://www.sciencedirect.com/science/article/pii/S0038092X98001030" TargetMode="External"/><Relationship Id="rId32" Type="http://schemas.openxmlformats.org/officeDocument/2006/relationships/hyperlink" Target="https://doi.org/10.1016/j.energy.2017.02.125" TargetMode="External"/><Relationship Id="rId37" Type="http://schemas.openxmlformats.org/officeDocument/2006/relationships/footer" Target="footer2.xml"/><Relationship Id="rId40" Type="http://schemas.openxmlformats.org/officeDocument/2006/relationships/hyperlink" Target="https://doi.org/10.1016/j.ijheatmasstransfer.2013.03.031" TargetMode="External"/><Relationship Id="rId45" Type="http://schemas.openxmlformats.org/officeDocument/2006/relationships/hyperlink" Target="https://doi.org/10.1139/cgj-2017-0447" TargetMode="External"/><Relationship Id="rId53" Type="http://schemas.openxmlformats.org/officeDocument/2006/relationships/hyperlink" Target="https://doi.org/10.1016/j.geothermics.2010.08.002" TargetMode="External"/><Relationship Id="rId58" Type="http://schemas.openxmlformats.org/officeDocument/2006/relationships/hyperlink" Target="http://www.sciencedirect.com/science/article/pii/S0038092X03002937" TargetMode="External"/><Relationship Id="rId66" Type="http://schemas.openxmlformats.org/officeDocument/2006/relationships/hyperlink" Target="https://doi.org/10.1016/j.marpetgeo.2007.12.002" TargetMode="External"/><Relationship Id="rId74" Type="http://schemas.openxmlformats.org/officeDocument/2006/relationships/hyperlink" Target="https://doi.org/10.1016/j.energy.2009.10.038" TargetMode="External"/><Relationship Id="rId79" Type="http://schemas.openxmlformats.org/officeDocument/2006/relationships/header" Target="header4.xml"/><Relationship Id="rId5" Type="http://schemas.openxmlformats.org/officeDocument/2006/relationships/hyperlink" Target="https://doi.org/10.1186/s40517-018-0098-z" TargetMode="External"/><Relationship Id="rId61" Type="http://schemas.openxmlformats.org/officeDocument/2006/relationships/hyperlink" Target="https://doi.org/10.1186/s40517-017-0082-z" TargetMode="External"/><Relationship Id="rId82" Type="http://schemas.openxmlformats.org/officeDocument/2006/relationships/footer" Target="footer5.xml"/><Relationship Id="rId19" Type="http://schemas.openxmlformats.org/officeDocument/2006/relationships/hyperlink" Target="https://doi.org/10.1016/j.ijthermalsci.2014.09.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364/OE.23.001035" TargetMode="External"/><Relationship Id="rId14" Type="http://schemas.openxmlformats.org/officeDocument/2006/relationships/hyperlink" Target="https://doi.org/10.1144/1470-9236/10-049" TargetMode="External"/><Relationship Id="rId22" Type="http://schemas.openxmlformats.org/officeDocument/2006/relationships/hyperlink" Target="https://doi.org/https://doi.org/10.1016/S0038-092X(98)00103-0" TargetMode="External"/><Relationship Id="rId27" Type="http://schemas.openxmlformats.org/officeDocument/2006/relationships/hyperlink" Target="https://doi.org/10.1029/2017RG000584" TargetMode="External"/><Relationship Id="rId30" Type="http://schemas.openxmlformats.org/officeDocument/2006/relationships/hyperlink" Target="https://doi.org/10.1007/s12665-012-1546-x" TargetMode="External"/><Relationship Id="rId35" Type="http://schemas.openxmlformats.org/officeDocument/2006/relationships/header" Target="header2.xml"/><Relationship Id="rId43" Type="http://schemas.openxmlformats.org/officeDocument/2006/relationships/hyperlink" Target="https://doi.org/10.1016/j.apenergy.2017.05.070" TargetMode="External"/><Relationship Id="rId48" Type="http://schemas.openxmlformats.org/officeDocument/2006/relationships/hyperlink" Target="https://doi.org/10.1016/j.geothermics.2007.10.001" TargetMode="External"/><Relationship Id="rId56" Type="http://schemas.openxmlformats.org/officeDocument/2006/relationships/hyperlink" Target="https://doi.org/https://doi.org/10.1016/j.solener.2003.07.025" TargetMode="External"/><Relationship Id="rId64" Type="http://schemas.openxmlformats.org/officeDocument/2006/relationships/hyperlink" Target="https://doi.org/10.1016/j.energy.2017.03.070" TargetMode="External"/><Relationship Id="rId69" Type="http://schemas.openxmlformats.org/officeDocument/2006/relationships/hyperlink" Target="https://doi.org/10.1093/ijlct/cts043" TargetMode="External"/><Relationship Id="rId77" Type="http://schemas.openxmlformats.org/officeDocument/2006/relationships/hyperlink" Target="https://doi.org/10.1088/1742-2132/13/2/181" TargetMode="External"/><Relationship Id="rId8" Type="http://schemas.openxmlformats.org/officeDocument/2006/relationships/hyperlink" Target="https://doi.org/10.1002/9781444302677" TargetMode="External"/><Relationship Id="rId51" Type="http://schemas.openxmlformats.org/officeDocument/2006/relationships/hyperlink" Target="https://doi.org/10.1016/j.geothermics.2010.08.002" TargetMode="External"/><Relationship Id="rId72" Type="http://schemas.openxmlformats.org/officeDocument/2006/relationships/hyperlink" Target="https://doi.org/10.1016/j.geothermics.2013.03.009" TargetMode="External"/><Relationship Id="rId80" Type="http://schemas.openxmlformats.org/officeDocument/2006/relationships/header" Target="header5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i.org/10.1186/s40517-016-0046-8" TargetMode="External"/><Relationship Id="rId17" Type="http://schemas.openxmlformats.org/officeDocument/2006/relationships/hyperlink" Target="https://doi.org/10.1186/s40517-019-0133-8" TargetMode="External"/><Relationship Id="rId25" Type="http://schemas.openxmlformats.org/officeDocument/2006/relationships/hyperlink" Target="http://www.sciencedirect.com/science/article/pii/S0038092X98001030" TargetMode="External"/><Relationship Id="rId33" Type="http://schemas.openxmlformats.org/officeDocument/2006/relationships/hyperlink" Target="https://doi.org/10.1016/j.energy.2017.02.125" TargetMode="External"/><Relationship Id="rId38" Type="http://schemas.openxmlformats.org/officeDocument/2006/relationships/header" Target="header3.xml"/><Relationship Id="rId46" Type="http://schemas.openxmlformats.org/officeDocument/2006/relationships/hyperlink" Target="https://doi.org/10.1016/j.geothermics.2007.10.001" TargetMode="External"/><Relationship Id="rId59" Type="http://schemas.openxmlformats.org/officeDocument/2006/relationships/hyperlink" Target="http://www.sciencedirect.com/science/article/pii/S0038092X03002937" TargetMode="External"/><Relationship Id="rId67" Type="http://schemas.openxmlformats.org/officeDocument/2006/relationships/hyperlink" Target="https://doi.org/10.1144/0036-9276/01-376" TargetMode="External"/><Relationship Id="rId20" Type="http://schemas.openxmlformats.org/officeDocument/2006/relationships/hyperlink" Target="https://doi.org/https://doi.org/10.1016/S0038-092X(98)00103-0" TargetMode="External"/><Relationship Id="rId41" Type="http://schemas.openxmlformats.org/officeDocument/2006/relationships/hyperlink" Target="https://doi.org/10.1016/j.ijheatmasstransfer.2013.03.031" TargetMode="External"/><Relationship Id="rId54" Type="http://schemas.openxmlformats.org/officeDocument/2006/relationships/hyperlink" Target="https://doi.org/10.1016/j.ijhydene.2017.03.106" TargetMode="External"/><Relationship Id="rId62" Type="http://schemas.openxmlformats.org/officeDocument/2006/relationships/hyperlink" Target="https://doi.org/10.1186/s40517-017-0082-z" TargetMode="External"/><Relationship Id="rId70" Type="http://schemas.openxmlformats.org/officeDocument/2006/relationships/hyperlink" Target="https://doi.org/10.1093/ijlct/cts043" TargetMode="External"/><Relationship Id="rId75" Type="http://schemas.openxmlformats.org/officeDocument/2006/relationships/hyperlink" Target="https://doi.org/10.1002/htj.10057" TargetMode="External"/><Relationship Id="rId83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hyperlink" Target="https://doi.org/10.1186/s40517-018-0098-z" TargetMode="External"/><Relationship Id="rId15" Type="http://schemas.openxmlformats.org/officeDocument/2006/relationships/hyperlink" Target="https://doi.org/10.1144/1470-9236/10-049" TargetMode="External"/><Relationship Id="rId23" Type="http://schemas.openxmlformats.org/officeDocument/2006/relationships/hyperlink" Target="http://www.sciencedirect.com/science/article/pii/S0038092X98001030" TargetMode="External"/><Relationship Id="rId28" Type="http://schemas.openxmlformats.org/officeDocument/2006/relationships/hyperlink" Target="https://doi.org/10.1016/j.applthermaleng.2016.02.039" TargetMode="External"/><Relationship Id="rId36" Type="http://schemas.openxmlformats.org/officeDocument/2006/relationships/footer" Target="footer1.xml"/><Relationship Id="rId49" Type="http://schemas.openxmlformats.org/officeDocument/2006/relationships/hyperlink" Target="https://doi.org/10.1016/j.apenergy.2015.02.035" TargetMode="External"/><Relationship Id="rId57" Type="http://schemas.openxmlformats.org/officeDocument/2006/relationships/hyperlink" Target="https://doi.org/https://doi.org/10.1016/j.solener.2003.07.025" TargetMode="External"/><Relationship Id="rId10" Type="http://schemas.openxmlformats.org/officeDocument/2006/relationships/hyperlink" Target="https://doi.org/10.1364/OE.23.001035" TargetMode="External"/><Relationship Id="rId31" Type="http://schemas.openxmlformats.org/officeDocument/2006/relationships/hyperlink" Target="https://doi.org/10.1007/s12665-012-1546-x" TargetMode="External"/><Relationship Id="rId44" Type="http://schemas.openxmlformats.org/officeDocument/2006/relationships/hyperlink" Target="https://doi.org/10.1139/cgj-2017-0447" TargetMode="External"/><Relationship Id="rId52" Type="http://schemas.openxmlformats.org/officeDocument/2006/relationships/hyperlink" Target="https://doi.org/10.1016/j.geothermics.2010.08.002" TargetMode="External"/><Relationship Id="rId60" Type="http://schemas.openxmlformats.org/officeDocument/2006/relationships/hyperlink" Target="http://www.sciencedirect.com/science/article/pii/S0038092X03002937" TargetMode="External"/><Relationship Id="rId65" Type="http://schemas.openxmlformats.org/officeDocument/2006/relationships/hyperlink" Target="https://doi.org/10.1016/j.marpetgeo.2007.12.002" TargetMode="External"/><Relationship Id="rId73" Type="http://schemas.openxmlformats.org/officeDocument/2006/relationships/hyperlink" Target="https://doi.org/10.1016/j.energy.2009.10.038" TargetMode="External"/><Relationship Id="rId78" Type="http://schemas.openxmlformats.org/officeDocument/2006/relationships/hyperlink" Target="https://doi.org/10.1088/1742-2132/13/2/181" TargetMode="External"/><Relationship Id="rId81" Type="http://schemas.openxmlformats.org/officeDocument/2006/relationships/footer" Target="footer4.xm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2584</Words>
  <Characters>14733</Characters>
  <Application>Microsoft Office Word</Application>
  <DocSecurity>0</DocSecurity>
  <Lines>122</Lines>
  <Paragraphs>34</Paragraphs>
  <ScaleCrop>false</ScaleCrop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2020-08-06T17:09:00Z</dcterms:created>
  <dcterms:modified xsi:type="dcterms:W3CDTF">2020-08-06T17:10:00Z</dcterms:modified>
</cp:coreProperties>
</file>