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C0D2A" w14:textId="1DAA814E" w:rsidR="00676368" w:rsidRDefault="005C0D81" w:rsidP="00676368">
      <w:pPr>
        <w:jc w:val="center"/>
        <w:rPr>
          <w:rFonts w:ascii="Arial" w:hAnsi="Arial" w:cs="Arial"/>
          <w:b/>
          <w:sz w:val="22"/>
          <w:szCs w:val="22"/>
        </w:rPr>
      </w:pPr>
      <w:r w:rsidRPr="00BA31E6">
        <w:rPr>
          <w:rFonts w:ascii="Arial" w:hAnsi="Arial" w:cs="Arial"/>
          <w:b/>
          <w:sz w:val="22"/>
          <w:szCs w:val="22"/>
        </w:rPr>
        <w:t xml:space="preserve">Pitching your </w:t>
      </w:r>
      <w:r w:rsidR="004D3271">
        <w:rPr>
          <w:rFonts w:ascii="Arial" w:hAnsi="Arial" w:cs="Arial"/>
          <w:b/>
          <w:sz w:val="22"/>
          <w:szCs w:val="22"/>
        </w:rPr>
        <w:t>PhD</w:t>
      </w:r>
      <w:r w:rsidR="009B6186">
        <w:rPr>
          <w:rFonts w:ascii="Arial" w:hAnsi="Arial" w:cs="Arial"/>
          <w:b/>
          <w:sz w:val="22"/>
          <w:szCs w:val="22"/>
        </w:rPr>
        <w:t xml:space="preserve"> for your Confirmation Report</w:t>
      </w:r>
    </w:p>
    <w:p w14:paraId="40761CC0" w14:textId="0E39D7A8" w:rsidR="004D3271" w:rsidRDefault="004D3271" w:rsidP="00676368">
      <w:pPr>
        <w:jc w:val="center"/>
        <w:rPr>
          <w:rFonts w:ascii="Arial" w:hAnsi="Arial" w:cs="Arial"/>
          <w:b/>
          <w:sz w:val="22"/>
          <w:szCs w:val="22"/>
        </w:rPr>
      </w:pPr>
    </w:p>
    <w:p w14:paraId="3AED6ABC" w14:textId="5FD1AB9B" w:rsidR="004D3271" w:rsidRPr="00255FF0" w:rsidRDefault="004D3271">
      <w:pPr>
        <w:rPr>
          <w:rFonts w:ascii="Arial" w:hAnsi="Arial" w:cs="Arial"/>
          <w:b/>
          <w:bCs/>
          <w:sz w:val="22"/>
          <w:szCs w:val="22"/>
        </w:rPr>
      </w:pPr>
      <w:r w:rsidRPr="00255FF0">
        <w:rPr>
          <w:rFonts w:ascii="Arial" w:hAnsi="Arial" w:cs="Arial"/>
          <w:b/>
          <w:bCs/>
          <w:sz w:val="22"/>
          <w:szCs w:val="22"/>
        </w:rPr>
        <w:t xml:space="preserve">Confirmation </w:t>
      </w:r>
      <w:r w:rsidR="009B6186">
        <w:rPr>
          <w:rFonts w:ascii="Arial" w:hAnsi="Arial" w:cs="Arial"/>
          <w:b/>
          <w:bCs/>
          <w:sz w:val="22"/>
          <w:szCs w:val="22"/>
        </w:rPr>
        <w:t>R</w:t>
      </w:r>
      <w:r w:rsidRPr="00255FF0">
        <w:rPr>
          <w:rFonts w:ascii="Arial" w:hAnsi="Arial" w:cs="Arial"/>
          <w:b/>
          <w:bCs/>
          <w:sz w:val="22"/>
          <w:szCs w:val="22"/>
        </w:rPr>
        <w:t xml:space="preserve">eport </w:t>
      </w:r>
      <w:r w:rsidR="009B6186">
        <w:rPr>
          <w:rFonts w:ascii="Arial" w:hAnsi="Arial" w:cs="Arial"/>
          <w:b/>
          <w:bCs/>
          <w:sz w:val="22"/>
          <w:szCs w:val="22"/>
        </w:rPr>
        <w:t>I</w:t>
      </w:r>
      <w:r w:rsidRPr="00255FF0">
        <w:rPr>
          <w:rFonts w:ascii="Arial" w:hAnsi="Arial" w:cs="Arial"/>
          <w:b/>
          <w:bCs/>
          <w:sz w:val="22"/>
          <w:szCs w:val="22"/>
        </w:rPr>
        <w:t>nstructions</w:t>
      </w:r>
    </w:p>
    <w:p w14:paraId="0FCAC09F" w14:textId="704C3ED8" w:rsidR="004D3271" w:rsidRPr="00255FF0" w:rsidRDefault="004D3271">
      <w:pPr>
        <w:rPr>
          <w:rFonts w:ascii="Arial" w:hAnsi="Arial" w:cs="Arial"/>
          <w:b/>
          <w:bCs/>
          <w:sz w:val="22"/>
          <w:szCs w:val="22"/>
        </w:rPr>
      </w:pPr>
    </w:p>
    <w:p w14:paraId="71E0BFAB" w14:textId="21FD6134" w:rsidR="009B6186" w:rsidRDefault="004D3271" w:rsidP="004D3271">
      <w:pPr>
        <w:rPr>
          <w:rFonts w:ascii="Arial" w:eastAsia="Times New Roman" w:hAnsi="Arial" w:cs="Arial"/>
          <w:sz w:val="22"/>
          <w:szCs w:val="22"/>
          <w:lang w:val="en-GB" w:eastAsia="en-GB"/>
        </w:rPr>
      </w:pPr>
      <w:r w:rsidRPr="004D3271">
        <w:rPr>
          <w:rFonts w:ascii="Arial" w:eastAsia="Times New Roman" w:hAnsi="Arial" w:cs="Arial"/>
          <w:sz w:val="22"/>
          <w:szCs w:val="22"/>
          <w:lang w:val="en-GB" w:eastAsia="en-GB"/>
        </w:rPr>
        <w:t xml:space="preserve">The Confirmation Report is a fully-illustrated and referenced written report. </w:t>
      </w:r>
      <w:r w:rsidR="000300B3">
        <w:rPr>
          <w:rFonts w:ascii="Arial" w:eastAsia="Times New Roman" w:hAnsi="Arial" w:cs="Arial"/>
          <w:sz w:val="22"/>
          <w:szCs w:val="22"/>
          <w:lang w:val="en-GB" w:eastAsia="en-GB"/>
        </w:rPr>
        <w:t>The m</w:t>
      </w:r>
      <w:r w:rsidR="00255FF0" w:rsidRPr="004D3271">
        <w:rPr>
          <w:rFonts w:ascii="Arial" w:eastAsia="Times New Roman" w:hAnsi="Arial" w:cs="Arial"/>
          <w:sz w:val="22"/>
          <w:szCs w:val="22"/>
          <w:lang w:val="en-GB" w:eastAsia="en-GB"/>
        </w:rPr>
        <w:t>aximum length 10,000 words</w:t>
      </w:r>
      <w:r w:rsidR="000300B3">
        <w:rPr>
          <w:rFonts w:ascii="Arial" w:eastAsia="Times New Roman" w:hAnsi="Arial" w:cs="Arial"/>
          <w:sz w:val="22"/>
          <w:szCs w:val="22"/>
          <w:lang w:val="en-GB" w:eastAsia="en-GB"/>
        </w:rPr>
        <w:t>,</w:t>
      </w:r>
      <w:r w:rsidR="00255FF0" w:rsidRPr="00255FF0">
        <w:rPr>
          <w:rFonts w:ascii="Arial" w:eastAsia="Times New Roman" w:hAnsi="Arial" w:cs="Arial"/>
          <w:sz w:val="22"/>
          <w:szCs w:val="22"/>
          <w:lang w:val="en-GB" w:eastAsia="en-GB"/>
        </w:rPr>
        <w:t xml:space="preserve"> </w:t>
      </w:r>
      <w:r w:rsidR="000300B3">
        <w:rPr>
          <w:rFonts w:ascii="Arial" w:eastAsia="Times New Roman" w:hAnsi="Arial" w:cs="Arial"/>
          <w:sz w:val="22"/>
          <w:szCs w:val="22"/>
          <w:lang w:val="en-GB" w:eastAsia="en-GB"/>
        </w:rPr>
        <w:t>which</w:t>
      </w:r>
      <w:r w:rsidR="00255FF0" w:rsidRPr="00255FF0">
        <w:rPr>
          <w:rFonts w:ascii="Arial" w:eastAsia="Times New Roman" w:hAnsi="Arial" w:cs="Arial"/>
          <w:sz w:val="22"/>
          <w:szCs w:val="22"/>
          <w:lang w:val="en-GB" w:eastAsia="en-GB"/>
        </w:rPr>
        <w:t xml:space="preserve"> is quite long</w:t>
      </w:r>
      <w:r w:rsidR="000300B3">
        <w:rPr>
          <w:rFonts w:ascii="Arial" w:eastAsia="Times New Roman" w:hAnsi="Arial" w:cs="Arial"/>
          <w:sz w:val="22"/>
          <w:szCs w:val="22"/>
          <w:lang w:val="en-GB" w:eastAsia="en-GB"/>
        </w:rPr>
        <w:t>.</w:t>
      </w:r>
      <w:r w:rsidR="00255FF0" w:rsidRPr="00255FF0">
        <w:rPr>
          <w:rFonts w:ascii="Arial" w:eastAsia="Times New Roman" w:hAnsi="Arial" w:cs="Arial"/>
          <w:sz w:val="22"/>
          <w:szCs w:val="22"/>
          <w:lang w:val="en-GB" w:eastAsia="en-GB"/>
        </w:rPr>
        <w:t xml:space="preserve"> I would aim for around 6000 words for the main body of the report. You may want to have an appendix.</w:t>
      </w:r>
      <w:r w:rsidR="009B6186">
        <w:rPr>
          <w:rFonts w:ascii="Arial" w:eastAsia="Times New Roman" w:hAnsi="Arial" w:cs="Arial"/>
          <w:sz w:val="22"/>
          <w:szCs w:val="22"/>
          <w:lang w:val="en-GB" w:eastAsia="en-GB"/>
        </w:rPr>
        <w:t xml:space="preserve"> </w:t>
      </w:r>
      <w:r w:rsidRPr="004D3271">
        <w:rPr>
          <w:rFonts w:ascii="Arial" w:eastAsia="Times New Roman" w:hAnsi="Arial" w:cs="Arial"/>
          <w:sz w:val="22"/>
          <w:szCs w:val="22"/>
          <w:lang w:val="en-GB" w:eastAsia="en-GB"/>
        </w:rPr>
        <w:t xml:space="preserve">Students should consult with supervisor on the </w:t>
      </w:r>
      <w:r w:rsidR="009B6186">
        <w:rPr>
          <w:rFonts w:ascii="Arial" w:eastAsia="Times New Roman" w:hAnsi="Arial" w:cs="Arial"/>
          <w:sz w:val="22"/>
          <w:szCs w:val="22"/>
          <w:lang w:val="en-GB" w:eastAsia="en-GB"/>
        </w:rPr>
        <w:t xml:space="preserve">structure and </w:t>
      </w:r>
      <w:r w:rsidRPr="004D3271">
        <w:rPr>
          <w:rFonts w:ascii="Arial" w:eastAsia="Times New Roman" w:hAnsi="Arial" w:cs="Arial"/>
          <w:sz w:val="22"/>
          <w:szCs w:val="22"/>
          <w:lang w:val="en-GB" w:eastAsia="en-GB"/>
        </w:rPr>
        <w:t>length of this report</w:t>
      </w:r>
      <w:r w:rsidR="009B6186">
        <w:rPr>
          <w:rFonts w:ascii="Arial" w:eastAsia="Times New Roman" w:hAnsi="Arial" w:cs="Arial"/>
          <w:sz w:val="22"/>
          <w:szCs w:val="22"/>
          <w:lang w:val="en-GB" w:eastAsia="en-GB"/>
        </w:rPr>
        <w:t>.</w:t>
      </w:r>
    </w:p>
    <w:p w14:paraId="0A99C17E" w14:textId="77777777" w:rsidR="009B6186" w:rsidRDefault="009B6186" w:rsidP="004D3271">
      <w:pPr>
        <w:rPr>
          <w:rFonts w:ascii="Arial" w:eastAsia="Times New Roman" w:hAnsi="Arial" w:cs="Arial"/>
          <w:sz w:val="22"/>
          <w:szCs w:val="22"/>
          <w:lang w:val="en-GB" w:eastAsia="en-GB"/>
        </w:rPr>
      </w:pPr>
    </w:p>
    <w:p w14:paraId="68BC18A6" w14:textId="1086D8F7" w:rsidR="004D3271" w:rsidRPr="00255FF0" w:rsidRDefault="009B6186" w:rsidP="004D3271">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Confirmation Report generally </w:t>
      </w:r>
      <w:r w:rsidR="004D3271" w:rsidRPr="004D3271">
        <w:rPr>
          <w:rFonts w:ascii="Arial" w:eastAsia="Times New Roman" w:hAnsi="Arial" w:cs="Arial"/>
          <w:sz w:val="22"/>
          <w:szCs w:val="22"/>
          <w:lang w:val="en-GB" w:eastAsia="en-GB"/>
        </w:rPr>
        <w:t>should contain:</w:t>
      </w:r>
    </w:p>
    <w:p w14:paraId="35F126BA" w14:textId="0DEFD398"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statement of the research topic and the research question</w:t>
      </w:r>
      <w:r w:rsidR="00255FF0" w:rsidRPr="009B6186">
        <w:rPr>
          <w:rFonts w:ascii="Arial" w:eastAsia="Times New Roman" w:hAnsi="Arial" w:cs="Arial"/>
          <w:sz w:val="22"/>
          <w:szCs w:val="22"/>
          <w:lang w:val="en-GB" w:eastAsia="en-GB"/>
        </w:rPr>
        <w:t>(s).</w:t>
      </w:r>
    </w:p>
    <w:p w14:paraId="411EC030" w14:textId="77777777" w:rsidR="00255FF0" w:rsidRPr="00255FF0" w:rsidRDefault="00255FF0" w:rsidP="004D3271">
      <w:pPr>
        <w:rPr>
          <w:rFonts w:ascii="Arial" w:eastAsia="Times New Roman" w:hAnsi="Arial" w:cs="Arial"/>
          <w:sz w:val="22"/>
          <w:szCs w:val="22"/>
          <w:lang w:val="en-GB" w:eastAsia="en-GB"/>
        </w:rPr>
      </w:pPr>
    </w:p>
    <w:p w14:paraId="396B9047" w14:textId="29692427"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account of the research context, including background to the topic, a rationale for its relevance to contemporary scholarship, and a brief review of relevant literatures</w:t>
      </w:r>
      <w:r w:rsidR="00255FF0" w:rsidRPr="009B6186">
        <w:rPr>
          <w:rFonts w:ascii="Arial" w:eastAsia="Times New Roman" w:hAnsi="Arial" w:cs="Arial"/>
          <w:sz w:val="22"/>
          <w:szCs w:val="22"/>
          <w:lang w:val="en-GB" w:eastAsia="en-GB"/>
        </w:rPr>
        <w:t>.</w:t>
      </w:r>
    </w:p>
    <w:p w14:paraId="5F83AB87" w14:textId="77777777" w:rsidR="00255FF0" w:rsidRPr="00255FF0" w:rsidRDefault="00255FF0" w:rsidP="004D3271">
      <w:pPr>
        <w:rPr>
          <w:rFonts w:ascii="Arial" w:eastAsia="Times New Roman" w:hAnsi="Arial" w:cs="Arial"/>
          <w:sz w:val="22"/>
          <w:szCs w:val="22"/>
          <w:lang w:val="en-GB" w:eastAsia="en-GB"/>
        </w:rPr>
      </w:pPr>
    </w:p>
    <w:p w14:paraId="787505F4" w14:textId="06A73022"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account of the proposed research design, methods of data collection and analysis (including a statement on ethics) and, where appropriate, any results obtained from the PhD research so far (results are not expected for all students)</w:t>
      </w:r>
      <w:r w:rsidR="00255FF0" w:rsidRPr="009B6186">
        <w:rPr>
          <w:rFonts w:ascii="Arial" w:eastAsia="Times New Roman" w:hAnsi="Arial" w:cs="Arial"/>
          <w:sz w:val="22"/>
          <w:szCs w:val="22"/>
          <w:lang w:val="en-GB" w:eastAsia="en-GB"/>
        </w:rPr>
        <w:t>. This is usually broken down by chapter after a general introduction.</w:t>
      </w:r>
    </w:p>
    <w:p w14:paraId="2931787F" w14:textId="77777777" w:rsidR="00255FF0" w:rsidRPr="00255FF0" w:rsidRDefault="00255FF0" w:rsidP="004D3271">
      <w:pPr>
        <w:rPr>
          <w:rFonts w:ascii="Arial" w:eastAsia="Times New Roman" w:hAnsi="Arial" w:cs="Arial"/>
          <w:sz w:val="22"/>
          <w:szCs w:val="22"/>
          <w:lang w:val="en-GB" w:eastAsia="en-GB"/>
        </w:rPr>
      </w:pPr>
    </w:p>
    <w:p w14:paraId="3A302C48" w14:textId="1E0CA130"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Preliminary identification of the key thesis chapters and/or publications arising from the research (as appropriate)</w:t>
      </w:r>
      <w:r w:rsidR="00255FF0" w:rsidRPr="009B6186">
        <w:rPr>
          <w:rFonts w:ascii="Arial" w:eastAsia="Times New Roman" w:hAnsi="Arial" w:cs="Arial"/>
          <w:sz w:val="22"/>
          <w:szCs w:val="22"/>
          <w:lang w:val="en-GB" w:eastAsia="en-GB"/>
        </w:rPr>
        <w:t>. This is usually indicated by the chapter sections of the report. Sometimes students indicate potential journals to which they might submit the manuscripts.</w:t>
      </w:r>
    </w:p>
    <w:p w14:paraId="0708054F" w14:textId="77777777" w:rsidR="00255FF0" w:rsidRPr="00255FF0" w:rsidRDefault="00255FF0" w:rsidP="004D3271">
      <w:pPr>
        <w:rPr>
          <w:rFonts w:ascii="Arial" w:eastAsia="Times New Roman" w:hAnsi="Arial" w:cs="Arial"/>
          <w:sz w:val="22"/>
          <w:szCs w:val="22"/>
          <w:lang w:val="en-GB" w:eastAsia="en-GB"/>
        </w:rPr>
      </w:pPr>
    </w:p>
    <w:p w14:paraId="3A227879" w14:textId="27098EAD"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detailed plan for the next 6 months</w:t>
      </w:r>
      <w:r w:rsidR="00255FF0" w:rsidRPr="009B6186">
        <w:rPr>
          <w:rFonts w:ascii="Arial" w:eastAsia="Times New Roman" w:hAnsi="Arial" w:cs="Arial"/>
          <w:sz w:val="22"/>
          <w:szCs w:val="22"/>
          <w:lang w:val="en-GB" w:eastAsia="en-GB"/>
        </w:rPr>
        <w:t xml:space="preserve"> and a</w:t>
      </w:r>
      <w:r w:rsidRPr="009B6186">
        <w:rPr>
          <w:rFonts w:ascii="Arial" w:eastAsia="Times New Roman" w:hAnsi="Arial" w:cs="Arial"/>
          <w:sz w:val="22"/>
          <w:szCs w:val="22"/>
          <w:lang w:val="en-GB" w:eastAsia="en-GB"/>
        </w:rPr>
        <w:t>n outline plan for the next 18 months</w:t>
      </w:r>
      <w:r w:rsidR="00255FF0" w:rsidRPr="009B6186">
        <w:rPr>
          <w:rFonts w:ascii="Arial" w:eastAsia="Times New Roman" w:hAnsi="Arial" w:cs="Arial"/>
          <w:sz w:val="22"/>
          <w:szCs w:val="22"/>
          <w:lang w:val="en-GB" w:eastAsia="en-GB"/>
        </w:rPr>
        <w:t xml:space="preserve">. Gantt chart or timeline might be useful here. This is a first draft of the PhD timeline that you may want to revisit and update across your PhD. </w:t>
      </w:r>
    </w:p>
    <w:p w14:paraId="5E05E7EC" w14:textId="77777777" w:rsidR="00255FF0" w:rsidRPr="00255FF0" w:rsidRDefault="00255FF0" w:rsidP="004D3271">
      <w:pPr>
        <w:rPr>
          <w:rFonts w:ascii="Arial" w:eastAsia="Times New Roman" w:hAnsi="Arial" w:cs="Arial"/>
          <w:sz w:val="22"/>
          <w:szCs w:val="22"/>
          <w:lang w:val="en-GB" w:eastAsia="en-GB"/>
        </w:rPr>
      </w:pPr>
    </w:p>
    <w:p w14:paraId="245C056F" w14:textId="4D7F0B52"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data management pla</w:t>
      </w:r>
      <w:r w:rsidR="00255FF0" w:rsidRPr="009B6186">
        <w:rPr>
          <w:rFonts w:ascii="Arial" w:eastAsia="Times New Roman" w:hAnsi="Arial" w:cs="Arial"/>
          <w:sz w:val="22"/>
          <w:szCs w:val="22"/>
          <w:lang w:val="en-GB" w:eastAsia="en-GB"/>
        </w:rPr>
        <w:t xml:space="preserve">n (don't forget this!). What are the requirements of your funding agency, etc.? </w:t>
      </w:r>
      <w:r w:rsidR="009B6186" w:rsidRPr="009B6186">
        <w:rPr>
          <w:rFonts w:ascii="Arial" w:eastAsia="Times New Roman" w:hAnsi="Arial" w:cs="Arial"/>
          <w:sz w:val="22"/>
          <w:szCs w:val="22"/>
          <w:lang w:val="en-GB" w:eastAsia="en-GB"/>
        </w:rPr>
        <w:t xml:space="preserve">How will you follow open science best practice (see </w:t>
      </w:r>
      <w:hyperlink r:id="rId7" w:history="1">
        <w:r w:rsidR="009B6186" w:rsidRPr="009B6186">
          <w:rPr>
            <w:rStyle w:val="Hyperlink"/>
            <w:rFonts w:ascii="Arial" w:eastAsia="Times New Roman" w:hAnsi="Arial" w:cs="Arial"/>
            <w:sz w:val="22"/>
            <w:szCs w:val="22"/>
            <w:lang w:val="en-GB" w:eastAsia="en-GB"/>
          </w:rPr>
          <w:t>https://osf.io/</w:t>
        </w:r>
      </w:hyperlink>
      <w:r w:rsidR="009B6186" w:rsidRPr="009B6186">
        <w:rPr>
          <w:rFonts w:ascii="Arial" w:eastAsia="Times New Roman" w:hAnsi="Arial" w:cs="Arial"/>
          <w:sz w:val="22"/>
          <w:szCs w:val="22"/>
          <w:lang w:val="en-GB" w:eastAsia="en-GB"/>
        </w:rPr>
        <w:t xml:space="preserve">)? </w:t>
      </w:r>
      <w:r w:rsidR="00255FF0" w:rsidRPr="009B6186">
        <w:rPr>
          <w:rFonts w:ascii="Arial" w:eastAsia="Times New Roman" w:hAnsi="Arial" w:cs="Arial"/>
          <w:sz w:val="22"/>
          <w:szCs w:val="22"/>
          <w:lang w:val="en-GB" w:eastAsia="en-GB"/>
        </w:rPr>
        <w:t xml:space="preserve">Where will you store your data and code? </w:t>
      </w:r>
      <w:r w:rsidR="009B6186" w:rsidRPr="009B6186">
        <w:rPr>
          <w:rFonts w:ascii="Arial" w:eastAsia="Times New Roman" w:hAnsi="Arial" w:cs="Arial"/>
          <w:sz w:val="22"/>
          <w:szCs w:val="22"/>
          <w:lang w:val="en-GB" w:eastAsia="en-GB"/>
        </w:rPr>
        <w:t xml:space="preserve">Are there available public data repositories? </w:t>
      </w:r>
      <w:r w:rsidR="00255FF0" w:rsidRPr="009B6186">
        <w:rPr>
          <w:rFonts w:ascii="Arial" w:eastAsia="Times New Roman" w:hAnsi="Arial" w:cs="Arial"/>
          <w:sz w:val="22"/>
          <w:szCs w:val="22"/>
          <w:lang w:val="en-GB" w:eastAsia="en-GB"/>
        </w:rPr>
        <w:t>How will you version control your work? What will you do about privacy concerns with your data?</w:t>
      </w:r>
    </w:p>
    <w:p w14:paraId="075F4CC5" w14:textId="77777777" w:rsidR="00255FF0" w:rsidRPr="00255FF0" w:rsidRDefault="00255FF0" w:rsidP="004D3271">
      <w:pPr>
        <w:rPr>
          <w:rFonts w:ascii="Arial" w:eastAsia="Times New Roman" w:hAnsi="Arial" w:cs="Arial"/>
          <w:sz w:val="22"/>
          <w:szCs w:val="22"/>
          <w:lang w:val="en-GB" w:eastAsia="en-GB"/>
        </w:rPr>
      </w:pPr>
    </w:p>
    <w:p w14:paraId="34AECCB4" w14:textId="26FAB76D" w:rsidR="00255FF0" w:rsidRPr="009B6186" w:rsidRDefault="004D3271" w:rsidP="009B6186">
      <w:pPr>
        <w:pStyle w:val="ListParagraph"/>
        <w:numPr>
          <w:ilvl w:val="0"/>
          <w:numId w:val="7"/>
        </w:numPr>
        <w:rPr>
          <w:rFonts w:ascii="Arial" w:eastAsia="Times New Roman" w:hAnsi="Arial" w:cs="Arial"/>
          <w:sz w:val="22"/>
          <w:szCs w:val="22"/>
          <w:lang w:val="en-GB" w:eastAsia="en-GB"/>
        </w:rPr>
      </w:pPr>
      <w:proofErr w:type="gramStart"/>
      <w:r w:rsidRPr="009B6186">
        <w:rPr>
          <w:rFonts w:ascii="Arial" w:eastAsia="Times New Roman" w:hAnsi="Arial" w:cs="Arial"/>
          <w:sz w:val="22"/>
          <w:szCs w:val="22"/>
          <w:lang w:val="en-GB" w:eastAsia="en-GB"/>
        </w:rPr>
        <w:t>An</w:t>
      </w:r>
      <w:proofErr w:type="gramEnd"/>
      <w:r w:rsidRPr="009B6186">
        <w:rPr>
          <w:rFonts w:ascii="Arial" w:eastAsia="Times New Roman" w:hAnsi="Arial" w:cs="Arial"/>
          <w:sz w:val="22"/>
          <w:szCs w:val="22"/>
          <w:lang w:val="en-GB" w:eastAsia="en-GB"/>
        </w:rPr>
        <w:t xml:space="preserve"> brief overview of the supervisory arrangements</w:t>
      </w:r>
      <w:r w:rsidR="00255FF0" w:rsidRPr="009B6186">
        <w:rPr>
          <w:rFonts w:ascii="Arial" w:eastAsia="Times New Roman" w:hAnsi="Arial" w:cs="Arial"/>
          <w:sz w:val="22"/>
          <w:szCs w:val="22"/>
          <w:lang w:val="en-GB" w:eastAsia="en-GB"/>
        </w:rPr>
        <w:t>.</w:t>
      </w:r>
      <w:r w:rsidR="009B6186" w:rsidRPr="009B6186">
        <w:rPr>
          <w:rFonts w:ascii="Arial" w:eastAsia="Times New Roman" w:hAnsi="Arial" w:cs="Arial"/>
          <w:sz w:val="22"/>
          <w:szCs w:val="22"/>
          <w:lang w:val="en-GB" w:eastAsia="en-GB"/>
        </w:rPr>
        <w:t xml:space="preserve"> Who are your supervisors and co-supervisors? What support will different members of your supervisory team provide?</w:t>
      </w:r>
    </w:p>
    <w:p w14:paraId="003236AE" w14:textId="77777777" w:rsidR="00255FF0" w:rsidRPr="00255FF0" w:rsidRDefault="00255FF0" w:rsidP="004D3271">
      <w:pPr>
        <w:rPr>
          <w:rFonts w:ascii="Arial" w:eastAsia="Times New Roman" w:hAnsi="Arial" w:cs="Arial"/>
          <w:sz w:val="22"/>
          <w:szCs w:val="22"/>
          <w:lang w:val="en-GB" w:eastAsia="en-GB"/>
        </w:rPr>
      </w:pPr>
    </w:p>
    <w:p w14:paraId="197F4681" w14:textId="168BBBE6" w:rsidR="00255FF0"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An assessment of resources needed to complete the project</w:t>
      </w:r>
      <w:r w:rsidR="00255FF0" w:rsidRPr="009B6186">
        <w:rPr>
          <w:rFonts w:ascii="Arial" w:eastAsia="Times New Roman" w:hAnsi="Arial" w:cs="Arial"/>
          <w:sz w:val="22"/>
          <w:szCs w:val="22"/>
          <w:lang w:val="en-GB" w:eastAsia="en-GB"/>
        </w:rPr>
        <w:t>.</w:t>
      </w:r>
      <w:r w:rsidR="009B6186" w:rsidRPr="009B6186">
        <w:rPr>
          <w:rFonts w:ascii="Arial" w:eastAsia="Times New Roman" w:hAnsi="Arial" w:cs="Arial"/>
          <w:sz w:val="22"/>
          <w:szCs w:val="22"/>
          <w:lang w:val="en-GB" w:eastAsia="en-GB"/>
        </w:rPr>
        <w:t xml:space="preserve"> What funding, laboratory, computing and training resources do you require? How will you acquire those resources during your PhD?</w:t>
      </w:r>
    </w:p>
    <w:p w14:paraId="6F2C3AE2" w14:textId="77777777" w:rsidR="00255FF0" w:rsidRPr="00255FF0" w:rsidRDefault="00255FF0" w:rsidP="004D3271">
      <w:pPr>
        <w:rPr>
          <w:rFonts w:ascii="Arial" w:eastAsia="Times New Roman" w:hAnsi="Arial" w:cs="Arial"/>
          <w:sz w:val="22"/>
          <w:szCs w:val="22"/>
          <w:lang w:val="en-GB" w:eastAsia="en-GB"/>
        </w:rPr>
      </w:pPr>
    </w:p>
    <w:p w14:paraId="3813CF51" w14:textId="69C35450" w:rsidR="004D3271" w:rsidRPr="009B6186" w:rsidRDefault="004D3271"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The</w:t>
      </w:r>
      <w:r w:rsidR="00255FF0" w:rsidRPr="009B6186">
        <w:rPr>
          <w:rFonts w:ascii="Arial" w:eastAsia="Times New Roman" w:hAnsi="Arial" w:cs="Arial"/>
          <w:sz w:val="22"/>
          <w:szCs w:val="22"/>
          <w:lang w:val="en-GB" w:eastAsia="en-GB"/>
        </w:rPr>
        <w:t xml:space="preserve"> </w:t>
      </w:r>
      <w:r w:rsidRPr="009B6186">
        <w:rPr>
          <w:rFonts w:ascii="Arial" w:eastAsia="Times New Roman" w:hAnsi="Arial" w:cs="Arial"/>
          <w:sz w:val="22"/>
          <w:szCs w:val="22"/>
          <w:lang w:val="en-GB" w:eastAsia="en-GB"/>
        </w:rPr>
        <w:t>Ethics Determination Form</w:t>
      </w:r>
      <w:r w:rsidR="009B6186" w:rsidRPr="009B6186">
        <w:rPr>
          <w:rFonts w:ascii="Arial" w:eastAsia="Times New Roman" w:hAnsi="Arial" w:cs="Arial"/>
          <w:sz w:val="22"/>
          <w:szCs w:val="22"/>
          <w:lang w:val="en-GB" w:eastAsia="en-GB"/>
        </w:rPr>
        <w:t xml:space="preserve"> – Needs to be filled out and approved before fulfilling the confirmation process.</w:t>
      </w:r>
    </w:p>
    <w:p w14:paraId="0586634C" w14:textId="1E13DFFE" w:rsidR="009B6186" w:rsidRDefault="009B6186">
      <w:pPr>
        <w:rPr>
          <w:rFonts w:ascii="Arial" w:eastAsia="Times New Roman" w:hAnsi="Arial" w:cs="Arial"/>
          <w:sz w:val="22"/>
          <w:szCs w:val="22"/>
          <w:lang w:val="en-GB" w:eastAsia="en-GB"/>
        </w:rPr>
      </w:pPr>
    </w:p>
    <w:p w14:paraId="7B84E1CC" w14:textId="786483CB" w:rsidR="009B6186" w:rsidRPr="009B6186" w:rsidRDefault="009B6186" w:rsidP="009B6186">
      <w:pPr>
        <w:pStyle w:val="ListParagraph"/>
        <w:numPr>
          <w:ilvl w:val="0"/>
          <w:numId w:val="7"/>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Confirmation presentation:</w:t>
      </w:r>
    </w:p>
    <w:p w14:paraId="7B094628" w14:textId="77777777" w:rsidR="009B6186" w:rsidRPr="009B6186" w:rsidRDefault="009B6186">
      <w:pPr>
        <w:rPr>
          <w:rFonts w:ascii="Arial" w:eastAsia="Times New Roman" w:hAnsi="Arial" w:cs="Arial"/>
          <w:sz w:val="22"/>
          <w:szCs w:val="22"/>
          <w:lang w:val="en-GB" w:eastAsia="en-GB"/>
        </w:rPr>
      </w:pPr>
    </w:p>
    <w:p w14:paraId="002B1C88" w14:textId="77777777"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A short (normally 10-15 minutes) illustrated presentation outlining the research proposed, followed by 5 minutes of questions.</w:t>
      </w:r>
    </w:p>
    <w:p w14:paraId="35DE703D" w14:textId="77777777" w:rsidR="009B6186" w:rsidRDefault="009B6186" w:rsidP="009B6186">
      <w:pPr>
        <w:rPr>
          <w:rFonts w:ascii="Arial" w:eastAsia="Times New Roman" w:hAnsi="Arial" w:cs="Arial"/>
          <w:sz w:val="22"/>
          <w:szCs w:val="22"/>
          <w:lang w:val="en-GB" w:eastAsia="en-GB"/>
        </w:rPr>
      </w:pPr>
    </w:p>
    <w:p w14:paraId="45019417" w14:textId="0B709082"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Normally delivered at the Annual PGR Conference in spring. Can also be held in a department seminar or lab group meeting.</w:t>
      </w:r>
    </w:p>
    <w:p w14:paraId="2010FC9B" w14:textId="77777777" w:rsidR="009B6186" w:rsidRDefault="009B6186" w:rsidP="009B6186">
      <w:pPr>
        <w:rPr>
          <w:rFonts w:ascii="Arial" w:eastAsia="Times New Roman" w:hAnsi="Arial" w:cs="Arial"/>
          <w:sz w:val="22"/>
          <w:szCs w:val="22"/>
          <w:lang w:val="en-GB" w:eastAsia="en-GB"/>
        </w:rPr>
      </w:pPr>
    </w:p>
    <w:p w14:paraId="382FD296" w14:textId="77777777" w:rsidR="009B6186" w:rsidRPr="009B6186" w:rsidRDefault="009B6186" w:rsidP="009B6186">
      <w:pPr>
        <w:pStyle w:val="ListParagraph"/>
        <w:numPr>
          <w:ilvl w:val="0"/>
          <w:numId w:val="5"/>
        </w:numPr>
        <w:rPr>
          <w:rFonts w:ascii="Arial" w:eastAsia="Times New Roman" w:hAnsi="Arial" w:cs="Arial"/>
          <w:sz w:val="22"/>
          <w:szCs w:val="22"/>
          <w:lang w:val="en-GB" w:eastAsia="en-GB"/>
        </w:rPr>
      </w:pPr>
      <w:r w:rsidRPr="009B6186">
        <w:rPr>
          <w:rFonts w:ascii="Arial" w:eastAsia="Times New Roman" w:hAnsi="Arial" w:cs="Arial"/>
          <w:sz w:val="22"/>
          <w:szCs w:val="22"/>
          <w:lang w:val="en-GB" w:eastAsia="en-GB"/>
        </w:rPr>
        <w:t xml:space="preserve">Attended by the student’s supervisor(s), Advisor and preferably all academic members on the student’s Confirmation Panel. </w:t>
      </w:r>
    </w:p>
    <w:p w14:paraId="4D8FE4FA" w14:textId="77777777" w:rsidR="009B6186" w:rsidRDefault="009B6186" w:rsidP="009B6186">
      <w:pPr>
        <w:rPr>
          <w:rFonts w:ascii="Arial" w:eastAsia="Times New Roman" w:hAnsi="Arial" w:cs="Arial"/>
          <w:sz w:val="22"/>
          <w:szCs w:val="22"/>
          <w:lang w:val="en-GB" w:eastAsia="en-GB"/>
        </w:rPr>
      </w:pPr>
    </w:p>
    <w:p w14:paraId="1035864E" w14:textId="3E6E071E" w:rsidR="009B6186" w:rsidRPr="009B6186" w:rsidRDefault="009B6186" w:rsidP="009B6186">
      <w:pPr>
        <w:pStyle w:val="ListParagraph"/>
        <w:numPr>
          <w:ilvl w:val="0"/>
          <w:numId w:val="5"/>
        </w:numPr>
        <w:rPr>
          <w:rFonts w:ascii="Times New Roman" w:eastAsia="Times New Roman" w:hAnsi="Times New Roman" w:cs="Times New Roman"/>
          <w:sz w:val="22"/>
          <w:szCs w:val="22"/>
          <w:lang w:val="en-GB" w:eastAsia="en-GB"/>
        </w:rPr>
      </w:pPr>
      <w:r w:rsidRPr="009B6186">
        <w:rPr>
          <w:rFonts w:ascii="Arial" w:eastAsia="Times New Roman" w:hAnsi="Arial" w:cs="Arial"/>
          <w:sz w:val="22"/>
          <w:szCs w:val="22"/>
          <w:lang w:val="en-GB" w:eastAsia="en-GB"/>
        </w:rPr>
        <w:t xml:space="preserve">The presentation content should include: the research question/s, the rationale for the research, relevant theoretical and methodological issues, technical and procedural aspects of data collection and analysis. If appropriate, it may report on initial findings. </w:t>
      </w:r>
    </w:p>
    <w:p w14:paraId="794C9569" w14:textId="50016E0F" w:rsidR="009B6186" w:rsidRPr="009B6186" w:rsidRDefault="009B6186">
      <w:pPr>
        <w:rPr>
          <w:rFonts w:ascii="Arial" w:eastAsia="Times New Roman" w:hAnsi="Arial" w:cs="Arial"/>
          <w:b/>
          <w:bCs/>
          <w:sz w:val="22"/>
          <w:szCs w:val="22"/>
          <w:lang w:val="en-GB" w:eastAsia="en-GB"/>
        </w:rPr>
      </w:pPr>
      <w:r w:rsidRPr="009B6186">
        <w:rPr>
          <w:rFonts w:ascii="Arial" w:eastAsia="Times New Roman" w:hAnsi="Arial" w:cs="Arial"/>
          <w:b/>
          <w:bCs/>
          <w:sz w:val="22"/>
          <w:szCs w:val="22"/>
          <w:lang w:val="en-GB" w:eastAsia="en-GB"/>
        </w:rPr>
        <w:lastRenderedPageBreak/>
        <w:t>Developing your PhD Plan</w:t>
      </w:r>
    </w:p>
    <w:p w14:paraId="7C914056" w14:textId="77777777" w:rsidR="009B6186" w:rsidRDefault="009B6186">
      <w:pPr>
        <w:rPr>
          <w:rFonts w:ascii="Arial" w:eastAsia="Times New Roman" w:hAnsi="Arial" w:cs="Arial"/>
          <w:sz w:val="22"/>
          <w:szCs w:val="22"/>
          <w:lang w:val="en-GB" w:eastAsia="en-GB"/>
        </w:rPr>
      </w:pPr>
    </w:p>
    <w:p w14:paraId="41997155" w14:textId="77777777" w:rsidR="009B6186" w:rsidRPr="004D3271" w:rsidRDefault="009B6186" w:rsidP="009B6186">
      <w:pPr>
        <w:rPr>
          <w:rFonts w:ascii="Arial" w:hAnsi="Arial" w:cs="Arial"/>
          <w:bCs/>
          <w:i/>
          <w:iCs/>
          <w:sz w:val="22"/>
          <w:szCs w:val="22"/>
        </w:rPr>
      </w:pPr>
      <w:r w:rsidRPr="004D3271">
        <w:rPr>
          <w:rFonts w:ascii="Arial" w:hAnsi="Arial" w:cs="Arial"/>
          <w:bCs/>
          <w:i/>
          <w:iCs/>
          <w:sz w:val="22"/>
          <w:szCs w:val="22"/>
        </w:rPr>
        <w:t>Coming up with a title can help communicate what your work is all about. It also makes your PhD plan feel more concrete.  Have a think, but don’t worry about coming up with something perfect right away!</w:t>
      </w:r>
    </w:p>
    <w:p w14:paraId="369DB268" w14:textId="77777777" w:rsidR="009B6186" w:rsidRPr="00BA31E6" w:rsidRDefault="009B6186" w:rsidP="009B6186">
      <w:pPr>
        <w:rPr>
          <w:rFonts w:ascii="Arial" w:hAnsi="Arial" w:cs="Arial"/>
          <w:b/>
          <w:sz w:val="22"/>
          <w:szCs w:val="22"/>
        </w:rPr>
      </w:pPr>
    </w:p>
    <w:p w14:paraId="5AD2022B" w14:textId="77777777" w:rsidR="009B6186" w:rsidRPr="00BA31E6" w:rsidRDefault="009B6186" w:rsidP="009B6186">
      <w:pPr>
        <w:rPr>
          <w:rFonts w:ascii="Arial" w:hAnsi="Arial" w:cs="Arial"/>
          <w:b/>
          <w:sz w:val="22"/>
          <w:szCs w:val="22"/>
        </w:rPr>
      </w:pPr>
      <w:r w:rsidRPr="00BA31E6">
        <w:rPr>
          <w:rFonts w:ascii="Arial" w:hAnsi="Arial" w:cs="Arial"/>
          <w:b/>
          <w:sz w:val="22"/>
          <w:szCs w:val="22"/>
        </w:rPr>
        <w:t xml:space="preserve">The working title </w:t>
      </w:r>
      <w:r w:rsidRPr="00BA31E6">
        <w:rPr>
          <w:rFonts w:ascii="Arial" w:hAnsi="Arial" w:cs="Arial"/>
          <w:i/>
          <w:sz w:val="22"/>
          <w:szCs w:val="22"/>
        </w:rPr>
        <w:t xml:space="preserve">Just list keywords if you can’t come up with a title: </w:t>
      </w:r>
    </w:p>
    <w:tbl>
      <w:tblPr>
        <w:tblStyle w:val="TableGrid"/>
        <w:tblW w:w="0" w:type="auto"/>
        <w:tblLook w:val="04A0" w:firstRow="1" w:lastRow="0" w:firstColumn="1" w:lastColumn="0" w:noHBand="0" w:noVBand="1"/>
      </w:tblPr>
      <w:tblGrid>
        <w:gridCol w:w="9622"/>
      </w:tblGrid>
      <w:tr w:rsidR="009B6186" w:rsidRPr="00BA31E6" w14:paraId="1EE2E003" w14:textId="77777777" w:rsidTr="000543CC">
        <w:tc>
          <w:tcPr>
            <w:tcW w:w="9747" w:type="dxa"/>
          </w:tcPr>
          <w:p w14:paraId="45AA02EA" w14:textId="77777777" w:rsidR="009B6186" w:rsidRPr="00BA31E6" w:rsidRDefault="009B6186" w:rsidP="000543CC">
            <w:pPr>
              <w:rPr>
                <w:rFonts w:ascii="Arial" w:hAnsi="Arial" w:cs="Arial"/>
                <w:sz w:val="22"/>
                <w:szCs w:val="22"/>
              </w:rPr>
            </w:pPr>
          </w:p>
          <w:p w14:paraId="263E95F0" w14:textId="679F5BD6" w:rsidR="009B6186" w:rsidRPr="00BA31E6" w:rsidRDefault="00252AA7" w:rsidP="000543CC">
            <w:pPr>
              <w:rPr>
                <w:rFonts w:ascii="Arial" w:hAnsi="Arial" w:cs="Arial"/>
                <w:sz w:val="22"/>
                <w:szCs w:val="22"/>
              </w:rPr>
            </w:pPr>
            <w:r>
              <w:rPr>
                <w:rFonts w:ascii="Arial" w:hAnsi="Arial" w:cs="Arial"/>
                <w:sz w:val="22"/>
                <w:szCs w:val="22"/>
              </w:rPr>
              <w:t>Coal mines – sustainable heat extraction – numerical modelling</w:t>
            </w:r>
          </w:p>
          <w:p w14:paraId="4A0AE43D" w14:textId="77777777" w:rsidR="009B6186" w:rsidRPr="00BA31E6" w:rsidRDefault="009B6186" w:rsidP="000543CC">
            <w:pPr>
              <w:rPr>
                <w:rFonts w:ascii="Arial" w:hAnsi="Arial" w:cs="Arial"/>
                <w:sz w:val="22"/>
                <w:szCs w:val="22"/>
              </w:rPr>
            </w:pPr>
          </w:p>
        </w:tc>
      </w:tr>
    </w:tbl>
    <w:p w14:paraId="00B8A37E" w14:textId="77777777" w:rsidR="009B6186" w:rsidRDefault="009B6186" w:rsidP="009B6186">
      <w:pPr>
        <w:rPr>
          <w:rFonts w:ascii="Arial" w:hAnsi="Arial" w:cs="Arial"/>
          <w:b/>
          <w:sz w:val="22"/>
          <w:szCs w:val="22"/>
        </w:rPr>
      </w:pPr>
    </w:p>
    <w:p w14:paraId="4664C86E" w14:textId="77777777" w:rsidR="009B6186" w:rsidRPr="00BA31E6" w:rsidRDefault="009B6186" w:rsidP="009B6186">
      <w:pPr>
        <w:rPr>
          <w:rFonts w:ascii="Arial" w:hAnsi="Arial" w:cs="Arial"/>
          <w:b/>
          <w:sz w:val="22"/>
          <w:szCs w:val="22"/>
        </w:rPr>
      </w:pPr>
      <w:r>
        <w:rPr>
          <w:rFonts w:ascii="Arial" w:hAnsi="Arial" w:cs="Arial"/>
          <w:b/>
          <w:sz w:val="22"/>
          <w:szCs w:val="22"/>
        </w:rPr>
        <w:t>Your name and your supervisory team</w:t>
      </w:r>
      <w:r w:rsidRPr="00BA31E6">
        <w:rPr>
          <w:rFonts w:ascii="Arial" w:hAnsi="Arial" w:cs="Arial"/>
          <w:b/>
          <w:sz w:val="22"/>
          <w:szCs w:val="22"/>
        </w:rPr>
        <w:t xml:space="preserve"> </w:t>
      </w:r>
    </w:p>
    <w:tbl>
      <w:tblPr>
        <w:tblStyle w:val="TableGrid"/>
        <w:tblW w:w="0" w:type="auto"/>
        <w:tblLook w:val="04A0" w:firstRow="1" w:lastRow="0" w:firstColumn="1" w:lastColumn="0" w:noHBand="0" w:noVBand="1"/>
      </w:tblPr>
      <w:tblGrid>
        <w:gridCol w:w="9622"/>
      </w:tblGrid>
      <w:tr w:rsidR="009B6186" w:rsidRPr="00BA31E6" w14:paraId="2E68A70D" w14:textId="77777777" w:rsidTr="000543CC">
        <w:tc>
          <w:tcPr>
            <w:tcW w:w="9747" w:type="dxa"/>
          </w:tcPr>
          <w:p w14:paraId="2369EB85" w14:textId="77777777" w:rsidR="009B6186" w:rsidRPr="00BA31E6" w:rsidRDefault="009B6186" w:rsidP="000543CC">
            <w:pPr>
              <w:rPr>
                <w:rFonts w:ascii="Arial" w:hAnsi="Arial" w:cs="Arial"/>
                <w:sz w:val="22"/>
                <w:szCs w:val="22"/>
              </w:rPr>
            </w:pPr>
          </w:p>
          <w:p w14:paraId="732007C9" w14:textId="77777777" w:rsidR="008A2B78" w:rsidRDefault="00252AA7" w:rsidP="000543CC">
            <w:pPr>
              <w:rPr>
                <w:rFonts w:ascii="Arial" w:hAnsi="Arial" w:cs="Arial"/>
                <w:sz w:val="22"/>
                <w:szCs w:val="22"/>
              </w:rPr>
            </w:pPr>
            <w:proofErr w:type="spellStart"/>
            <w:r>
              <w:rPr>
                <w:rFonts w:ascii="Arial" w:hAnsi="Arial" w:cs="Arial"/>
                <w:sz w:val="22"/>
                <w:szCs w:val="22"/>
              </w:rPr>
              <w:t>Mylene</w:t>
            </w:r>
            <w:proofErr w:type="spellEnd"/>
            <w:r>
              <w:rPr>
                <w:rFonts w:ascii="Arial" w:hAnsi="Arial" w:cs="Arial"/>
                <w:sz w:val="22"/>
                <w:szCs w:val="22"/>
              </w:rPr>
              <w:t xml:space="preserve"> Receveur, Christopher McDermott, Stuart Gilfillan, Andrew Frase</w:t>
            </w:r>
            <w:r w:rsidR="008A2B78">
              <w:rPr>
                <w:rFonts w:ascii="Arial" w:hAnsi="Arial" w:cs="Arial"/>
                <w:sz w:val="22"/>
                <w:szCs w:val="22"/>
              </w:rPr>
              <w:t>r</w:t>
            </w:r>
            <w:r>
              <w:rPr>
                <w:rFonts w:ascii="Arial" w:hAnsi="Arial" w:cs="Arial"/>
                <w:sz w:val="22"/>
                <w:szCs w:val="22"/>
              </w:rPr>
              <w:t xml:space="preserve">-Harris, </w:t>
            </w:r>
          </w:p>
          <w:p w14:paraId="0C0B88B0" w14:textId="0105580B" w:rsidR="009B6186" w:rsidRDefault="00252AA7" w:rsidP="000543CC">
            <w:pPr>
              <w:rPr>
                <w:rFonts w:ascii="Arial" w:hAnsi="Arial" w:cs="Arial"/>
                <w:sz w:val="22"/>
                <w:szCs w:val="22"/>
              </w:rPr>
            </w:pPr>
            <w:r>
              <w:rPr>
                <w:rFonts w:ascii="Arial" w:hAnsi="Arial" w:cs="Arial"/>
                <w:sz w:val="22"/>
                <w:szCs w:val="22"/>
              </w:rPr>
              <w:t>Ian Watson</w:t>
            </w:r>
            <w:r w:rsidR="008A2B78">
              <w:rPr>
                <w:rFonts w:ascii="Arial" w:hAnsi="Arial" w:cs="Arial"/>
                <w:sz w:val="22"/>
                <w:szCs w:val="22"/>
              </w:rPr>
              <w:t xml:space="preserve"> (Coal Authority), Andrew Gunning (RSK)</w:t>
            </w:r>
          </w:p>
          <w:p w14:paraId="64D73066" w14:textId="1429360F" w:rsidR="00B46D7E" w:rsidRPr="00BA31E6" w:rsidRDefault="00B46D7E" w:rsidP="000543CC">
            <w:pPr>
              <w:rPr>
                <w:rFonts w:ascii="Arial" w:hAnsi="Arial" w:cs="Arial"/>
                <w:sz w:val="22"/>
                <w:szCs w:val="22"/>
              </w:rPr>
            </w:pPr>
          </w:p>
        </w:tc>
      </w:tr>
    </w:tbl>
    <w:p w14:paraId="7FDD6A12" w14:textId="77777777" w:rsidR="009B6186" w:rsidRDefault="009B6186" w:rsidP="009B6186">
      <w:pPr>
        <w:rPr>
          <w:rFonts w:ascii="Arial" w:hAnsi="Arial" w:cs="Arial"/>
          <w:b/>
          <w:sz w:val="22"/>
          <w:szCs w:val="22"/>
        </w:rPr>
      </w:pPr>
    </w:p>
    <w:p w14:paraId="6C3B3843" w14:textId="5E1DB99C" w:rsidR="009B6186" w:rsidRPr="0094704F" w:rsidRDefault="009B6186" w:rsidP="009B6186">
      <w:pPr>
        <w:rPr>
          <w:rFonts w:ascii="Arial" w:hAnsi="Arial" w:cs="Arial"/>
          <w:bCs/>
          <w:sz w:val="22"/>
          <w:szCs w:val="22"/>
        </w:rPr>
      </w:pPr>
    </w:p>
    <w:p w14:paraId="35667F8C" w14:textId="78A26731" w:rsidR="0094704F" w:rsidRPr="000300B3" w:rsidRDefault="0094704F" w:rsidP="009B6186">
      <w:pPr>
        <w:rPr>
          <w:rFonts w:ascii="Arial" w:hAnsi="Arial" w:cs="Arial"/>
          <w:b/>
          <w:sz w:val="22"/>
          <w:szCs w:val="22"/>
        </w:rPr>
      </w:pPr>
      <w:r w:rsidRPr="000300B3">
        <w:rPr>
          <w:rFonts w:ascii="Arial" w:hAnsi="Arial" w:cs="Arial"/>
          <w:b/>
          <w:sz w:val="22"/>
          <w:szCs w:val="22"/>
        </w:rPr>
        <w:t xml:space="preserve">Overall </w:t>
      </w:r>
      <w:r w:rsidR="000300B3" w:rsidRPr="000300B3">
        <w:rPr>
          <w:rFonts w:ascii="Arial" w:hAnsi="Arial" w:cs="Arial"/>
          <w:b/>
          <w:sz w:val="22"/>
          <w:szCs w:val="22"/>
        </w:rPr>
        <w:t>Aims</w:t>
      </w:r>
    </w:p>
    <w:p w14:paraId="542F5655" w14:textId="77777777" w:rsidR="0094704F" w:rsidRPr="0094704F" w:rsidRDefault="0094704F" w:rsidP="009B6186">
      <w:pPr>
        <w:rPr>
          <w:rFonts w:ascii="Arial" w:hAnsi="Arial" w:cs="Arial"/>
          <w:bCs/>
          <w:sz w:val="22"/>
          <w:szCs w:val="22"/>
        </w:rPr>
      </w:pPr>
    </w:p>
    <w:p w14:paraId="36EA48C5" w14:textId="77777777" w:rsidR="009B6186" w:rsidRPr="004D3271" w:rsidRDefault="009B6186" w:rsidP="009B6186">
      <w:pPr>
        <w:rPr>
          <w:rFonts w:ascii="Arial" w:hAnsi="Arial" w:cs="Arial"/>
          <w:bCs/>
          <w:i/>
          <w:iCs/>
          <w:sz w:val="22"/>
          <w:szCs w:val="22"/>
        </w:rPr>
      </w:pPr>
      <w:r w:rsidRPr="004D3271">
        <w:rPr>
          <w:rFonts w:ascii="Arial" w:hAnsi="Arial" w:cs="Arial"/>
          <w:bCs/>
          <w:i/>
          <w:iCs/>
          <w:sz w:val="22"/>
          <w:szCs w:val="22"/>
        </w:rPr>
        <w:t xml:space="preserve">Coming up with </w:t>
      </w:r>
      <w:r>
        <w:rPr>
          <w:rFonts w:ascii="Arial" w:hAnsi="Arial" w:cs="Arial"/>
          <w:bCs/>
          <w:i/>
          <w:iCs/>
          <w:sz w:val="22"/>
          <w:szCs w:val="22"/>
        </w:rPr>
        <w:t>the overall pitch for a PhD can be daunting. But knowing why you are doing the research you are planning to do can really help figuring out the more specific goals of your research. Keep revisiting this pitch and refining it as you progress throughout your PhD it might change quite a lot or it might not, but it should be the anchor to the work that you do.</w:t>
      </w:r>
    </w:p>
    <w:p w14:paraId="42096474" w14:textId="77777777" w:rsidR="009B6186" w:rsidRPr="00BA31E6" w:rsidRDefault="009B6186" w:rsidP="009B6186">
      <w:pPr>
        <w:rPr>
          <w:rFonts w:ascii="Arial" w:hAnsi="Arial" w:cs="Arial"/>
          <w:b/>
          <w:sz w:val="22"/>
          <w:szCs w:val="22"/>
        </w:rPr>
      </w:pPr>
    </w:p>
    <w:p w14:paraId="7D5F9871" w14:textId="06F384BE" w:rsidR="009B6186" w:rsidRPr="00BA31E6" w:rsidRDefault="009B6186" w:rsidP="009B6186">
      <w:pPr>
        <w:rPr>
          <w:rFonts w:ascii="Arial" w:hAnsi="Arial" w:cs="Arial"/>
          <w:sz w:val="22"/>
          <w:szCs w:val="22"/>
        </w:rPr>
      </w:pPr>
      <w:r w:rsidRPr="00BA31E6">
        <w:rPr>
          <w:rFonts w:ascii="Arial" w:hAnsi="Arial" w:cs="Arial"/>
          <w:b/>
          <w:sz w:val="22"/>
          <w:szCs w:val="22"/>
        </w:rPr>
        <w:t>The hook</w:t>
      </w:r>
      <w:r w:rsidRPr="00BA31E6">
        <w:rPr>
          <w:rFonts w:ascii="Arial" w:hAnsi="Arial" w:cs="Arial"/>
          <w:sz w:val="22"/>
          <w:szCs w:val="22"/>
        </w:rPr>
        <w:t xml:space="preserve"> </w:t>
      </w:r>
      <w:r w:rsidRPr="00BA31E6">
        <w:rPr>
          <w:rFonts w:ascii="Arial" w:hAnsi="Arial" w:cs="Arial"/>
          <w:i/>
          <w:sz w:val="22"/>
          <w:szCs w:val="22"/>
        </w:rPr>
        <w:t xml:space="preserve">Here is what </w:t>
      </w:r>
      <w:r w:rsidR="0094704F">
        <w:rPr>
          <w:rFonts w:ascii="Arial" w:hAnsi="Arial" w:cs="Arial"/>
          <w:i/>
          <w:sz w:val="22"/>
          <w:szCs w:val="22"/>
        </w:rPr>
        <w:t>is known</w:t>
      </w:r>
      <w:r>
        <w:rPr>
          <w:rFonts w:ascii="Arial" w:hAnsi="Arial" w:cs="Arial"/>
          <w:i/>
          <w:sz w:val="22"/>
          <w:szCs w:val="22"/>
        </w:rPr>
        <w:t xml:space="preserve"> about your general field</w:t>
      </w:r>
      <w:r w:rsidR="0094704F">
        <w:rPr>
          <w:rFonts w:ascii="Arial" w:hAnsi="Arial" w:cs="Arial"/>
          <w:i/>
          <w:sz w:val="22"/>
          <w:szCs w:val="22"/>
        </w:rPr>
        <w:t xml:space="preserve"> – the big picture of your research</w:t>
      </w:r>
      <w:r w:rsidRPr="00BA31E6">
        <w:rPr>
          <w:rFonts w:ascii="Arial" w:hAnsi="Arial" w:cs="Arial"/>
          <w:sz w:val="22"/>
          <w:szCs w:val="22"/>
        </w:rPr>
        <w:t>:</w:t>
      </w:r>
    </w:p>
    <w:tbl>
      <w:tblPr>
        <w:tblStyle w:val="TableGrid"/>
        <w:tblW w:w="0" w:type="auto"/>
        <w:tblLook w:val="04A0" w:firstRow="1" w:lastRow="0" w:firstColumn="1" w:lastColumn="0" w:noHBand="0" w:noVBand="1"/>
      </w:tblPr>
      <w:tblGrid>
        <w:gridCol w:w="9622"/>
      </w:tblGrid>
      <w:tr w:rsidR="009B6186" w:rsidRPr="00BA31E6" w14:paraId="2C9A6D02" w14:textId="77777777" w:rsidTr="000543CC">
        <w:tc>
          <w:tcPr>
            <w:tcW w:w="9747" w:type="dxa"/>
          </w:tcPr>
          <w:p w14:paraId="5768333E" w14:textId="77777777" w:rsidR="009B6186" w:rsidRPr="00BA31E6" w:rsidRDefault="009B6186" w:rsidP="000543CC">
            <w:pPr>
              <w:rPr>
                <w:rFonts w:ascii="Arial" w:hAnsi="Arial" w:cs="Arial"/>
                <w:sz w:val="22"/>
                <w:szCs w:val="22"/>
              </w:rPr>
            </w:pPr>
          </w:p>
          <w:p w14:paraId="59B2E34A" w14:textId="612312A7" w:rsidR="00F57691" w:rsidRDefault="008A2B78" w:rsidP="00CE24C0">
            <w:pPr>
              <w:spacing w:line="256" w:lineRule="auto"/>
              <w:jc w:val="both"/>
              <w:rPr>
                <w:rFonts w:asciiTheme="majorHAnsi" w:hAnsiTheme="majorHAnsi" w:cstheme="majorHAnsi"/>
                <w:sz w:val="20"/>
                <w:szCs w:val="20"/>
              </w:rPr>
            </w:pPr>
            <w:r w:rsidRPr="00BA2D5D">
              <w:rPr>
                <w:rFonts w:asciiTheme="majorHAnsi" w:hAnsiTheme="majorHAnsi" w:cstheme="majorHAnsi"/>
                <w:sz w:val="20"/>
                <w:szCs w:val="20"/>
              </w:rPr>
              <w:t>Abandoned flooded coal mines</w:t>
            </w:r>
            <w:r w:rsidR="008A64FA" w:rsidRPr="00BA2D5D">
              <w:rPr>
                <w:rFonts w:asciiTheme="majorHAnsi" w:hAnsiTheme="majorHAnsi" w:cstheme="majorHAnsi"/>
                <w:sz w:val="20"/>
                <w:szCs w:val="20"/>
              </w:rPr>
              <w:t xml:space="preserve"> constitute low-temperature geothermal </w:t>
            </w:r>
            <w:r w:rsidRPr="00BA2D5D">
              <w:rPr>
                <w:rFonts w:asciiTheme="majorHAnsi" w:hAnsiTheme="majorHAnsi" w:cstheme="majorHAnsi"/>
                <w:sz w:val="20"/>
                <w:szCs w:val="20"/>
              </w:rPr>
              <w:t xml:space="preserve">reservoirs that can be used for energy storage and production (Adams and Younger, 2001). </w:t>
            </w:r>
            <w:r w:rsidR="007E33B9">
              <w:rPr>
                <w:rFonts w:asciiTheme="majorHAnsi" w:hAnsiTheme="majorHAnsi" w:cstheme="majorHAnsi"/>
                <w:sz w:val="20"/>
                <w:szCs w:val="20"/>
              </w:rPr>
              <w:t xml:space="preserve">Former mine workings, shafts, drift and roadways form an interconnected network of channels and open tunnels of high hydraulic conductivity compared with the surrounding rock, and that are generally filled with water. This enhanced ‘mine reservoir’ permeability gives the opportunity to extract water at a relatively high rates and provide the surrounding community with </w:t>
            </w:r>
            <w:r w:rsidR="00C73CE3">
              <w:rPr>
                <w:rFonts w:asciiTheme="majorHAnsi" w:hAnsiTheme="majorHAnsi" w:cstheme="majorHAnsi"/>
                <w:sz w:val="20"/>
                <w:szCs w:val="20"/>
              </w:rPr>
              <w:t>potential low carbon heat energy</w:t>
            </w:r>
            <w:r w:rsidR="007E33B9">
              <w:rPr>
                <w:rFonts w:asciiTheme="majorHAnsi" w:hAnsiTheme="majorHAnsi" w:cstheme="majorHAnsi"/>
                <w:sz w:val="20"/>
                <w:szCs w:val="20"/>
              </w:rPr>
              <w:t xml:space="preserve">, using </w:t>
            </w:r>
            <w:r w:rsidR="00C73CE3" w:rsidRPr="00BA2D5D">
              <w:rPr>
                <w:rFonts w:asciiTheme="majorHAnsi" w:hAnsiTheme="majorHAnsi" w:cstheme="majorHAnsi"/>
                <w:sz w:val="20"/>
                <w:szCs w:val="20"/>
              </w:rPr>
              <w:t xml:space="preserve">open-loop </w:t>
            </w:r>
            <w:r w:rsidR="007E33B9">
              <w:rPr>
                <w:rFonts w:asciiTheme="majorHAnsi" w:hAnsiTheme="majorHAnsi" w:cstheme="majorHAnsi"/>
                <w:sz w:val="20"/>
                <w:szCs w:val="20"/>
              </w:rPr>
              <w:t xml:space="preserve">ground source </w:t>
            </w:r>
            <w:r w:rsidR="00C73CE3" w:rsidRPr="00BA2D5D">
              <w:rPr>
                <w:rFonts w:asciiTheme="majorHAnsi" w:hAnsiTheme="majorHAnsi" w:cstheme="majorHAnsi"/>
                <w:sz w:val="20"/>
                <w:szCs w:val="20"/>
              </w:rPr>
              <w:t>heat pumps systems</w:t>
            </w:r>
            <w:r w:rsidR="007E33B9">
              <w:rPr>
                <w:rFonts w:asciiTheme="majorHAnsi" w:hAnsiTheme="majorHAnsi" w:cstheme="majorHAnsi"/>
                <w:sz w:val="20"/>
                <w:szCs w:val="20"/>
              </w:rPr>
              <w:t xml:space="preserve">. Heat energy from flooded mine could be </w:t>
            </w:r>
            <w:r w:rsidR="00C73CE3" w:rsidRPr="00BA2D5D">
              <w:rPr>
                <w:rFonts w:asciiTheme="majorHAnsi" w:hAnsiTheme="majorHAnsi" w:cstheme="majorHAnsi"/>
                <w:sz w:val="20"/>
                <w:szCs w:val="20"/>
              </w:rPr>
              <w:t xml:space="preserve">used as heating source for </w:t>
            </w:r>
            <w:r w:rsidR="00C73CE3">
              <w:rPr>
                <w:rFonts w:asciiTheme="majorHAnsi" w:hAnsiTheme="majorHAnsi" w:cstheme="majorHAnsi"/>
                <w:sz w:val="20"/>
                <w:szCs w:val="20"/>
              </w:rPr>
              <w:t xml:space="preserve">both water and </w:t>
            </w:r>
            <w:r w:rsidR="00C73CE3" w:rsidRPr="00BA2D5D">
              <w:rPr>
                <w:rFonts w:asciiTheme="majorHAnsi" w:hAnsiTheme="majorHAnsi" w:cstheme="majorHAnsi"/>
                <w:sz w:val="20"/>
                <w:szCs w:val="20"/>
              </w:rPr>
              <w:t>space heating</w:t>
            </w:r>
            <w:r w:rsidR="00C73CE3">
              <w:rPr>
                <w:rFonts w:asciiTheme="majorHAnsi" w:hAnsiTheme="majorHAnsi" w:cstheme="majorHAnsi"/>
                <w:sz w:val="20"/>
                <w:szCs w:val="20"/>
              </w:rPr>
              <w:t xml:space="preserve">/cooling purposes </w:t>
            </w:r>
            <w:r w:rsidR="00C73CE3" w:rsidRPr="00BA2D5D">
              <w:rPr>
                <w:rFonts w:asciiTheme="majorHAnsi" w:hAnsiTheme="majorHAnsi" w:cstheme="majorHAnsi"/>
                <w:sz w:val="20"/>
                <w:szCs w:val="20"/>
              </w:rPr>
              <w:t>(Farr et al., 2016)</w:t>
            </w:r>
            <w:r w:rsidR="007E33B9">
              <w:rPr>
                <w:rFonts w:asciiTheme="majorHAnsi" w:hAnsiTheme="majorHAnsi" w:cstheme="majorHAnsi"/>
                <w:sz w:val="20"/>
                <w:szCs w:val="20"/>
              </w:rPr>
              <w:t>, participating to the UK objective of decarbonizing heating by 2025.</w:t>
            </w:r>
            <w:r w:rsidR="00C73CE3" w:rsidRPr="00BA2D5D">
              <w:rPr>
                <w:rFonts w:asciiTheme="majorHAnsi" w:hAnsiTheme="majorHAnsi" w:cstheme="majorHAnsi"/>
                <w:sz w:val="20"/>
                <w:szCs w:val="20"/>
              </w:rPr>
              <w:t>.</w:t>
            </w:r>
          </w:p>
          <w:p w14:paraId="0056ED17" w14:textId="77777777" w:rsidR="001D2365" w:rsidRDefault="00F57691" w:rsidP="00CE24C0">
            <w:pPr>
              <w:spacing w:line="256" w:lineRule="auto"/>
              <w:jc w:val="both"/>
              <w:rPr>
                <w:rFonts w:asciiTheme="majorHAnsi" w:hAnsiTheme="majorHAnsi" w:cstheme="majorHAnsi"/>
                <w:sz w:val="20"/>
                <w:szCs w:val="20"/>
              </w:rPr>
            </w:pPr>
            <w:r>
              <w:rPr>
                <w:rFonts w:asciiTheme="majorHAnsi" w:hAnsiTheme="majorHAnsi" w:cstheme="majorHAnsi"/>
                <w:sz w:val="20"/>
                <w:szCs w:val="20"/>
              </w:rPr>
              <w:t xml:space="preserve">Mine water geothermal systems have already been implemented worldwide, such as Heerlen in the Netherlands </w:t>
            </w:r>
            <w:r w:rsidRPr="00F57691">
              <w:rPr>
                <w:rFonts w:asciiTheme="majorHAnsi" w:hAnsiTheme="majorHAnsi" w:cstheme="majorHAnsi"/>
                <w:sz w:val="20"/>
                <w:szCs w:val="20"/>
              </w:rPr>
              <w:t>(</w:t>
            </w:r>
            <w:proofErr w:type="spellStart"/>
            <w:r w:rsidRPr="00F57691">
              <w:rPr>
                <w:rFonts w:asciiTheme="majorHAnsi" w:hAnsiTheme="majorHAnsi" w:cstheme="majorHAnsi"/>
                <w:sz w:val="20"/>
                <w:szCs w:val="20"/>
              </w:rPr>
              <w:t>Bazargan</w:t>
            </w:r>
            <w:proofErr w:type="spellEnd"/>
            <w:r w:rsidRPr="00F57691">
              <w:rPr>
                <w:rFonts w:asciiTheme="majorHAnsi" w:hAnsiTheme="majorHAnsi" w:cstheme="majorHAnsi"/>
                <w:sz w:val="20"/>
                <w:szCs w:val="20"/>
              </w:rPr>
              <w:t xml:space="preserve"> et al., 2008</w:t>
            </w:r>
            <w:r>
              <w:rPr>
                <w:rFonts w:asciiTheme="majorHAnsi" w:hAnsiTheme="majorHAnsi" w:cstheme="majorHAnsi"/>
                <w:sz w:val="20"/>
                <w:szCs w:val="20"/>
              </w:rPr>
              <w:t xml:space="preserve">) or </w:t>
            </w:r>
            <w:proofErr w:type="spellStart"/>
            <w:r w:rsidRPr="00F57691">
              <w:rPr>
                <w:rFonts w:asciiTheme="majorHAnsi" w:hAnsiTheme="majorHAnsi" w:cstheme="majorHAnsi"/>
                <w:sz w:val="20"/>
                <w:szCs w:val="20"/>
              </w:rPr>
              <w:t>Mieres</w:t>
            </w:r>
            <w:proofErr w:type="spellEnd"/>
            <w:r w:rsidRPr="00F57691">
              <w:rPr>
                <w:rFonts w:asciiTheme="majorHAnsi" w:hAnsiTheme="majorHAnsi" w:cstheme="majorHAnsi"/>
                <w:sz w:val="20"/>
                <w:szCs w:val="20"/>
              </w:rPr>
              <w:t>, Spain (</w:t>
            </w:r>
            <w:proofErr w:type="spellStart"/>
            <w:r w:rsidRPr="00F57691">
              <w:rPr>
                <w:rFonts w:asciiTheme="majorHAnsi" w:hAnsiTheme="majorHAnsi" w:cstheme="majorHAnsi"/>
                <w:sz w:val="20"/>
                <w:szCs w:val="20"/>
              </w:rPr>
              <w:t>Jardón</w:t>
            </w:r>
            <w:proofErr w:type="spellEnd"/>
            <w:r w:rsidRPr="00F57691">
              <w:rPr>
                <w:rFonts w:asciiTheme="majorHAnsi" w:hAnsiTheme="majorHAnsi" w:cstheme="majorHAnsi"/>
                <w:sz w:val="20"/>
                <w:szCs w:val="20"/>
              </w:rPr>
              <w:t xml:space="preserve"> et al., 2013). </w:t>
            </w:r>
            <w:r>
              <w:rPr>
                <w:rFonts w:asciiTheme="majorHAnsi" w:hAnsiTheme="majorHAnsi" w:cstheme="majorHAnsi"/>
                <w:sz w:val="20"/>
                <w:szCs w:val="20"/>
              </w:rPr>
              <w:t xml:space="preserve"> In the UK, the first systems were implemented in </w:t>
            </w:r>
            <w:proofErr w:type="spellStart"/>
            <w:r w:rsidRPr="00F57691">
              <w:rPr>
                <w:rFonts w:asciiTheme="majorHAnsi" w:hAnsiTheme="majorHAnsi" w:cstheme="majorHAnsi"/>
                <w:sz w:val="20"/>
                <w:szCs w:val="20"/>
              </w:rPr>
              <w:t>Shettleston</w:t>
            </w:r>
            <w:proofErr w:type="spellEnd"/>
            <w:r w:rsidRPr="00F57691">
              <w:rPr>
                <w:rFonts w:asciiTheme="majorHAnsi" w:hAnsiTheme="majorHAnsi" w:cstheme="majorHAnsi"/>
                <w:sz w:val="20"/>
                <w:szCs w:val="20"/>
              </w:rPr>
              <w:t xml:space="preserve"> and </w:t>
            </w:r>
            <w:proofErr w:type="spellStart"/>
            <w:r w:rsidRPr="00F57691">
              <w:rPr>
                <w:rFonts w:asciiTheme="majorHAnsi" w:hAnsiTheme="majorHAnsi" w:cstheme="majorHAnsi"/>
                <w:sz w:val="20"/>
                <w:szCs w:val="20"/>
              </w:rPr>
              <w:t>Lumphinnans</w:t>
            </w:r>
            <w:proofErr w:type="spellEnd"/>
            <w:r w:rsidRPr="00F57691">
              <w:rPr>
                <w:rFonts w:asciiTheme="majorHAnsi" w:hAnsiTheme="majorHAnsi" w:cstheme="majorHAnsi"/>
                <w:sz w:val="20"/>
                <w:szCs w:val="20"/>
              </w:rPr>
              <w:t xml:space="preserve"> in Scotland</w:t>
            </w:r>
            <w:r>
              <w:rPr>
                <w:rFonts w:asciiTheme="majorHAnsi" w:hAnsiTheme="majorHAnsi" w:cstheme="majorHAnsi"/>
                <w:sz w:val="20"/>
                <w:szCs w:val="20"/>
              </w:rPr>
              <w:t xml:space="preserve"> in 1999. </w:t>
            </w:r>
            <w:r w:rsidR="00823DD4">
              <w:rPr>
                <w:rFonts w:asciiTheme="majorHAnsi" w:hAnsiTheme="majorHAnsi" w:cstheme="majorHAnsi"/>
                <w:sz w:val="20"/>
                <w:szCs w:val="20"/>
              </w:rPr>
              <w:t xml:space="preserve">In Scotland, the </w:t>
            </w:r>
            <w:r w:rsidR="00BA2D5D" w:rsidRPr="00BA2D5D">
              <w:rPr>
                <w:rFonts w:asciiTheme="majorHAnsi" w:hAnsiTheme="majorHAnsi" w:cstheme="majorHAnsi"/>
                <w:sz w:val="20"/>
                <w:szCs w:val="20"/>
              </w:rPr>
              <w:t xml:space="preserve">existence of pumping systems in mines where post-closure water treatment schemes have been implemented </w:t>
            </w:r>
            <w:r w:rsidR="00823DD4">
              <w:rPr>
                <w:rFonts w:asciiTheme="majorHAnsi" w:hAnsiTheme="majorHAnsi" w:cstheme="majorHAnsi"/>
                <w:sz w:val="20"/>
                <w:szCs w:val="20"/>
              </w:rPr>
              <w:t>by the Coal Authority</w:t>
            </w:r>
            <w:r w:rsidR="00C73CE3">
              <w:rPr>
                <w:rFonts w:asciiTheme="majorHAnsi" w:hAnsiTheme="majorHAnsi" w:cstheme="majorHAnsi"/>
                <w:sz w:val="20"/>
                <w:szCs w:val="20"/>
              </w:rPr>
              <w:t xml:space="preserve"> </w:t>
            </w:r>
            <w:r w:rsidR="00BA2D5D" w:rsidRPr="00BA2D5D">
              <w:rPr>
                <w:rFonts w:asciiTheme="majorHAnsi" w:hAnsiTheme="majorHAnsi" w:cstheme="majorHAnsi"/>
                <w:sz w:val="20"/>
                <w:szCs w:val="20"/>
              </w:rPr>
              <w:t>to avoid environment contamination gives opportunit</w:t>
            </w:r>
            <w:r w:rsidR="00823DD4">
              <w:rPr>
                <w:rFonts w:asciiTheme="majorHAnsi" w:hAnsiTheme="majorHAnsi" w:cstheme="majorHAnsi"/>
                <w:sz w:val="20"/>
                <w:szCs w:val="20"/>
              </w:rPr>
              <w:t>ies</w:t>
            </w:r>
            <w:r w:rsidR="00BA2D5D" w:rsidRPr="00BA2D5D">
              <w:rPr>
                <w:rFonts w:asciiTheme="majorHAnsi" w:hAnsiTheme="majorHAnsi" w:cstheme="majorHAnsi"/>
                <w:sz w:val="20"/>
                <w:szCs w:val="20"/>
              </w:rPr>
              <w:t xml:space="preserve"> to limit the costs</w:t>
            </w:r>
            <w:r w:rsidR="00213E03" w:rsidRPr="00BA2D5D">
              <w:rPr>
                <w:rFonts w:asciiTheme="majorHAnsi" w:hAnsiTheme="majorHAnsi" w:cstheme="majorHAnsi"/>
                <w:sz w:val="20"/>
                <w:szCs w:val="20"/>
              </w:rPr>
              <w:t xml:space="preserve"> associated to the </w:t>
            </w:r>
            <w:r w:rsidR="00823DD4">
              <w:rPr>
                <w:rFonts w:asciiTheme="majorHAnsi" w:hAnsiTheme="majorHAnsi" w:cstheme="majorHAnsi"/>
                <w:sz w:val="20"/>
                <w:szCs w:val="20"/>
              </w:rPr>
              <w:t xml:space="preserve">potential </w:t>
            </w:r>
            <w:r w:rsidR="00BA2D5D" w:rsidRPr="00BA2D5D">
              <w:rPr>
                <w:rFonts w:asciiTheme="majorHAnsi" w:hAnsiTheme="majorHAnsi" w:cstheme="majorHAnsi"/>
                <w:sz w:val="20"/>
                <w:szCs w:val="20"/>
              </w:rPr>
              <w:t xml:space="preserve">installation of </w:t>
            </w:r>
            <w:r w:rsidR="00213E03" w:rsidRPr="00BA2D5D">
              <w:rPr>
                <w:rFonts w:asciiTheme="majorHAnsi" w:hAnsiTheme="majorHAnsi" w:cstheme="majorHAnsi"/>
                <w:sz w:val="20"/>
                <w:szCs w:val="20"/>
              </w:rPr>
              <w:t xml:space="preserve">new pumping system for geothermal production. </w:t>
            </w:r>
            <w:r w:rsidR="007E33B9">
              <w:rPr>
                <w:rFonts w:asciiTheme="majorHAnsi" w:hAnsiTheme="majorHAnsi" w:cstheme="majorHAnsi"/>
                <w:sz w:val="20"/>
                <w:szCs w:val="20"/>
              </w:rPr>
              <w:t>However, a few is known about the source of heat and recharge mechanisms in mines.</w:t>
            </w:r>
            <w:r w:rsidR="001D2365">
              <w:rPr>
                <w:rFonts w:asciiTheme="majorHAnsi" w:hAnsiTheme="majorHAnsi" w:cstheme="majorHAnsi"/>
                <w:sz w:val="20"/>
                <w:szCs w:val="20"/>
              </w:rPr>
              <w:t xml:space="preserve"> Temperature measurements in mines in Scotland indicated the lack of correlation between the depth of the measurement and the temperature, therefore highlighting the contribution from other energy sources / mechanisms than the geothermal gradient. </w:t>
            </w:r>
          </w:p>
          <w:p w14:paraId="7746865E" w14:textId="04DCE6E3" w:rsidR="00F57691" w:rsidRPr="00BA2D5D" w:rsidRDefault="001D2365" w:rsidP="00CE24C0">
            <w:pPr>
              <w:spacing w:line="256" w:lineRule="auto"/>
              <w:jc w:val="both"/>
              <w:rPr>
                <w:rFonts w:asciiTheme="majorHAnsi" w:hAnsiTheme="majorHAnsi" w:cstheme="majorHAnsi"/>
                <w:sz w:val="20"/>
                <w:szCs w:val="20"/>
              </w:rPr>
            </w:pPr>
            <w:r>
              <w:rPr>
                <w:rFonts w:asciiTheme="majorHAnsi" w:hAnsiTheme="majorHAnsi" w:cstheme="majorHAnsi"/>
                <w:sz w:val="20"/>
                <w:szCs w:val="20"/>
              </w:rPr>
              <w:t>U</w:t>
            </w:r>
            <w:r w:rsidR="00823DD4">
              <w:rPr>
                <w:rFonts w:asciiTheme="majorHAnsi" w:hAnsiTheme="majorHAnsi" w:cstheme="majorHAnsi"/>
                <w:sz w:val="20"/>
                <w:szCs w:val="20"/>
              </w:rPr>
              <w:t xml:space="preserve">nderstanding heat transfer mechanisms and recovery in mines during heat production is essential to evaluate the sustainability of the system. </w:t>
            </w:r>
            <w:r w:rsidR="007E33B9">
              <w:rPr>
                <w:rFonts w:asciiTheme="majorHAnsi" w:hAnsiTheme="majorHAnsi" w:cstheme="majorHAnsi"/>
                <w:sz w:val="20"/>
                <w:szCs w:val="20"/>
              </w:rPr>
              <w:t>Pr</w:t>
            </w:r>
            <w:r w:rsidR="00823DD4">
              <w:rPr>
                <w:rFonts w:asciiTheme="majorHAnsi" w:hAnsiTheme="majorHAnsi" w:cstheme="majorHAnsi"/>
                <w:sz w:val="20"/>
                <w:szCs w:val="20"/>
              </w:rPr>
              <w:t>edicting long-term mine water production temperature represents a challenge, mostly linked to the complexity of mine systems geometry</w:t>
            </w:r>
            <w:r w:rsidR="008A32F9">
              <w:rPr>
                <w:rFonts w:asciiTheme="majorHAnsi" w:hAnsiTheme="majorHAnsi" w:cstheme="majorHAnsi"/>
                <w:sz w:val="20"/>
                <w:szCs w:val="20"/>
              </w:rPr>
              <w:t xml:space="preserve"> </w:t>
            </w:r>
            <w:r w:rsidR="008A32F9" w:rsidRPr="000A0BD1">
              <w:rPr>
                <w:rFonts w:asciiTheme="majorHAnsi" w:hAnsiTheme="majorHAnsi" w:cstheme="majorHAnsi"/>
                <w:sz w:val="20"/>
                <w:szCs w:val="20"/>
              </w:rPr>
              <w:t>(i.e. high hydraulic conductivity channels within porous medium, interconnected network of channels…)</w:t>
            </w:r>
            <w:r w:rsidR="008A32F9">
              <w:rPr>
                <w:rFonts w:asciiTheme="majorHAnsi" w:hAnsiTheme="majorHAnsi" w:cstheme="majorHAnsi"/>
                <w:sz w:val="20"/>
                <w:szCs w:val="20"/>
              </w:rPr>
              <w:t xml:space="preserve">, </w:t>
            </w:r>
            <w:r w:rsidR="008A32F9" w:rsidRPr="000A0BD1">
              <w:rPr>
                <w:rFonts w:asciiTheme="majorHAnsi" w:hAnsiTheme="majorHAnsi" w:cstheme="majorHAnsi"/>
                <w:sz w:val="20"/>
                <w:szCs w:val="20"/>
              </w:rPr>
              <w:t>the lack of knowledge about boundary conditions (i.e. recharge water…)</w:t>
            </w:r>
            <w:r w:rsidR="008A32F9">
              <w:rPr>
                <w:rFonts w:asciiTheme="majorHAnsi" w:hAnsiTheme="majorHAnsi" w:cstheme="majorHAnsi"/>
                <w:sz w:val="20"/>
                <w:szCs w:val="20"/>
              </w:rPr>
              <w:t xml:space="preserve"> and the complex</w:t>
            </w:r>
            <w:r w:rsidR="00823DD4">
              <w:rPr>
                <w:rFonts w:asciiTheme="majorHAnsi" w:hAnsiTheme="majorHAnsi" w:cstheme="majorHAnsi"/>
                <w:sz w:val="20"/>
                <w:szCs w:val="20"/>
              </w:rPr>
              <w:t xml:space="preserve"> groundwater flow.  </w:t>
            </w:r>
            <w:r w:rsidR="008A32F9">
              <w:rPr>
                <w:rFonts w:asciiTheme="majorHAnsi" w:hAnsiTheme="majorHAnsi" w:cstheme="majorHAnsi"/>
                <w:sz w:val="20"/>
                <w:szCs w:val="20"/>
              </w:rPr>
              <w:t xml:space="preserve">The </w:t>
            </w:r>
            <w:r w:rsidR="008A32F9" w:rsidRPr="000A0BD1">
              <w:rPr>
                <w:rFonts w:asciiTheme="majorHAnsi" w:hAnsiTheme="majorHAnsi" w:cstheme="majorHAnsi"/>
                <w:sz w:val="20"/>
                <w:szCs w:val="20"/>
              </w:rPr>
              <w:t>main difficulty</w:t>
            </w:r>
            <w:r w:rsidR="008A32F9">
              <w:rPr>
                <w:rFonts w:asciiTheme="majorHAnsi" w:hAnsiTheme="majorHAnsi" w:cstheme="majorHAnsi"/>
                <w:sz w:val="20"/>
                <w:szCs w:val="20"/>
              </w:rPr>
              <w:t xml:space="preserve"> here</w:t>
            </w:r>
            <w:r w:rsidR="008A32F9" w:rsidRPr="000A0BD1">
              <w:rPr>
                <w:rFonts w:asciiTheme="majorHAnsi" w:hAnsiTheme="majorHAnsi" w:cstheme="majorHAnsi"/>
                <w:sz w:val="20"/>
                <w:szCs w:val="20"/>
              </w:rPr>
              <w:t xml:space="preserve"> arise</w:t>
            </w:r>
            <w:r w:rsidR="008A32F9">
              <w:rPr>
                <w:rFonts w:asciiTheme="majorHAnsi" w:hAnsiTheme="majorHAnsi" w:cstheme="majorHAnsi"/>
                <w:sz w:val="20"/>
                <w:szCs w:val="20"/>
              </w:rPr>
              <w:t>s</w:t>
            </w:r>
            <w:r w:rsidR="008A32F9" w:rsidRPr="000A0BD1">
              <w:rPr>
                <w:rFonts w:asciiTheme="majorHAnsi" w:hAnsiTheme="majorHAnsi" w:cstheme="majorHAnsi"/>
                <w:sz w:val="20"/>
                <w:szCs w:val="20"/>
              </w:rPr>
              <w:t xml:space="preserve"> from the necessity to solve simultaneously for heat transport in the mine workings and the surrounding porous medium. </w:t>
            </w:r>
            <w:r w:rsidR="007427AA">
              <w:rPr>
                <w:rFonts w:asciiTheme="majorHAnsi" w:hAnsiTheme="majorHAnsi" w:cstheme="majorHAnsi"/>
                <w:sz w:val="20"/>
                <w:szCs w:val="20"/>
              </w:rPr>
              <w:t>Most of past studies used various assumptions and simplifications to assess the sustainability of heat extraction from mine workings.</w:t>
            </w:r>
            <w:r>
              <w:rPr>
                <w:rFonts w:asciiTheme="majorHAnsi" w:hAnsiTheme="majorHAnsi" w:cstheme="majorHAnsi"/>
                <w:sz w:val="20"/>
                <w:szCs w:val="20"/>
              </w:rPr>
              <w:t xml:space="preserve"> </w:t>
            </w:r>
            <w:r>
              <w:rPr>
                <w:rFonts w:asciiTheme="majorHAnsi" w:hAnsiTheme="majorHAnsi" w:cstheme="majorHAnsi"/>
                <w:sz w:val="20"/>
                <w:szCs w:val="20"/>
              </w:rPr>
              <w:t>The main purpose of this research is to understand why different min</w:t>
            </w:r>
            <w:r>
              <w:rPr>
                <w:rFonts w:asciiTheme="majorHAnsi" w:hAnsiTheme="majorHAnsi" w:cstheme="majorHAnsi"/>
                <w:sz w:val="20"/>
                <w:szCs w:val="20"/>
              </w:rPr>
              <w:t xml:space="preserve">es have different temperatures, by developing </w:t>
            </w:r>
            <w:r w:rsidR="007427AA">
              <w:rPr>
                <w:rFonts w:asciiTheme="majorHAnsi" w:hAnsiTheme="majorHAnsi" w:cstheme="majorHAnsi"/>
                <w:sz w:val="20"/>
                <w:szCs w:val="20"/>
              </w:rPr>
              <w:t>a conceptual model and numerical tool allowing to predict mine water temperatures</w:t>
            </w:r>
            <w:r>
              <w:rPr>
                <w:rFonts w:asciiTheme="majorHAnsi" w:hAnsiTheme="majorHAnsi" w:cstheme="majorHAnsi"/>
                <w:sz w:val="20"/>
                <w:szCs w:val="20"/>
              </w:rPr>
              <w:t xml:space="preserve">. Findings will be used to assess the main thermal processes and heat recovery rate in mines to support the dimensioning of ground source heat pump system and their integration within larger scale energy grids. </w:t>
            </w:r>
          </w:p>
          <w:p w14:paraId="4E6C5234" w14:textId="057AC41A" w:rsidR="009B6186" w:rsidRPr="00BA31E6" w:rsidRDefault="009B6186" w:rsidP="000543CC">
            <w:pPr>
              <w:rPr>
                <w:rFonts w:ascii="Arial" w:hAnsi="Arial" w:cs="Arial"/>
                <w:sz w:val="22"/>
                <w:szCs w:val="22"/>
              </w:rPr>
            </w:pPr>
          </w:p>
        </w:tc>
      </w:tr>
    </w:tbl>
    <w:p w14:paraId="3B54B095" w14:textId="77777777" w:rsidR="009B6186" w:rsidRPr="00BA31E6" w:rsidRDefault="009B6186" w:rsidP="009B6186">
      <w:pPr>
        <w:rPr>
          <w:rFonts w:ascii="Arial" w:hAnsi="Arial" w:cs="Arial"/>
          <w:sz w:val="22"/>
          <w:szCs w:val="22"/>
        </w:rPr>
      </w:pPr>
    </w:p>
    <w:p w14:paraId="3B070937" w14:textId="1034B7BF" w:rsidR="009B6186" w:rsidRPr="00BA31E6" w:rsidRDefault="009B6186" w:rsidP="009B6186">
      <w:pPr>
        <w:rPr>
          <w:rFonts w:ascii="Arial" w:hAnsi="Arial" w:cs="Arial"/>
          <w:b/>
          <w:sz w:val="22"/>
          <w:szCs w:val="22"/>
        </w:rPr>
      </w:pPr>
      <w:r w:rsidRPr="00BA31E6">
        <w:rPr>
          <w:rFonts w:ascii="Arial" w:hAnsi="Arial" w:cs="Arial"/>
          <w:b/>
          <w:sz w:val="22"/>
          <w:szCs w:val="22"/>
        </w:rPr>
        <w:t xml:space="preserve">The knowledge gap </w:t>
      </w:r>
      <w:r w:rsidRPr="00BA31E6">
        <w:rPr>
          <w:rFonts w:ascii="Arial" w:hAnsi="Arial" w:cs="Arial"/>
          <w:i/>
          <w:sz w:val="22"/>
          <w:szCs w:val="22"/>
        </w:rPr>
        <w:t>Here is what</w:t>
      </w:r>
      <w:r w:rsidR="0094704F">
        <w:rPr>
          <w:rFonts w:ascii="Arial" w:hAnsi="Arial" w:cs="Arial"/>
          <w:i/>
          <w:sz w:val="22"/>
          <w:szCs w:val="22"/>
        </w:rPr>
        <w:t xml:space="preserve"> is not known </w:t>
      </w:r>
      <w:r>
        <w:rPr>
          <w:rFonts w:ascii="Arial" w:hAnsi="Arial" w:cs="Arial"/>
          <w:i/>
          <w:sz w:val="22"/>
          <w:szCs w:val="22"/>
        </w:rPr>
        <w:t>about your general field</w:t>
      </w:r>
      <w:r w:rsidR="0094704F">
        <w:rPr>
          <w:rFonts w:ascii="Arial" w:hAnsi="Arial" w:cs="Arial"/>
          <w:i/>
          <w:sz w:val="22"/>
          <w:szCs w:val="22"/>
        </w:rPr>
        <w:t xml:space="preserve"> – the gap you will fill</w:t>
      </w:r>
      <w:r w:rsidRPr="00BA31E6">
        <w:rPr>
          <w:rFonts w:ascii="Arial" w:hAnsi="Arial" w:cs="Arial"/>
          <w:i/>
          <w:sz w:val="22"/>
          <w:szCs w:val="22"/>
        </w:rPr>
        <w:t>:</w:t>
      </w:r>
    </w:p>
    <w:tbl>
      <w:tblPr>
        <w:tblStyle w:val="TableGrid"/>
        <w:tblW w:w="0" w:type="auto"/>
        <w:tblLook w:val="04A0" w:firstRow="1" w:lastRow="0" w:firstColumn="1" w:lastColumn="0" w:noHBand="0" w:noVBand="1"/>
      </w:tblPr>
      <w:tblGrid>
        <w:gridCol w:w="9622"/>
      </w:tblGrid>
      <w:tr w:rsidR="009B6186" w:rsidRPr="00BA31E6" w14:paraId="3CDE6E84" w14:textId="77777777" w:rsidTr="000543CC">
        <w:tc>
          <w:tcPr>
            <w:tcW w:w="9747" w:type="dxa"/>
          </w:tcPr>
          <w:p w14:paraId="396CB7DC" w14:textId="77777777" w:rsidR="00B36E7F" w:rsidRDefault="00B36E7F" w:rsidP="00213E03">
            <w:pPr>
              <w:rPr>
                <w:rFonts w:asciiTheme="majorHAnsi" w:hAnsiTheme="majorHAnsi" w:cstheme="majorHAnsi"/>
                <w:sz w:val="20"/>
                <w:szCs w:val="20"/>
              </w:rPr>
            </w:pPr>
          </w:p>
          <w:p w14:paraId="316A4A37" w14:textId="659CB991" w:rsidR="008A32F9" w:rsidRDefault="00B36E7F" w:rsidP="00CE24C0">
            <w:pPr>
              <w:jc w:val="both"/>
              <w:rPr>
                <w:rFonts w:asciiTheme="majorHAnsi" w:hAnsiTheme="majorHAnsi" w:cstheme="majorHAnsi"/>
                <w:sz w:val="20"/>
                <w:szCs w:val="20"/>
              </w:rPr>
            </w:pPr>
            <w:r>
              <w:rPr>
                <w:rFonts w:asciiTheme="majorHAnsi" w:hAnsiTheme="majorHAnsi" w:cstheme="majorHAnsi"/>
                <w:sz w:val="20"/>
                <w:szCs w:val="20"/>
              </w:rPr>
              <w:t xml:space="preserve">Analytical and </w:t>
            </w:r>
            <w:r w:rsidR="00213E03" w:rsidRPr="00B36E7F">
              <w:rPr>
                <w:rFonts w:asciiTheme="majorHAnsi" w:hAnsiTheme="majorHAnsi" w:cstheme="majorHAnsi"/>
                <w:sz w:val="20"/>
                <w:szCs w:val="20"/>
              </w:rPr>
              <w:t xml:space="preserve">numerical models have been developed </w:t>
            </w:r>
            <w:r>
              <w:rPr>
                <w:rFonts w:asciiTheme="majorHAnsi" w:hAnsiTheme="majorHAnsi" w:cstheme="majorHAnsi"/>
                <w:sz w:val="20"/>
                <w:szCs w:val="20"/>
              </w:rPr>
              <w:t>worldwide in order to predict</w:t>
            </w:r>
            <w:r w:rsidR="00213E03" w:rsidRPr="00B36E7F">
              <w:rPr>
                <w:rFonts w:asciiTheme="majorHAnsi" w:hAnsiTheme="majorHAnsi" w:cstheme="majorHAnsi"/>
                <w:sz w:val="20"/>
                <w:szCs w:val="20"/>
              </w:rPr>
              <w:t xml:space="preserve"> mine water recovery after the closure of mines</w:t>
            </w:r>
            <w:r>
              <w:rPr>
                <w:rFonts w:asciiTheme="majorHAnsi" w:hAnsiTheme="majorHAnsi" w:cstheme="majorHAnsi"/>
                <w:sz w:val="20"/>
                <w:szCs w:val="20"/>
              </w:rPr>
              <w:t xml:space="preserve">, when </w:t>
            </w:r>
            <w:r w:rsidR="00213E03" w:rsidRPr="00B36E7F">
              <w:rPr>
                <w:rFonts w:asciiTheme="majorHAnsi" w:hAnsiTheme="majorHAnsi" w:cstheme="majorHAnsi"/>
                <w:sz w:val="20"/>
                <w:szCs w:val="20"/>
              </w:rPr>
              <w:t>dewatering</w:t>
            </w:r>
            <w:r>
              <w:rPr>
                <w:rFonts w:asciiTheme="majorHAnsi" w:hAnsiTheme="majorHAnsi" w:cstheme="majorHAnsi"/>
                <w:sz w:val="20"/>
                <w:szCs w:val="20"/>
              </w:rPr>
              <w:t xml:space="preserve"> stops. Despite those models give a good insight into the mine geometrical complexity issue and tips about how to overcome them through simplifications</w:t>
            </w:r>
            <w:r w:rsidR="000A0BD1">
              <w:rPr>
                <w:rFonts w:asciiTheme="majorHAnsi" w:hAnsiTheme="majorHAnsi" w:cstheme="majorHAnsi"/>
                <w:sz w:val="20"/>
                <w:szCs w:val="20"/>
              </w:rPr>
              <w:t xml:space="preserve">, </w:t>
            </w:r>
            <w:r>
              <w:rPr>
                <w:rFonts w:asciiTheme="majorHAnsi" w:hAnsiTheme="majorHAnsi" w:cstheme="majorHAnsi"/>
                <w:sz w:val="20"/>
                <w:szCs w:val="20"/>
              </w:rPr>
              <w:t>only a f</w:t>
            </w:r>
            <w:r w:rsidR="00213E03" w:rsidRPr="00B36E7F">
              <w:rPr>
                <w:rFonts w:asciiTheme="majorHAnsi" w:hAnsiTheme="majorHAnsi" w:cstheme="majorHAnsi"/>
                <w:sz w:val="20"/>
                <w:szCs w:val="20"/>
              </w:rPr>
              <w:t xml:space="preserve">ew </w:t>
            </w:r>
            <w:r w:rsidR="000A0BD1">
              <w:rPr>
                <w:rFonts w:asciiTheme="majorHAnsi" w:hAnsiTheme="majorHAnsi" w:cstheme="majorHAnsi"/>
                <w:sz w:val="20"/>
                <w:szCs w:val="20"/>
              </w:rPr>
              <w:t xml:space="preserve">of them </w:t>
            </w:r>
            <w:r w:rsidR="00213E03" w:rsidRPr="00B36E7F">
              <w:rPr>
                <w:rFonts w:asciiTheme="majorHAnsi" w:hAnsiTheme="majorHAnsi" w:cstheme="majorHAnsi"/>
                <w:sz w:val="20"/>
                <w:szCs w:val="20"/>
              </w:rPr>
              <w:t>considered thermal aspects</w:t>
            </w:r>
            <w:r w:rsidR="000A0BD1">
              <w:rPr>
                <w:rFonts w:asciiTheme="majorHAnsi" w:hAnsiTheme="majorHAnsi" w:cstheme="majorHAnsi"/>
                <w:sz w:val="20"/>
                <w:szCs w:val="20"/>
              </w:rPr>
              <w:t xml:space="preserve"> for geothermal</w:t>
            </w:r>
            <w:r w:rsidR="008A32F9">
              <w:rPr>
                <w:rFonts w:asciiTheme="majorHAnsi" w:hAnsiTheme="majorHAnsi" w:cstheme="majorHAnsi"/>
                <w:sz w:val="20"/>
                <w:szCs w:val="20"/>
              </w:rPr>
              <w:t xml:space="preserve"> extraction</w:t>
            </w:r>
            <w:r w:rsidR="000A0BD1">
              <w:rPr>
                <w:rFonts w:asciiTheme="majorHAnsi" w:hAnsiTheme="majorHAnsi" w:cstheme="majorHAnsi"/>
                <w:sz w:val="20"/>
                <w:szCs w:val="20"/>
              </w:rPr>
              <w:t xml:space="preserve"> purposes</w:t>
            </w:r>
            <w:r w:rsidR="00213E03" w:rsidRPr="00B36E7F">
              <w:rPr>
                <w:rFonts w:asciiTheme="majorHAnsi" w:hAnsiTheme="majorHAnsi" w:cstheme="majorHAnsi"/>
                <w:sz w:val="20"/>
                <w:szCs w:val="20"/>
              </w:rPr>
              <w:t>.</w:t>
            </w:r>
            <w:r w:rsidR="000A0BD1">
              <w:rPr>
                <w:rFonts w:asciiTheme="majorHAnsi" w:hAnsiTheme="majorHAnsi" w:cstheme="majorHAnsi"/>
                <w:sz w:val="20"/>
                <w:szCs w:val="20"/>
              </w:rPr>
              <w:t xml:space="preserve"> </w:t>
            </w:r>
          </w:p>
          <w:p w14:paraId="1A109C08" w14:textId="34B12792" w:rsidR="00784C54" w:rsidRDefault="000A0BD1" w:rsidP="00CE24C0">
            <w:pPr>
              <w:jc w:val="both"/>
              <w:rPr>
                <w:rFonts w:ascii="Arial" w:hAnsi="Arial" w:cs="Arial"/>
                <w:sz w:val="22"/>
                <w:szCs w:val="22"/>
              </w:rPr>
            </w:pPr>
            <w:r>
              <w:rPr>
                <w:rFonts w:asciiTheme="majorHAnsi" w:hAnsiTheme="majorHAnsi" w:cstheme="majorHAnsi"/>
                <w:sz w:val="20"/>
                <w:szCs w:val="20"/>
              </w:rPr>
              <w:t xml:space="preserve">Analytical models encompass the study of XXX, who evaluated heat transfer processes through a mine channel </w:t>
            </w:r>
            <w:r w:rsidR="002F52F7">
              <w:rPr>
                <w:rFonts w:asciiTheme="majorHAnsi" w:hAnsiTheme="majorHAnsi" w:cstheme="majorHAnsi"/>
                <w:sz w:val="20"/>
                <w:szCs w:val="20"/>
              </w:rPr>
              <w:t>of simple geometry surrounded by a homogeneous rock mass</w:t>
            </w:r>
            <w:r>
              <w:rPr>
                <w:rFonts w:asciiTheme="majorHAnsi" w:hAnsiTheme="majorHAnsi" w:cstheme="majorHAnsi"/>
                <w:sz w:val="20"/>
                <w:szCs w:val="20"/>
              </w:rPr>
              <w:t xml:space="preserve">. </w:t>
            </w:r>
            <w:r w:rsidR="002F52F7">
              <w:rPr>
                <w:rFonts w:asciiTheme="majorHAnsi" w:hAnsiTheme="majorHAnsi" w:cstheme="majorHAnsi"/>
                <w:sz w:val="20"/>
                <w:szCs w:val="20"/>
              </w:rPr>
              <w:t>N</w:t>
            </w:r>
            <w:r>
              <w:rPr>
                <w:rFonts w:asciiTheme="majorHAnsi" w:hAnsiTheme="majorHAnsi" w:cstheme="majorHAnsi"/>
                <w:sz w:val="20"/>
                <w:szCs w:val="20"/>
              </w:rPr>
              <w:t xml:space="preserve">umerical </w:t>
            </w:r>
            <w:r w:rsidR="002F52F7">
              <w:rPr>
                <w:rFonts w:asciiTheme="majorHAnsi" w:hAnsiTheme="majorHAnsi" w:cstheme="majorHAnsi"/>
                <w:sz w:val="20"/>
                <w:szCs w:val="20"/>
              </w:rPr>
              <w:t xml:space="preserve">solutions of heat transfer have also been developed for more complex conceptual approaches </w:t>
            </w:r>
            <w:r w:rsidR="002F52F7" w:rsidRPr="002F52F7">
              <w:rPr>
                <w:rFonts w:asciiTheme="majorHAnsi" w:hAnsiTheme="majorHAnsi" w:cstheme="majorHAnsi"/>
                <w:sz w:val="20"/>
                <w:szCs w:val="20"/>
              </w:rPr>
              <w:t xml:space="preserve">(i.e. flow in a dual-porosity medium composed of </w:t>
            </w:r>
            <w:r w:rsidR="002F52F7">
              <w:rPr>
                <w:rFonts w:asciiTheme="majorHAnsi" w:hAnsiTheme="majorHAnsi" w:cstheme="majorHAnsi"/>
                <w:sz w:val="20"/>
                <w:szCs w:val="20"/>
              </w:rPr>
              <w:t>a</w:t>
            </w:r>
            <w:r w:rsidR="002F52F7" w:rsidRPr="002F52F7">
              <w:rPr>
                <w:rFonts w:asciiTheme="majorHAnsi" w:hAnsiTheme="majorHAnsi" w:cstheme="majorHAnsi"/>
                <w:sz w:val="20"/>
                <w:szCs w:val="20"/>
              </w:rPr>
              <w:t xml:space="preserve"> caved zone and overlying fracture zone</w:t>
            </w:r>
            <w:r w:rsidR="002F52F7">
              <w:rPr>
                <w:rFonts w:asciiTheme="majorHAnsi" w:hAnsiTheme="majorHAnsi" w:cstheme="majorHAnsi"/>
                <w:sz w:val="20"/>
                <w:szCs w:val="20"/>
              </w:rPr>
              <w:t>,</w:t>
            </w:r>
            <w:r w:rsidR="002F52F7" w:rsidRPr="002F52F7">
              <w:rPr>
                <w:rFonts w:asciiTheme="majorHAnsi" w:hAnsiTheme="majorHAnsi" w:cstheme="majorHAnsi"/>
                <w:sz w:val="20"/>
                <w:szCs w:val="20"/>
              </w:rPr>
              <w:t xml:space="preserve"> exchanges at the interface between </w:t>
            </w:r>
            <w:r w:rsidR="002F52F7">
              <w:rPr>
                <w:rFonts w:asciiTheme="majorHAnsi" w:hAnsiTheme="majorHAnsi" w:cstheme="majorHAnsi"/>
                <w:sz w:val="20"/>
                <w:szCs w:val="20"/>
              </w:rPr>
              <w:t>a b</w:t>
            </w:r>
            <w:r w:rsidR="002F52F7" w:rsidRPr="002F52F7">
              <w:rPr>
                <w:rFonts w:asciiTheme="majorHAnsi" w:hAnsiTheme="majorHAnsi" w:cstheme="majorHAnsi"/>
                <w:sz w:val="20"/>
                <w:szCs w:val="20"/>
              </w:rPr>
              <w:t>orehole and surrounding rock, water mixing within boreholes…)</w:t>
            </w:r>
            <w:r w:rsidR="002F52F7">
              <w:rPr>
                <w:rFonts w:asciiTheme="majorHAnsi" w:hAnsiTheme="majorHAnsi" w:cstheme="majorHAnsi"/>
                <w:sz w:val="20"/>
                <w:szCs w:val="20"/>
              </w:rPr>
              <w:t xml:space="preserve">. Other numerical </w:t>
            </w:r>
            <w:r>
              <w:rPr>
                <w:rFonts w:asciiTheme="majorHAnsi" w:hAnsiTheme="majorHAnsi" w:cstheme="majorHAnsi"/>
                <w:sz w:val="20"/>
                <w:szCs w:val="20"/>
              </w:rPr>
              <w:t xml:space="preserve">models </w:t>
            </w:r>
            <w:r w:rsidR="002F52F7">
              <w:rPr>
                <w:rFonts w:asciiTheme="majorHAnsi" w:hAnsiTheme="majorHAnsi" w:cstheme="majorHAnsi"/>
                <w:sz w:val="20"/>
                <w:szCs w:val="20"/>
              </w:rPr>
              <w:t>made the attempt t</w:t>
            </w:r>
            <w:r>
              <w:rPr>
                <w:rFonts w:asciiTheme="majorHAnsi" w:hAnsiTheme="majorHAnsi" w:cstheme="majorHAnsi"/>
                <w:sz w:val="20"/>
                <w:szCs w:val="20"/>
              </w:rPr>
              <w:t xml:space="preserve">o </w:t>
            </w:r>
            <w:r w:rsidR="002F52F7" w:rsidRPr="002F52F7">
              <w:rPr>
                <w:rFonts w:asciiTheme="majorHAnsi" w:hAnsiTheme="majorHAnsi" w:cstheme="majorHAnsi"/>
                <w:sz w:val="20"/>
                <w:szCs w:val="20"/>
              </w:rPr>
              <w:t xml:space="preserve">determine precisely the thermal breakthrough time </w:t>
            </w:r>
            <w:r w:rsidR="002F52F7">
              <w:rPr>
                <w:rFonts w:asciiTheme="majorHAnsi" w:hAnsiTheme="majorHAnsi" w:cstheme="majorHAnsi"/>
                <w:sz w:val="20"/>
                <w:szCs w:val="20"/>
              </w:rPr>
              <w:t>and evaluate the</w:t>
            </w:r>
            <w:r>
              <w:rPr>
                <w:rFonts w:asciiTheme="majorHAnsi" w:hAnsiTheme="majorHAnsi" w:cstheme="majorHAnsi"/>
                <w:sz w:val="20"/>
                <w:szCs w:val="20"/>
              </w:rPr>
              <w:t xml:space="preserve"> long-term sustainability of heat extraction in specific</w:t>
            </w:r>
            <w:r w:rsidR="002F52F7">
              <w:rPr>
                <w:rFonts w:asciiTheme="majorHAnsi" w:hAnsiTheme="majorHAnsi" w:cstheme="majorHAnsi"/>
                <w:sz w:val="20"/>
                <w:szCs w:val="20"/>
              </w:rPr>
              <w:t xml:space="preserve"> abandoned</w:t>
            </w:r>
            <w:r>
              <w:rPr>
                <w:rFonts w:asciiTheme="majorHAnsi" w:hAnsiTheme="majorHAnsi" w:cstheme="majorHAnsi"/>
                <w:sz w:val="20"/>
                <w:szCs w:val="20"/>
              </w:rPr>
              <w:t xml:space="preserve"> mines</w:t>
            </w:r>
            <w:r w:rsidR="002F52F7">
              <w:rPr>
                <w:rFonts w:asciiTheme="majorHAnsi" w:hAnsiTheme="majorHAnsi" w:cstheme="majorHAnsi"/>
                <w:sz w:val="20"/>
                <w:szCs w:val="20"/>
              </w:rPr>
              <w:t xml:space="preserve">, using numerical codes able </w:t>
            </w:r>
            <w:r w:rsidR="002F52F7" w:rsidRPr="002F52F7">
              <w:rPr>
                <w:rFonts w:asciiTheme="majorHAnsi" w:hAnsiTheme="majorHAnsi" w:cstheme="majorHAnsi"/>
                <w:sz w:val="20"/>
                <w:szCs w:val="20"/>
              </w:rPr>
              <w:t>to solve simultaneously for pipe flow and 3D porous media flow</w:t>
            </w:r>
            <w:r w:rsidR="002F52F7">
              <w:rPr>
                <w:rFonts w:asciiTheme="majorHAnsi" w:hAnsiTheme="majorHAnsi" w:cstheme="majorHAnsi"/>
                <w:sz w:val="20"/>
                <w:szCs w:val="20"/>
              </w:rPr>
              <w:t xml:space="preserve">. </w:t>
            </w:r>
            <w:r w:rsidR="002F52F7" w:rsidRPr="002F52F7">
              <w:rPr>
                <w:rFonts w:asciiTheme="majorHAnsi" w:hAnsiTheme="majorHAnsi" w:cstheme="majorHAnsi"/>
                <w:sz w:val="20"/>
                <w:szCs w:val="20"/>
              </w:rPr>
              <w:t>Such models</w:t>
            </w:r>
            <w:r w:rsidR="002F52F7">
              <w:rPr>
                <w:rFonts w:asciiTheme="majorHAnsi" w:hAnsiTheme="majorHAnsi" w:cstheme="majorHAnsi"/>
                <w:sz w:val="20"/>
                <w:szCs w:val="20"/>
              </w:rPr>
              <w:t xml:space="preserve"> however require detailed knowledge of the 3D interconnections</w:t>
            </w:r>
            <w:r w:rsidR="00CE24C0">
              <w:rPr>
                <w:rFonts w:asciiTheme="majorHAnsi" w:hAnsiTheme="majorHAnsi" w:cstheme="majorHAnsi"/>
                <w:sz w:val="20"/>
                <w:szCs w:val="20"/>
              </w:rPr>
              <w:t xml:space="preserve"> of mine working and networks of shafts, roads and galleries, together with a sufficient </w:t>
            </w:r>
            <w:r w:rsidR="00CE24C0" w:rsidRPr="00CE24C0">
              <w:rPr>
                <w:rFonts w:asciiTheme="majorHAnsi" w:hAnsiTheme="majorHAnsi" w:cstheme="majorHAnsi"/>
                <w:sz w:val="20"/>
                <w:szCs w:val="20"/>
              </w:rPr>
              <w:t>amount of temperature and water recovery data</w:t>
            </w:r>
            <w:r w:rsidR="00CE24C0">
              <w:rPr>
                <w:rFonts w:asciiTheme="majorHAnsi" w:hAnsiTheme="majorHAnsi" w:cstheme="majorHAnsi"/>
                <w:sz w:val="20"/>
                <w:szCs w:val="20"/>
              </w:rPr>
              <w:t xml:space="preserve"> allowing to calibrate and validate the models. </w:t>
            </w:r>
          </w:p>
          <w:p w14:paraId="159CF6A0" w14:textId="77777777" w:rsidR="002F52F7" w:rsidRDefault="002F52F7" w:rsidP="00784C54">
            <w:pPr>
              <w:rPr>
                <w:rFonts w:ascii="Arial" w:hAnsi="Arial" w:cs="Arial"/>
                <w:sz w:val="22"/>
                <w:szCs w:val="22"/>
              </w:rPr>
            </w:pPr>
          </w:p>
          <w:p w14:paraId="29FB5DD1" w14:textId="0FAB4094" w:rsidR="00B36E7F" w:rsidRPr="00CE24C0" w:rsidRDefault="00511A6F" w:rsidP="00CE24C0">
            <w:pPr>
              <w:jc w:val="both"/>
              <w:rPr>
                <w:rFonts w:asciiTheme="majorHAnsi" w:hAnsiTheme="majorHAnsi" w:cstheme="majorHAnsi"/>
                <w:sz w:val="20"/>
                <w:szCs w:val="20"/>
              </w:rPr>
            </w:pPr>
            <w:r w:rsidRPr="00CE24C0">
              <w:rPr>
                <w:rFonts w:asciiTheme="majorHAnsi" w:hAnsiTheme="majorHAnsi" w:cstheme="majorHAnsi"/>
                <w:sz w:val="20"/>
                <w:szCs w:val="20"/>
              </w:rPr>
              <w:t xml:space="preserve">This </w:t>
            </w:r>
            <w:proofErr w:type="spellStart"/>
            <w:r w:rsidRPr="00CE24C0">
              <w:rPr>
                <w:rFonts w:asciiTheme="majorHAnsi" w:hAnsiTheme="majorHAnsi" w:cstheme="majorHAnsi"/>
                <w:sz w:val="20"/>
                <w:szCs w:val="20"/>
              </w:rPr>
              <w:t>phD</w:t>
            </w:r>
            <w:proofErr w:type="spellEnd"/>
            <w:r w:rsidRPr="00CE24C0">
              <w:rPr>
                <w:rFonts w:asciiTheme="majorHAnsi" w:hAnsiTheme="majorHAnsi" w:cstheme="majorHAnsi"/>
                <w:sz w:val="20"/>
                <w:szCs w:val="20"/>
              </w:rPr>
              <w:t xml:space="preserve"> aims at </w:t>
            </w:r>
            <w:r w:rsidR="00CE24C0">
              <w:rPr>
                <w:rFonts w:asciiTheme="majorHAnsi" w:hAnsiTheme="majorHAnsi" w:cstheme="majorHAnsi"/>
                <w:sz w:val="20"/>
                <w:szCs w:val="20"/>
              </w:rPr>
              <w:t>creating a</w:t>
            </w:r>
            <w:r w:rsidRPr="00CE24C0">
              <w:rPr>
                <w:rFonts w:asciiTheme="majorHAnsi" w:hAnsiTheme="majorHAnsi" w:cstheme="majorHAnsi"/>
                <w:sz w:val="20"/>
                <w:szCs w:val="20"/>
              </w:rPr>
              <w:t xml:space="preserve"> new conceptual</w:t>
            </w:r>
            <w:r w:rsidR="00CE24C0">
              <w:rPr>
                <w:rFonts w:asciiTheme="majorHAnsi" w:hAnsiTheme="majorHAnsi" w:cstheme="majorHAnsi"/>
                <w:sz w:val="20"/>
                <w:szCs w:val="20"/>
              </w:rPr>
              <w:t xml:space="preserve"> approach to understand heat processes and recovery in abandoned flooded coal mines, taking into a</w:t>
            </w:r>
            <w:r w:rsidRPr="00CE24C0">
              <w:rPr>
                <w:rFonts w:asciiTheme="majorHAnsi" w:hAnsiTheme="majorHAnsi" w:cstheme="majorHAnsi"/>
                <w:sz w:val="20"/>
                <w:szCs w:val="20"/>
              </w:rPr>
              <w:t>c</w:t>
            </w:r>
            <w:r w:rsidR="00CE24C0">
              <w:rPr>
                <w:rFonts w:asciiTheme="majorHAnsi" w:hAnsiTheme="majorHAnsi" w:cstheme="majorHAnsi"/>
                <w:sz w:val="20"/>
                <w:szCs w:val="20"/>
              </w:rPr>
              <w:t>c</w:t>
            </w:r>
            <w:r w:rsidRPr="00CE24C0">
              <w:rPr>
                <w:rFonts w:asciiTheme="majorHAnsi" w:hAnsiTheme="majorHAnsi" w:cstheme="majorHAnsi"/>
                <w:sz w:val="20"/>
                <w:szCs w:val="20"/>
              </w:rPr>
              <w:t>ount the overall picture</w:t>
            </w:r>
            <w:r w:rsidR="00CE24C0">
              <w:rPr>
                <w:rFonts w:asciiTheme="majorHAnsi" w:hAnsiTheme="majorHAnsi" w:cstheme="majorHAnsi"/>
                <w:sz w:val="20"/>
                <w:szCs w:val="20"/>
              </w:rPr>
              <w:t xml:space="preserve"> and</w:t>
            </w:r>
            <w:r w:rsidRPr="00CE24C0">
              <w:rPr>
                <w:rFonts w:asciiTheme="majorHAnsi" w:hAnsiTheme="majorHAnsi" w:cstheme="majorHAnsi"/>
                <w:sz w:val="20"/>
                <w:szCs w:val="20"/>
              </w:rPr>
              <w:t xml:space="preserve"> complexity of a mine</w:t>
            </w:r>
            <w:r w:rsidR="00CE24C0">
              <w:rPr>
                <w:rFonts w:asciiTheme="majorHAnsi" w:hAnsiTheme="majorHAnsi" w:cstheme="majorHAnsi"/>
                <w:sz w:val="20"/>
                <w:szCs w:val="20"/>
              </w:rPr>
              <w:t xml:space="preserve">, and developing </w:t>
            </w:r>
            <w:r w:rsidRPr="00CE24C0">
              <w:rPr>
                <w:rFonts w:asciiTheme="majorHAnsi" w:hAnsiTheme="majorHAnsi" w:cstheme="majorHAnsi"/>
                <w:sz w:val="20"/>
                <w:szCs w:val="20"/>
              </w:rPr>
              <w:t xml:space="preserve">a </w:t>
            </w:r>
            <w:r w:rsidR="00CE24C0">
              <w:rPr>
                <w:rFonts w:asciiTheme="majorHAnsi" w:hAnsiTheme="majorHAnsi" w:cstheme="majorHAnsi"/>
                <w:sz w:val="20"/>
                <w:szCs w:val="20"/>
              </w:rPr>
              <w:t xml:space="preserve">numerical tool to predict long-term water production temperature and the sustainability of the production. </w:t>
            </w:r>
            <w:r w:rsidRPr="00CE24C0">
              <w:rPr>
                <w:rFonts w:asciiTheme="majorHAnsi" w:hAnsiTheme="majorHAnsi" w:cstheme="majorHAnsi"/>
                <w:sz w:val="20"/>
                <w:szCs w:val="20"/>
              </w:rPr>
              <w:t xml:space="preserve">Using typical </w:t>
            </w:r>
            <w:r w:rsidR="001512C4">
              <w:rPr>
                <w:rFonts w:asciiTheme="majorHAnsi" w:hAnsiTheme="majorHAnsi" w:cstheme="majorHAnsi"/>
                <w:sz w:val="20"/>
                <w:szCs w:val="20"/>
              </w:rPr>
              <w:t xml:space="preserve">mine </w:t>
            </w:r>
            <w:r w:rsidRPr="00CE24C0">
              <w:rPr>
                <w:rFonts w:asciiTheme="majorHAnsi" w:hAnsiTheme="majorHAnsi" w:cstheme="majorHAnsi"/>
                <w:sz w:val="20"/>
                <w:szCs w:val="20"/>
              </w:rPr>
              <w:t xml:space="preserve">geometries and </w:t>
            </w:r>
            <w:r w:rsidR="001512C4">
              <w:rPr>
                <w:rFonts w:asciiTheme="majorHAnsi" w:hAnsiTheme="majorHAnsi" w:cstheme="majorHAnsi"/>
                <w:sz w:val="20"/>
                <w:szCs w:val="20"/>
              </w:rPr>
              <w:t xml:space="preserve">different production </w:t>
            </w:r>
            <w:r w:rsidRPr="00CE24C0">
              <w:rPr>
                <w:rFonts w:asciiTheme="majorHAnsi" w:hAnsiTheme="majorHAnsi" w:cstheme="majorHAnsi"/>
                <w:sz w:val="20"/>
                <w:szCs w:val="20"/>
              </w:rPr>
              <w:t>scenario</w:t>
            </w:r>
            <w:r w:rsidR="001512C4">
              <w:rPr>
                <w:rFonts w:asciiTheme="majorHAnsi" w:hAnsiTheme="majorHAnsi" w:cstheme="majorHAnsi"/>
                <w:sz w:val="20"/>
                <w:szCs w:val="20"/>
              </w:rPr>
              <w:t>s</w:t>
            </w:r>
            <w:r w:rsidRPr="00CE24C0">
              <w:rPr>
                <w:rFonts w:asciiTheme="majorHAnsi" w:hAnsiTheme="majorHAnsi" w:cstheme="majorHAnsi"/>
                <w:sz w:val="20"/>
                <w:szCs w:val="20"/>
              </w:rPr>
              <w:t xml:space="preserve">, </w:t>
            </w:r>
            <w:r w:rsidR="001512C4">
              <w:rPr>
                <w:rFonts w:asciiTheme="majorHAnsi" w:hAnsiTheme="majorHAnsi" w:cstheme="majorHAnsi"/>
                <w:sz w:val="20"/>
                <w:szCs w:val="20"/>
              </w:rPr>
              <w:t xml:space="preserve">the outcome of the research is to provide scientists and authorities with typical values for modeling input, reproducible and usable for multiple case study modeling applications. Thus, this </w:t>
            </w:r>
            <w:r w:rsidR="001512C4" w:rsidRPr="00CE24C0">
              <w:rPr>
                <w:rFonts w:asciiTheme="majorHAnsi" w:hAnsiTheme="majorHAnsi" w:cstheme="majorHAnsi"/>
                <w:sz w:val="20"/>
                <w:szCs w:val="20"/>
              </w:rPr>
              <w:t xml:space="preserve">predictive tool </w:t>
            </w:r>
            <w:r w:rsidRPr="00CE24C0">
              <w:rPr>
                <w:rFonts w:asciiTheme="majorHAnsi" w:hAnsiTheme="majorHAnsi" w:cstheme="majorHAnsi"/>
                <w:sz w:val="20"/>
                <w:szCs w:val="20"/>
              </w:rPr>
              <w:t xml:space="preserve">would also be used to </w:t>
            </w:r>
            <w:r w:rsidR="001512C4">
              <w:rPr>
                <w:rFonts w:asciiTheme="majorHAnsi" w:hAnsiTheme="majorHAnsi" w:cstheme="majorHAnsi"/>
                <w:sz w:val="20"/>
                <w:szCs w:val="20"/>
              </w:rPr>
              <w:t xml:space="preserve">provide </w:t>
            </w:r>
            <w:r w:rsidR="008A32F9" w:rsidRPr="00CE24C0">
              <w:rPr>
                <w:rFonts w:asciiTheme="majorHAnsi" w:hAnsiTheme="majorHAnsi" w:cstheme="majorHAnsi"/>
                <w:sz w:val="20"/>
                <w:szCs w:val="20"/>
              </w:rPr>
              <w:t xml:space="preserve">a scientific guide to the design of production system and </w:t>
            </w:r>
            <w:r w:rsidR="001512C4" w:rsidRPr="00CE24C0">
              <w:rPr>
                <w:rFonts w:asciiTheme="majorHAnsi" w:hAnsiTheme="majorHAnsi" w:cstheme="majorHAnsi"/>
                <w:sz w:val="20"/>
                <w:szCs w:val="20"/>
              </w:rPr>
              <w:t>support the licensing of heat</w:t>
            </w:r>
            <w:r w:rsidR="001512C4">
              <w:rPr>
                <w:rFonts w:asciiTheme="majorHAnsi" w:hAnsiTheme="majorHAnsi" w:cstheme="majorHAnsi"/>
                <w:sz w:val="20"/>
                <w:szCs w:val="20"/>
              </w:rPr>
              <w:t xml:space="preserve"> by the Coal Authority.</w:t>
            </w:r>
          </w:p>
          <w:p w14:paraId="7D2984F4" w14:textId="7F114A08" w:rsidR="00213E03" w:rsidRPr="00BA31E6" w:rsidRDefault="00213E03" w:rsidP="00511A6F">
            <w:pPr>
              <w:rPr>
                <w:rFonts w:ascii="Arial" w:hAnsi="Arial" w:cs="Arial"/>
                <w:sz w:val="22"/>
                <w:szCs w:val="22"/>
              </w:rPr>
            </w:pPr>
          </w:p>
        </w:tc>
      </w:tr>
    </w:tbl>
    <w:p w14:paraId="3C428AC1" w14:textId="77777777" w:rsidR="009B6186" w:rsidRPr="00BA31E6" w:rsidRDefault="009B6186" w:rsidP="009B6186">
      <w:pPr>
        <w:rPr>
          <w:rFonts w:ascii="Arial" w:hAnsi="Arial" w:cs="Arial"/>
          <w:sz w:val="22"/>
          <w:szCs w:val="22"/>
        </w:rPr>
      </w:pPr>
    </w:p>
    <w:p w14:paraId="5FD1EEEB" w14:textId="077DB8B5" w:rsidR="009B6186" w:rsidRPr="00BA31E6" w:rsidRDefault="009B6186" w:rsidP="009B6186">
      <w:pPr>
        <w:rPr>
          <w:rFonts w:ascii="Arial" w:hAnsi="Arial" w:cs="Arial"/>
          <w:b/>
          <w:sz w:val="22"/>
          <w:szCs w:val="22"/>
        </w:rPr>
      </w:pPr>
      <w:r w:rsidRPr="00BA31E6">
        <w:rPr>
          <w:rFonts w:ascii="Arial" w:hAnsi="Arial" w:cs="Arial"/>
          <w:b/>
          <w:sz w:val="22"/>
          <w:szCs w:val="22"/>
        </w:rPr>
        <w:t xml:space="preserve">The </w:t>
      </w:r>
      <w:r>
        <w:rPr>
          <w:rFonts w:ascii="Arial" w:hAnsi="Arial" w:cs="Arial"/>
          <w:b/>
          <w:sz w:val="22"/>
          <w:szCs w:val="22"/>
        </w:rPr>
        <w:t>PhD</w:t>
      </w:r>
      <w:r w:rsidRPr="00BA31E6">
        <w:rPr>
          <w:rFonts w:ascii="Arial" w:hAnsi="Arial" w:cs="Arial"/>
          <w:b/>
          <w:sz w:val="22"/>
          <w:szCs w:val="22"/>
        </w:rPr>
        <w:t xml:space="preserve"> motivation </w:t>
      </w:r>
      <w:r w:rsidRPr="00BA31E6">
        <w:rPr>
          <w:rFonts w:ascii="Arial" w:hAnsi="Arial" w:cs="Arial"/>
          <w:i/>
          <w:sz w:val="22"/>
          <w:szCs w:val="22"/>
        </w:rPr>
        <w:t xml:space="preserve">Here is how </w:t>
      </w:r>
      <w:r w:rsidR="0094704F">
        <w:rPr>
          <w:rFonts w:ascii="Arial" w:hAnsi="Arial" w:cs="Arial"/>
          <w:i/>
          <w:sz w:val="22"/>
          <w:szCs w:val="22"/>
        </w:rPr>
        <w:t>you</w:t>
      </w:r>
      <w:r w:rsidRPr="00BA31E6">
        <w:rPr>
          <w:rFonts w:ascii="Arial" w:hAnsi="Arial" w:cs="Arial"/>
          <w:i/>
          <w:sz w:val="22"/>
          <w:szCs w:val="22"/>
        </w:rPr>
        <w:t xml:space="preserve"> are going to fill this knowledge gap</w:t>
      </w:r>
      <w:r w:rsidR="0094704F">
        <w:rPr>
          <w:rFonts w:ascii="Arial" w:hAnsi="Arial" w:cs="Arial"/>
          <w:i/>
          <w:sz w:val="22"/>
          <w:szCs w:val="22"/>
        </w:rPr>
        <w:t xml:space="preserve"> – your methods plans</w:t>
      </w:r>
      <w:r w:rsidRPr="00BA31E6">
        <w:rPr>
          <w:rFonts w:ascii="Arial" w:hAnsi="Arial" w:cs="Arial"/>
          <w:sz w:val="22"/>
          <w:szCs w:val="22"/>
        </w:rPr>
        <w:t>:</w:t>
      </w:r>
    </w:p>
    <w:tbl>
      <w:tblPr>
        <w:tblStyle w:val="TableGrid"/>
        <w:tblW w:w="9747" w:type="dxa"/>
        <w:tblLook w:val="04A0" w:firstRow="1" w:lastRow="0" w:firstColumn="1" w:lastColumn="0" w:noHBand="0" w:noVBand="1"/>
      </w:tblPr>
      <w:tblGrid>
        <w:gridCol w:w="9747"/>
      </w:tblGrid>
      <w:tr w:rsidR="009B6186" w:rsidRPr="00BA31E6" w14:paraId="22081012" w14:textId="77777777" w:rsidTr="000543CC">
        <w:tc>
          <w:tcPr>
            <w:tcW w:w="9747" w:type="dxa"/>
          </w:tcPr>
          <w:p w14:paraId="13C7A14A" w14:textId="77777777" w:rsidR="009B6186" w:rsidRPr="00BA31E6" w:rsidRDefault="009B6186" w:rsidP="000543CC">
            <w:pPr>
              <w:rPr>
                <w:rFonts w:ascii="Arial" w:hAnsi="Arial" w:cs="Arial"/>
                <w:sz w:val="22"/>
                <w:szCs w:val="22"/>
              </w:rPr>
            </w:pPr>
          </w:p>
          <w:p w14:paraId="0BFF3FC9" w14:textId="51EA1B0B" w:rsidR="00E529CD" w:rsidRDefault="00E529CD" w:rsidP="00511A6F">
            <w:pPr>
              <w:pStyle w:val="ListParagraph"/>
              <w:numPr>
                <w:ilvl w:val="0"/>
                <w:numId w:val="9"/>
              </w:numPr>
              <w:rPr>
                <w:rFonts w:ascii="Arial" w:hAnsi="Arial" w:cs="Arial"/>
                <w:sz w:val="22"/>
                <w:szCs w:val="22"/>
              </w:rPr>
            </w:pPr>
            <w:r>
              <w:rPr>
                <w:rFonts w:ascii="Arial" w:hAnsi="Arial" w:cs="Arial"/>
                <w:sz w:val="22"/>
                <w:szCs w:val="22"/>
              </w:rPr>
              <w:t>Understand the different sections of a mine + flow/heat transfer processes within heat reservoir type + set mathematical equations</w:t>
            </w:r>
          </w:p>
          <w:p w14:paraId="0AC842DE" w14:textId="3A1D780B" w:rsidR="00E529CD" w:rsidRDefault="00E529CD" w:rsidP="00511A6F">
            <w:pPr>
              <w:pStyle w:val="ListParagraph"/>
              <w:numPr>
                <w:ilvl w:val="0"/>
                <w:numId w:val="9"/>
              </w:numPr>
              <w:rPr>
                <w:rFonts w:ascii="Arial" w:hAnsi="Arial" w:cs="Arial"/>
                <w:sz w:val="22"/>
                <w:szCs w:val="22"/>
              </w:rPr>
            </w:pPr>
            <w:r>
              <w:rPr>
                <w:rFonts w:ascii="Arial" w:hAnsi="Arial" w:cs="Arial"/>
                <w:sz w:val="22"/>
                <w:szCs w:val="22"/>
              </w:rPr>
              <w:t>Set typical conceptual models for different geometrical situations (i.e. horizontal layers, dipping layers, syncline)</w:t>
            </w:r>
          </w:p>
          <w:p w14:paraId="570DDAD9" w14:textId="2E36FD90" w:rsidR="00E529CD" w:rsidRDefault="00E529CD" w:rsidP="00B0588D">
            <w:pPr>
              <w:pStyle w:val="ListParagraph"/>
              <w:numPr>
                <w:ilvl w:val="0"/>
                <w:numId w:val="9"/>
              </w:numPr>
              <w:rPr>
                <w:rFonts w:ascii="Arial" w:hAnsi="Arial" w:cs="Arial"/>
                <w:sz w:val="22"/>
                <w:szCs w:val="22"/>
              </w:rPr>
            </w:pPr>
            <w:r w:rsidRPr="00E529CD">
              <w:rPr>
                <w:rFonts w:ascii="Arial" w:hAnsi="Arial" w:cs="Arial"/>
                <w:sz w:val="22"/>
                <w:szCs w:val="22"/>
              </w:rPr>
              <w:t>Sensitivity analysis on:</w:t>
            </w:r>
            <w:r>
              <w:rPr>
                <w:rFonts w:ascii="Arial" w:hAnsi="Arial" w:cs="Arial"/>
                <w:sz w:val="22"/>
                <w:szCs w:val="22"/>
              </w:rPr>
              <w:t xml:space="preserve"> 1) </w:t>
            </w:r>
            <w:r w:rsidRPr="00E529CD">
              <w:rPr>
                <w:rFonts w:ascii="Arial" w:hAnsi="Arial" w:cs="Arial"/>
                <w:sz w:val="22"/>
                <w:szCs w:val="22"/>
              </w:rPr>
              <w:t xml:space="preserve">the </w:t>
            </w:r>
            <w:r>
              <w:rPr>
                <w:rFonts w:ascii="Arial" w:hAnsi="Arial" w:cs="Arial"/>
                <w:sz w:val="22"/>
                <w:szCs w:val="22"/>
              </w:rPr>
              <w:t xml:space="preserve">type of mining, 2) the </w:t>
            </w:r>
            <w:r w:rsidRPr="00E529CD">
              <w:rPr>
                <w:rFonts w:ascii="Arial" w:hAnsi="Arial" w:cs="Arial"/>
                <w:sz w:val="22"/>
                <w:szCs w:val="22"/>
              </w:rPr>
              <w:t>number of mine</w:t>
            </w:r>
            <w:r>
              <w:rPr>
                <w:rFonts w:ascii="Arial" w:hAnsi="Arial" w:cs="Arial"/>
                <w:sz w:val="22"/>
                <w:szCs w:val="22"/>
              </w:rPr>
              <w:t>d</w:t>
            </w:r>
            <w:r w:rsidRPr="00E529CD">
              <w:rPr>
                <w:rFonts w:ascii="Arial" w:hAnsi="Arial" w:cs="Arial"/>
                <w:sz w:val="22"/>
                <w:szCs w:val="22"/>
              </w:rPr>
              <w:t xml:space="preserve"> seams</w:t>
            </w:r>
            <w:r w:rsidR="00B46D7E">
              <w:rPr>
                <w:rFonts w:ascii="Arial" w:hAnsi="Arial" w:cs="Arial"/>
                <w:sz w:val="22"/>
                <w:szCs w:val="22"/>
              </w:rPr>
              <w:t xml:space="preserve"> (+possible interconnections)</w:t>
            </w:r>
            <w:r>
              <w:rPr>
                <w:rFonts w:ascii="Arial" w:hAnsi="Arial" w:cs="Arial"/>
                <w:sz w:val="22"/>
                <w:szCs w:val="22"/>
              </w:rPr>
              <w:t xml:space="preserve">, 3) the thermal/hydraulic properties of the surrounding rocks, 4) </w:t>
            </w:r>
            <w:r w:rsidR="00EB2354">
              <w:rPr>
                <w:rFonts w:ascii="Arial" w:hAnsi="Arial" w:cs="Arial"/>
                <w:sz w:val="22"/>
                <w:szCs w:val="22"/>
              </w:rPr>
              <w:t xml:space="preserve">the height of fracture zone, 5) </w:t>
            </w:r>
            <w:r>
              <w:rPr>
                <w:rFonts w:ascii="Arial" w:hAnsi="Arial" w:cs="Arial"/>
                <w:sz w:val="22"/>
                <w:szCs w:val="22"/>
              </w:rPr>
              <w:t>the initial hydraulic gradient</w:t>
            </w:r>
          </w:p>
          <w:p w14:paraId="4F0826AE" w14:textId="1E30787C" w:rsidR="00E529CD" w:rsidRPr="00EB2354" w:rsidRDefault="00E529CD" w:rsidP="007758EE">
            <w:pPr>
              <w:pStyle w:val="ListParagraph"/>
              <w:numPr>
                <w:ilvl w:val="0"/>
                <w:numId w:val="9"/>
              </w:numPr>
              <w:rPr>
                <w:rFonts w:ascii="Arial" w:hAnsi="Arial" w:cs="Arial"/>
                <w:sz w:val="22"/>
                <w:szCs w:val="22"/>
              </w:rPr>
            </w:pPr>
            <w:r w:rsidRPr="00EB2354">
              <w:rPr>
                <w:rFonts w:ascii="Arial" w:hAnsi="Arial" w:cs="Arial"/>
                <w:sz w:val="22"/>
                <w:szCs w:val="22"/>
              </w:rPr>
              <w:t xml:space="preserve">Identify clear boundary conditions (more case specific): 1) precipitations, 2) presence of aquifers above/below + possible interconnections with the considered mine workings, </w:t>
            </w:r>
            <w:r w:rsidR="00EB2354" w:rsidRPr="00EB2354">
              <w:rPr>
                <w:rFonts w:ascii="Arial" w:hAnsi="Arial" w:cs="Arial"/>
                <w:sz w:val="22"/>
                <w:szCs w:val="22"/>
              </w:rPr>
              <w:t xml:space="preserve">3) solar input </w:t>
            </w:r>
            <w:r w:rsidR="00EB2354" w:rsidRPr="00EB2354">
              <w:rPr>
                <w:rFonts w:ascii="Arial" w:hAnsi="Arial" w:cs="Arial"/>
                <w:sz w:val="22"/>
                <w:szCs w:val="22"/>
              </w:rPr>
              <w:sym w:font="Wingdings" w:char="F0E0"/>
            </w:r>
            <w:r w:rsidR="00EB2354" w:rsidRPr="00EB2354">
              <w:rPr>
                <w:rFonts w:ascii="Arial" w:hAnsi="Arial" w:cs="Arial"/>
                <w:sz w:val="22"/>
                <w:szCs w:val="22"/>
              </w:rPr>
              <w:t xml:space="preserve"> determine recharge rate from different source (i.e. rainfall recharge and infiltration rate according to the mine geometry and the actual flooding level, groundwater </w:t>
            </w:r>
            <w:r w:rsidR="00EB2354">
              <w:rPr>
                <w:rFonts w:ascii="Arial" w:hAnsi="Arial" w:cs="Arial"/>
                <w:sz w:val="22"/>
                <w:szCs w:val="22"/>
              </w:rPr>
              <w:t xml:space="preserve">or seawater </w:t>
            </w:r>
            <w:r w:rsidR="00EB2354" w:rsidRPr="00EB2354">
              <w:rPr>
                <w:rFonts w:ascii="Arial" w:hAnsi="Arial" w:cs="Arial"/>
                <w:sz w:val="22"/>
                <w:szCs w:val="22"/>
              </w:rPr>
              <w:t>recharge potentially identified from geochemical analysis)</w:t>
            </w:r>
            <w:r w:rsidR="00EB2354">
              <w:rPr>
                <w:rFonts w:ascii="Arial" w:hAnsi="Arial" w:cs="Arial"/>
                <w:sz w:val="22"/>
                <w:szCs w:val="22"/>
              </w:rPr>
              <w:t xml:space="preserve"> + </w:t>
            </w:r>
            <w:r w:rsidR="00EB2354" w:rsidRPr="00EB2354">
              <w:rPr>
                <w:rFonts w:ascii="Arial" w:hAnsi="Arial" w:cs="Arial"/>
                <w:sz w:val="22"/>
                <w:szCs w:val="22"/>
              </w:rPr>
              <w:t xml:space="preserve">seasonal/long-term surface temperature changes </w:t>
            </w:r>
            <w:r w:rsidR="00EB2354">
              <w:rPr>
                <w:rFonts w:ascii="Arial" w:hAnsi="Arial" w:cs="Arial"/>
                <w:sz w:val="22"/>
                <w:szCs w:val="22"/>
              </w:rPr>
              <w:t>and its impact of geothermal gradient…</w:t>
            </w:r>
            <w:r w:rsidR="00EB2354" w:rsidRPr="00EB2354">
              <w:rPr>
                <w:rFonts w:ascii="Arial" w:hAnsi="Arial" w:cs="Arial"/>
                <w:sz w:val="22"/>
                <w:szCs w:val="22"/>
              </w:rPr>
              <w:t xml:space="preserve"> </w:t>
            </w:r>
          </w:p>
          <w:p w14:paraId="42C034B8" w14:textId="0B22B2CB" w:rsidR="00E529CD" w:rsidRDefault="00E529CD" w:rsidP="00B0588D">
            <w:pPr>
              <w:pStyle w:val="ListParagraph"/>
              <w:numPr>
                <w:ilvl w:val="0"/>
                <w:numId w:val="9"/>
              </w:numPr>
              <w:rPr>
                <w:rFonts w:ascii="Arial" w:hAnsi="Arial" w:cs="Arial"/>
                <w:sz w:val="22"/>
                <w:szCs w:val="22"/>
              </w:rPr>
            </w:pPr>
            <w:r>
              <w:rPr>
                <w:rFonts w:ascii="Arial" w:hAnsi="Arial" w:cs="Arial"/>
                <w:sz w:val="22"/>
                <w:szCs w:val="22"/>
              </w:rPr>
              <w:t>Inclusion of discrete features: 1) shafts (heat losses), 2) roadways (privileges flow path to the shaft)</w:t>
            </w:r>
          </w:p>
          <w:p w14:paraId="4D31BD02" w14:textId="0221B9AC" w:rsidR="00E529CD" w:rsidRPr="00E529CD" w:rsidRDefault="00E529CD" w:rsidP="00B0588D">
            <w:pPr>
              <w:pStyle w:val="ListParagraph"/>
              <w:numPr>
                <w:ilvl w:val="0"/>
                <w:numId w:val="9"/>
              </w:numPr>
              <w:rPr>
                <w:rFonts w:ascii="Arial" w:hAnsi="Arial" w:cs="Arial"/>
                <w:sz w:val="22"/>
                <w:szCs w:val="22"/>
              </w:rPr>
            </w:pPr>
            <w:r>
              <w:rPr>
                <w:rFonts w:ascii="Arial" w:hAnsi="Arial" w:cs="Arial"/>
                <w:sz w:val="22"/>
                <w:szCs w:val="22"/>
              </w:rPr>
              <w:t>Set new steady state for different production scenarios: 1) abstraction/injection in same working, 2) in different workings, 3) up</w:t>
            </w:r>
            <w:r w:rsidR="00B46D7E">
              <w:rPr>
                <w:rFonts w:ascii="Arial" w:hAnsi="Arial" w:cs="Arial"/>
                <w:sz w:val="22"/>
                <w:szCs w:val="22"/>
              </w:rPr>
              <w:t>-</w:t>
            </w:r>
            <w:r>
              <w:rPr>
                <w:rFonts w:ascii="Arial" w:hAnsi="Arial" w:cs="Arial"/>
                <w:sz w:val="22"/>
                <w:szCs w:val="22"/>
              </w:rPr>
              <w:t>gradient/down</w:t>
            </w:r>
            <w:r w:rsidR="00B46D7E">
              <w:rPr>
                <w:rFonts w:ascii="Arial" w:hAnsi="Arial" w:cs="Arial"/>
                <w:sz w:val="22"/>
                <w:szCs w:val="22"/>
              </w:rPr>
              <w:t>-</w:t>
            </w:r>
            <w:r>
              <w:rPr>
                <w:rFonts w:ascii="Arial" w:hAnsi="Arial" w:cs="Arial"/>
                <w:sz w:val="22"/>
                <w:szCs w:val="22"/>
              </w:rPr>
              <w:t>gradient</w:t>
            </w:r>
          </w:p>
          <w:p w14:paraId="6C834748" w14:textId="49C4FA15" w:rsidR="009B6186" w:rsidRDefault="00511A6F" w:rsidP="00511A6F">
            <w:pPr>
              <w:pStyle w:val="ListParagraph"/>
              <w:numPr>
                <w:ilvl w:val="0"/>
                <w:numId w:val="9"/>
              </w:numPr>
              <w:rPr>
                <w:rFonts w:ascii="Arial" w:hAnsi="Arial" w:cs="Arial"/>
                <w:sz w:val="22"/>
                <w:szCs w:val="22"/>
              </w:rPr>
            </w:pPr>
            <w:r>
              <w:rPr>
                <w:rFonts w:ascii="Arial" w:hAnsi="Arial" w:cs="Arial"/>
                <w:sz w:val="22"/>
                <w:szCs w:val="22"/>
              </w:rPr>
              <w:t xml:space="preserve">Calibrate </w:t>
            </w:r>
            <w:r w:rsidR="00EB2354">
              <w:rPr>
                <w:rFonts w:ascii="Arial" w:hAnsi="Arial" w:cs="Arial"/>
                <w:sz w:val="22"/>
                <w:szCs w:val="22"/>
              </w:rPr>
              <w:t xml:space="preserve">model using existing or new data: estimate mined rock characteristics (permeability, hydraulic/thermal conductivity, heat capacity), use corrected surface temperature and </w:t>
            </w:r>
            <w:r w:rsidR="00B46D7E">
              <w:rPr>
                <w:rFonts w:ascii="Arial" w:hAnsi="Arial" w:cs="Arial"/>
                <w:sz w:val="22"/>
                <w:szCs w:val="22"/>
              </w:rPr>
              <w:t xml:space="preserve">geothermal gradient, </w:t>
            </w:r>
            <w:r w:rsidR="00EB2354">
              <w:rPr>
                <w:rFonts w:ascii="Arial" w:hAnsi="Arial" w:cs="Arial"/>
                <w:sz w:val="22"/>
                <w:szCs w:val="22"/>
              </w:rPr>
              <w:t>chemical analysis (i.e. recharged water origin)</w:t>
            </w:r>
            <w:r w:rsidR="00B46D7E">
              <w:rPr>
                <w:rFonts w:ascii="Arial" w:hAnsi="Arial" w:cs="Arial"/>
                <w:sz w:val="22"/>
                <w:szCs w:val="22"/>
              </w:rPr>
              <w:t>, integrate hydraulic channels/barriers and medium heterogeneities</w:t>
            </w:r>
          </w:p>
          <w:p w14:paraId="348D9081" w14:textId="21B986B0" w:rsidR="00511A6F" w:rsidRDefault="00511A6F" w:rsidP="00511A6F">
            <w:pPr>
              <w:pStyle w:val="ListParagraph"/>
              <w:numPr>
                <w:ilvl w:val="0"/>
                <w:numId w:val="9"/>
              </w:numPr>
              <w:rPr>
                <w:rFonts w:ascii="Arial" w:hAnsi="Arial" w:cs="Arial"/>
                <w:sz w:val="22"/>
                <w:szCs w:val="22"/>
              </w:rPr>
            </w:pPr>
            <w:r>
              <w:rPr>
                <w:rFonts w:ascii="Arial" w:hAnsi="Arial" w:cs="Arial"/>
                <w:sz w:val="22"/>
                <w:szCs w:val="22"/>
              </w:rPr>
              <w:t>Predict the sustainability of heat extraction / rate of heat renewal for different production rates</w:t>
            </w:r>
          </w:p>
          <w:p w14:paraId="6570CFB9" w14:textId="1A966982" w:rsidR="008A32F9" w:rsidRDefault="008A32F9" w:rsidP="00511A6F">
            <w:pPr>
              <w:pStyle w:val="ListParagraph"/>
              <w:numPr>
                <w:ilvl w:val="0"/>
                <w:numId w:val="9"/>
              </w:numPr>
              <w:rPr>
                <w:rFonts w:ascii="Arial" w:hAnsi="Arial" w:cs="Arial"/>
                <w:sz w:val="22"/>
                <w:szCs w:val="22"/>
              </w:rPr>
            </w:pPr>
            <w:r>
              <w:rPr>
                <w:rFonts w:ascii="Arial" w:hAnsi="Arial" w:cs="Arial"/>
                <w:sz w:val="22"/>
                <w:szCs w:val="22"/>
              </w:rPr>
              <w:t>Compare results for different mines and validate with measured temperatures</w:t>
            </w:r>
          </w:p>
          <w:p w14:paraId="175A519B" w14:textId="422D9281" w:rsidR="00C2525A" w:rsidRDefault="00C2525A" w:rsidP="00511A6F">
            <w:pPr>
              <w:pStyle w:val="ListParagraph"/>
              <w:numPr>
                <w:ilvl w:val="0"/>
                <w:numId w:val="9"/>
              </w:numPr>
              <w:rPr>
                <w:rFonts w:ascii="Arial" w:hAnsi="Arial" w:cs="Arial"/>
                <w:sz w:val="22"/>
                <w:szCs w:val="22"/>
              </w:rPr>
            </w:pPr>
            <w:r>
              <w:rPr>
                <w:rFonts w:ascii="Arial" w:hAnsi="Arial" w:cs="Arial"/>
                <w:sz w:val="22"/>
                <w:szCs w:val="22"/>
              </w:rPr>
              <w:t>Repeat modeling and output typical values for different case scenarios.</w:t>
            </w:r>
          </w:p>
          <w:p w14:paraId="0FF4164C" w14:textId="77777777" w:rsidR="009B6186" w:rsidRPr="00BA31E6" w:rsidRDefault="009B6186" w:rsidP="000543CC">
            <w:pPr>
              <w:rPr>
                <w:rFonts w:ascii="Arial" w:hAnsi="Arial" w:cs="Arial"/>
                <w:sz w:val="22"/>
                <w:szCs w:val="22"/>
              </w:rPr>
            </w:pPr>
          </w:p>
        </w:tc>
      </w:tr>
    </w:tbl>
    <w:p w14:paraId="2A5D3E55" w14:textId="77777777" w:rsidR="009B6186" w:rsidRDefault="009B6186" w:rsidP="009B6186">
      <w:pPr>
        <w:rPr>
          <w:rFonts w:ascii="Arial" w:hAnsi="Arial" w:cs="Arial"/>
          <w:sz w:val="22"/>
          <w:szCs w:val="22"/>
        </w:rPr>
      </w:pPr>
    </w:p>
    <w:p w14:paraId="562D1AC5" w14:textId="77777777" w:rsidR="009B6186" w:rsidRPr="00BA31E6" w:rsidRDefault="009B6186" w:rsidP="009B6186">
      <w:pPr>
        <w:rPr>
          <w:rFonts w:ascii="Arial" w:hAnsi="Arial" w:cs="Arial"/>
          <w:b/>
          <w:sz w:val="22"/>
          <w:szCs w:val="22"/>
        </w:rPr>
      </w:pPr>
      <w:r w:rsidRPr="00BA31E6">
        <w:rPr>
          <w:rFonts w:ascii="Arial" w:hAnsi="Arial" w:cs="Arial"/>
          <w:b/>
          <w:sz w:val="22"/>
          <w:szCs w:val="22"/>
        </w:rPr>
        <w:t xml:space="preserve">The take-home message </w:t>
      </w:r>
      <w:r w:rsidRPr="00BA31E6">
        <w:rPr>
          <w:rFonts w:ascii="Arial" w:hAnsi="Arial" w:cs="Arial"/>
          <w:i/>
          <w:sz w:val="22"/>
          <w:szCs w:val="22"/>
        </w:rPr>
        <w:t xml:space="preserve">Here is why </w:t>
      </w:r>
      <w:r>
        <w:rPr>
          <w:rFonts w:ascii="Arial" w:hAnsi="Arial" w:cs="Arial"/>
          <w:i/>
          <w:sz w:val="22"/>
          <w:szCs w:val="22"/>
        </w:rPr>
        <w:t>this research matters to the bigger picture of the field</w:t>
      </w:r>
      <w:r w:rsidRPr="00BA31E6">
        <w:rPr>
          <w:rFonts w:ascii="Arial" w:hAnsi="Arial" w:cs="Arial"/>
          <w:i/>
          <w:sz w:val="22"/>
          <w:szCs w:val="22"/>
        </w:rPr>
        <w:t>:</w:t>
      </w:r>
    </w:p>
    <w:tbl>
      <w:tblPr>
        <w:tblStyle w:val="TableGrid"/>
        <w:tblW w:w="9747" w:type="dxa"/>
        <w:tblLook w:val="04A0" w:firstRow="1" w:lastRow="0" w:firstColumn="1" w:lastColumn="0" w:noHBand="0" w:noVBand="1"/>
      </w:tblPr>
      <w:tblGrid>
        <w:gridCol w:w="9747"/>
      </w:tblGrid>
      <w:tr w:rsidR="009B6186" w:rsidRPr="00BA31E6" w14:paraId="28E3DFC8" w14:textId="77777777" w:rsidTr="000543CC">
        <w:tc>
          <w:tcPr>
            <w:tcW w:w="9747" w:type="dxa"/>
          </w:tcPr>
          <w:p w14:paraId="1B68D3E1" w14:textId="77777777" w:rsidR="009B6186" w:rsidRPr="00BA31E6" w:rsidRDefault="009B6186" w:rsidP="000543CC">
            <w:pPr>
              <w:rPr>
                <w:rFonts w:ascii="Arial" w:hAnsi="Arial" w:cs="Arial"/>
                <w:sz w:val="22"/>
                <w:szCs w:val="22"/>
              </w:rPr>
            </w:pPr>
          </w:p>
          <w:p w14:paraId="2860E953" w14:textId="5C70FCD7" w:rsidR="009B6186" w:rsidRPr="00BA31E6" w:rsidRDefault="00B46D7E" w:rsidP="008C5A03">
            <w:pPr>
              <w:rPr>
                <w:rFonts w:ascii="Arial" w:hAnsi="Arial" w:cs="Arial"/>
                <w:sz w:val="22"/>
                <w:szCs w:val="22"/>
              </w:rPr>
            </w:pPr>
            <w:r w:rsidRPr="008C5A03">
              <w:rPr>
                <w:rFonts w:asciiTheme="majorHAnsi" w:hAnsiTheme="majorHAnsi" w:cstheme="majorHAnsi"/>
                <w:sz w:val="20"/>
                <w:szCs w:val="20"/>
              </w:rPr>
              <w:lastRenderedPageBreak/>
              <w:t xml:space="preserve">Flooded coal mines represent a great interest as low carbon energy resource. However, the main issue relates to the difficulty to assess the sustainability of heat extraction from such a complex system, and the extent of the zone of influence of this extracted heat. The outcome of this research aims to guide the licensing of heat by the authorities, by providing a tool able to assess the sustainable production rate from mine workings and the rate of heat recovery. </w:t>
            </w:r>
          </w:p>
        </w:tc>
      </w:tr>
    </w:tbl>
    <w:p w14:paraId="490CD233" w14:textId="77777777" w:rsidR="009B6186" w:rsidRDefault="009B6186" w:rsidP="009B6186">
      <w:pPr>
        <w:rPr>
          <w:rFonts w:ascii="Arial" w:hAnsi="Arial" w:cs="Arial"/>
          <w:b/>
          <w:sz w:val="22"/>
          <w:szCs w:val="22"/>
        </w:rPr>
      </w:pPr>
    </w:p>
    <w:p w14:paraId="0BE8C081" w14:textId="77777777" w:rsidR="009B6186" w:rsidRDefault="009B6186" w:rsidP="009B6186">
      <w:pPr>
        <w:rPr>
          <w:rFonts w:ascii="Arial" w:hAnsi="Arial" w:cs="Arial"/>
          <w:b/>
          <w:sz w:val="22"/>
          <w:szCs w:val="22"/>
        </w:rPr>
      </w:pPr>
    </w:p>
    <w:p w14:paraId="7421A701" w14:textId="6FA0B4BB" w:rsidR="0094704F" w:rsidRDefault="0094704F" w:rsidP="009B6186">
      <w:pPr>
        <w:rPr>
          <w:rFonts w:ascii="Arial" w:hAnsi="Arial" w:cs="Arial"/>
          <w:b/>
          <w:sz w:val="22"/>
          <w:szCs w:val="22"/>
        </w:rPr>
      </w:pPr>
      <w:r w:rsidRPr="0094704F">
        <w:rPr>
          <w:rFonts w:ascii="Arial" w:hAnsi="Arial" w:cs="Arial"/>
          <w:b/>
          <w:sz w:val="22"/>
          <w:szCs w:val="22"/>
        </w:rPr>
        <w:t>Plans for specific chapters</w:t>
      </w:r>
    </w:p>
    <w:p w14:paraId="034262DF" w14:textId="77777777" w:rsidR="0094704F" w:rsidRPr="0094704F" w:rsidRDefault="0094704F" w:rsidP="009B6186">
      <w:pPr>
        <w:rPr>
          <w:rFonts w:ascii="Arial" w:hAnsi="Arial" w:cs="Arial"/>
          <w:b/>
          <w:sz w:val="22"/>
          <w:szCs w:val="22"/>
        </w:rPr>
      </w:pPr>
    </w:p>
    <w:p w14:paraId="7B2DBD65" w14:textId="1BA06A7B" w:rsidR="009B6186" w:rsidRPr="004D3271" w:rsidRDefault="009B6186" w:rsidP="009B6186">
      <w:pPr>
        <w:rPr>
          <w:rFonts w:ascii="Arial" w:hAnsi="Arial" w:cs="Arial"/>
          <w:bCs/>
          <w:i/>
          <w:iCs/>
          <w:sz w:val="22"/>
          <w:szCs w:val="22"/>
        </w:rPr>
      </w:pPr>
      <w:r w:rsidRPr="004D3271">
        <w:rPr>
          <w:rFonts w:ascii="Arial" w:hAnsi="Arial" w:cs="Arial"/>
          <w:bCs/>
          <w:i/>
          <w:iCs/>
          <w:sz w:val="22"/>
          <w:szCs w:val="22"/>
        </w:rPr>
        <w:t xml:space="preserve">A PhD is generally made up of three or four chapters.  When you are developing your PhD plan it is a good idea to </w:t>
      </w:r>
      <w:r>
        <w:rPr>
          <w:rFonts w:ascii="Arial" w:hAnsi="Arial" w:cs="Arial"/>
          <w:bCs/>
          <w:i/>
          <w:iCs/>
          <w:sz w:val="22"/>
          <w:szCs w:val="22"/>
        </w:rPr>
        <w:t>draft out those chapter ideas at an early stage and to build the literature review around both the bigger picture motivation for your research and the specific themes of your planned chapters. The chapters are usually ranked from least to most risky. Start with the chapters that are most well developed, that the datasets are already in place, etc. and then work towards the chapters that are most fuzzy in your mind that are more likely to get changed later. Include a fourth chapter if you think there is one chapter you might drop or if you want to choose between two different chapter ideas. Consider including a literature review chapter in your PhD if appropriate. Set up a meeting with your supervisor(s) to discuss your draft PhD plan once you have one together before you start writing.</w:t>
      </w:r>
    </w:p>
    <w:p w14:paraId="24C7D629" w14:textId="77777777" w:rsidR="009B6186" w:rsidRDefault="009B6186" w:rsidP="009B6186">
      <w:pPr>
        <w:rPr>
          <w:rFonts w:ascii="Arial" w:hAnsi="Arial" w:cs="Arial"/>
          <w:sz w:val="22"/>
          <w:szCs w:val="22"/>
        </w:rPr>
      </w:pPr>
    </w:p>
    <w:p w14:paraId="216FB026" w14:textId="77777777" w:rsidR="009B6186" w:rsidRPr="00BA31E6" w:rsidRDefault="009B6186" w:rsidP="009B6186">
      <w:pPr>
        <w:rPr>
          <w:rFonts w:ascii="Arial" w:hAnsi="Arial" w:cs="Arial"/>
          <w:b/>
          <w:sz w:val="22"/>
          <w:szCs w:val="22"/>
        </w:rPr>
      </w:pPr>
      <w:r>
        <w:rPr>
          <w:rFonts w:ascii="Arial" w:hAnsi="Arial" w:cs="Arial"/>
          <w:b/>
          <w:sz w:val="22"/>
          <w:szCs w:val="22"/>
        </w:rPr>
        <w:t>Chapter 1</w:t>
      </w:r>
    </w:p>
    <w:tbl>
      <w:tblPr>
        <w:tblStyle w:val="TableGrid"/>
        <w:tblW w:w="0" w:type="auto"/>
        <w:tblLook w:val="04A0" w:firstRow="1" w:lastRow="0" w:firstColumn="1" w:lastColumn="0" w:noHBand="0" w:noVBand="1"/>
      </w:tblPr>
      <w:tblGrid>
        <w:gridCol w:w="9622"/>
      </w:tblGrid>
      <w:tr w:rsidR="009B6186" w:rsidRPr="00BA31E6" w14:paraId="0FF67065" w14:textId="77777777" w:rsidTr="000543CC">
        <w:tc>
          <w:tcPr>
            <w:tcW w:w="9747" w:type="dxa"/>
          </w:tcPr>
          <w:p w14:paraId="54C55FB2" w14:textId="77777777" w:rsidR="009B6186" w:rsidRDefault="009B6186" w:rsidP="000543CC">
            <w:pPr>
              <w:rPr>
                <w:rFonts w:ascii="Arial" w:hAnsi="Arial" w:cs="Arial"/>
                <w:sz w:val="22"/>
                <w:szCs w:val="22"/>
              </w:rPr>
            </w:pPr>
          </w:p>
          <w:p w14:paraId="32F50ADA"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7DAE2934" w14:textId="77777777" w:rsidR="009B6186" w:rsidRDefault="009B6186" w:rsidP="000543CC">
            <w:pPr>
              <w:rPr>
                <w:rFonts w:ascii="Arial" w:hAnsi="Arial" w:cs="Arial"/>
                <w:i/>
                <w:sz w:val="22"/>
                <w:szCs w:val="22"/>
              </w:rPr>
            </w:pPr>
          </w:p>
          <w:p w14:paraId="1D6FB232" w14:textId="609066CA" w:rsidR="009B6186" w:rsidRDefault="009B6186" w:rsidP="000543CC">
            <w:pPr>
              <w:rPr>
                <w:rFonts w:ascii="Arial" w:hAnsi="Arial" w:cs="Arial"/>
                <w:i/>
                <w:sz w:val="22"/>
                <w:szCs w:val="22"/>
              </w:rPr>
            </w:pPr>
            <w:r>
              <w:rPr>
                <w:rFonts w:ascii="Arial" w:hAnsi="Arial" w:cs="Arial"/>
                <w:i/>
                <w:sz w:val="22"/>
                <w:szCs w:val="22"/>
              </w:rPr>
              <w:t>Specific knowledge gap:</w:t>
            </w:r>
            <w:r w:rsidR="00D51C8D">
              <w:rPr>
                <w:rFonts w:ascii="Arial" w:hAnsi="Arial" w:cs="Arial"/>
                <w:i/>
                <w:sz w:val="22"/>
                <w:szCs w:val="22"/>
              </w:rPr>
              <w:t xml:space="preserve"> </w:t>
            </w:r>
          </w:p>
          <w:p w14:paraId="6113D6D8" w14:textId="77777777" w:rsidR="009B6186" w:rsidRDefault="009B6186" w:rsidP="000543CC">
            <w:pPr>
              <w:rPr>
                <w:rFonts w:ascii="Arial" w:hAnsi="Arial" w:cs="Arial"/>
                <w:i/>
                <w:sz w:val="22"/>
                <w:szCs w:val="22"/>
              </w:rPr>
            </w:pPr>
          </w:p>
          <w:p w14:paraId="5125FC87" w14:textId="17BF0963" w:rsidR="009B6186" w:rsidRDefault="009B6186" w:rsidP="000543CC">
            <w:pPr>
              <w:rPr>
                <w:rFonts w:ascii="Arial" w:hAnsi="Arial" w:cs="Arial"/>
                <w:i/>
                <w:sz w:val="22"/>
                <w:szCs w:val="22"/>
              </w:rPr>
            </w:pPr>
            <w:r>
              <w:rPr>
                <w:rFonts w:ascii="Arial" w:hAnsi="Arial" w:cs="Arial"/>
                <w:i/>
                <w:sz w:val="22"/>
                <w:szCs w:val="22"/>
              </w:rPr>
              <w:t>Research question:</w:t>
            </w:r>
            <w:r w:rsidR="008C5A03">
              <w:rPr>
                <w:rFonts w:ascii="Arial" w:hAnsi="Arial" w:cs="Arial"/>
                <w:i/>
                <w:sz w:val="22"/>
                <w:szCs w:val="22"/>
              </w:rPr>
              <w:t xml:space="preserve"> </w:t>
            </w:r>
            <w:r w:rsidR="00B370CE">
              <w:rPr>
                <w:rFonts w:ascii="Arial" w:hAnsi="Arial" w:cs="Arial"/>
                <w:i/>
                <w:sz w:val="22"/>
                <w:szCs w:val="22"/>
              </w:rPr>
              <w:t xml:space="preserve">What are the main heat sources in mines, which contribute the most to </w:t>
            </w:r>
            <w:r w:rsidR="00D51C8D">
              <w:rPr>
                <w:rFonts w:ascii="Arial" w:hAnsi="Arial" w:cs="Arial"/>
                <w:i/>
                <w:sz w:val="22"/>
                <w:szCs w:val="22"/>
              </w:rPr>
              <w:t>heat recharge</w:t>
            </w:r>
            <w:r w:rsidR="00B370CE">
              <w:rPr>
                <w:rFonts w:ascii="Arial" w:hAnsi="Arial" w:cs="Arial"/>
                <w:i/>
                <w:sz w:val="22"/>
                <w:szCs w:val="22"/>
              </w:rPr>
              <w:t>?</w:t>
            </w:r>
            <w:r w:rsidR="00C23B0B">
              <w:rPr>
                <w:rFonts w:ascii="Arial" w:hAnsi="Arial" w:cs="Arial"/>
                <w:i/>
                <w:sz w:val="22"/>
                <w:szCs w:val="22"/>
              </w:rPr>
              <w:t xml:space="preserve"> What is the rate of recharge?</w:t>
            </w:r>
          </w:p>
          <w:p w14:paraId="39559BA3" w14:textId="77777777" w:rsidR="009B6186" w:rsidRDefault="009B6186" w:rsidP="000543CC">
            <w:pPr>
              <w:rPr>
                <w:rFonts w:ascii="Arial" w:hAnsi="Arial" w:cs="Arial"/>
                <w:i/>
                <w:sz w:val="22"/>
                <w:szCs w:val="22"/>
              </w:rPr>
            </w:pPr>
          </w:p>
          <w:p w14:paraId="244098D4" w14:textId="77777777" w:rsidR="009B6186" w:rsidRPr="004D3271" w:rsidRDefault="009B6186" w:rsidP="000543CC">
            <w:pPr>
              <w:rPr>
                <w:rFonts w:ascii="Arial" w:hAnsi="Arial" w:cs="Arial"/>
                <w:iCs/>
                <w:sz w:val="22"/>
                <w:szCs w:val="22"/>
              </w:rPr>
            </w:pPr>
          </w:p>
          <w:p w14:paraId="5D33C3F9" w14:textId="77777777" w:rsidR="009B6186" w:rsidRDefault="009B6186" w:rsidP="000543CC">
            <w:pPr>
              <w:rPr>
                <w:rFonts w:ascii="Arial" w:hAnsi="Arial" w:cs="Arial"/>
                <w:i/>
                <w:sz w:val="22"/>
                <w:szCs w:val="22"/>
              </w:rPr>
            </w:pPr>
          </w:p>
          <w:p w14:paraId="25F201D3" w14:textId="77777777" w:rsidR="009B6186" w:rsidRDefault="009B6186" w:rsidP="000543CC">
            <w:pPr>
              <w:rPr>
                <w:rFonts w:ascii="Arial" w:hAnsi="Arial" w:cs="Arial"/>
                <w:i/>
                <w:sz w:val="22"/>
                <w:szCs w:val="22"/>
              </w:rPr>
            </w:pPr>
            <w:r>
              <w:rPr>
                <w:rFonts w:ascii="Arial" w:hAnsi="Arial" w:cs="Arial"/>
                <w:i/>
                <w:sz w:val="22"/>
                <w:szCs w:val="22"/>
              </w:rPr>
              <w:t>Hypothesis:</w:t>
            </w:r>
          </w:p>
          <w:p w14:paraId="503CB160" w14:textId="77777777" w:rsidR="009B6186" w:rsidRPr="004D3271" w:rsidRDefault="009B6186" w:rsidP="000543CC">
            <w:pPr>
              <w:rPr>
                <w:rFonts w:ascii="Arial" w:hAnsi="Arial" w:cs="Arial"/>
                <w:iCs/>
                <w:sz w:val="22"/>
                <w:szCs w:val="22"/>
              </w:rPr>
            </w:pPr>
          </w:p>
          <w:p w14:paraId="436D92C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5DA4D381" w14:textId="77777777" w:rsidR="009B6186" w:rsidRPr="004D3271" w:rsidRDefault="009B6186" w:rsidP="000543CC">
            <w:pPr>
              <w:rPr>
                <w:rFonts w:ascii="Arial" w:hAnsi="Arial" w:cs="Arial"/>
                <w:iCs/>
                <w:sz w:val="22"/>
                <w:szCs w:val="22"/>
              </w:rPr>
            </w:pPr>
          </w:p>
          <w:p w14:paraId="1752D555"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FCECCB5" w14:textId="77777777" w:rsidR="009B6186" w:rsidRPr="004D3271" w:rsidRDefault="009B6186" w:rsidP="000543CC">
            <w:pPr>
              <w:rPr>
                <w:rFonts w:ascii="Arial" w:hAnsi="Arial" w:cs="Arial"/>
                <w:iCs/>
                <w:sz w:val="22"/>
                <w:szCs w:val="22"/>
              </w:rPr>
            </w:pPr>
          </w:p>
          <w:p w14:paraId="1B9029C0"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049E771B" w14:textId="77777777" w:rsidR="009B6186" w:rsidRPr="004D3271" w:rsidRDefault="009B6186" w:rsidP="000543CC">
            <w:pPr>
              <w:rPr>
                <w:rFonts w:ascii="Arial" w:hAnsi="Arial" w:cs="Arial"/>
                <w:iCs/>
                <w:sz w:val="22"/>
                <w:szCs w:val="22"/>
              </w:rPr>
            </w:pPr>
          </w:p>
          <w:p w14:paraId="4E4BFDCE" w14:textId="77777777" w:rsidR="009B6186" w:rsidRDefault="009B6186" w:rsidP="000543CC">
            <w:pPr>
              <w:rPr>
                <w:rFonts w:ascii="Arial" w:hAnsi="Arial" w:cs="Arial"/>
                <w:i/>
                <w:sz w:val="22"/>
                <w:szCs w:val="22"/>
              </w:rPr>
            </w:pPr>
          </w:p>
          <w:p w14:paraId="5454AE1D"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4FA8660D" w14:textId="77777777" w:rsidR="009B6186" w:rsidRDefault="009B6186" w:rsidP="000543CC">
            <w:pPr>
              <w:rPr>
                <w:rFonts w:ascii="Arial" w:hAnsi="Arial" w:cs="Arial"/>
                <w:sz w:val="22"/>
                <w:szCs w:val="22"/>
              </w:rPr>
            </w:pPr>
          </w:p>
          <w:p w14:paraId="1B368DA4" w14:textId="2EF877F0" w:rsidR="009B6186" w:rsidRPr="004D3271" w:rsidRDefault="007C57E4" w:rsidP="000543CC">
            <w:pPr>
              <w:pStyle w:val="ListParagraph"/>
              <w:numPr>
                <w:ilvl w:val="0"/>
                <w:numId w:val="5"/>
              </w:numPr>
              <w:rPr>
                <w:rFonts w:ascii="Arial" w:hAnsi="Arial" w:cs="Arial"/>
                <w:sz w:val="22"/>
                <w:szCs w:val="22"/>
              </w:rPr>
            </w:pPr>
            <w:r>
              <w:rPr>
                <w:rFonts w:ascii="Arial" w:hAnsi="Arial" w:cs="Arial"/>
                <w:sz w:val="22"/>
                <w:szCs w:val="22"/>
              </w:rPr>
              <w:t>Develop a set of models with different input/ BC and thermal/hydraulic properties for a same production scenarios and mine structure to evaluate which properties impact mine temperature the most</w:t>
            </w:r>
          </w:p>
          <w:p w14:paraId="4FBB62FE" w14:textId="62D17B1F" w:rsidR="007C57E4" w:rsidRDefault="007C57E4" w:rsidP="007C57E4">
            <w:pPr>
              <w:pStyle w:val="ListParagraph"/>
              <w:numPr>
                <w:ilvl w:val="0"/>
                <w:numId w:val="5"/>
              </w:numPr>
              <w:rPr>
                <w:rFonts w:ascii="Arial" w:hAnsi="Arial" w:cs="Arial"/>
                <w:sz w:val="22"/>
                <w:szCs w:val="22"/>
              </w:rPr>
            </w:pPr>
            <w:r>
              <w:rPr>
                <w:rFonts w:ascii="Arial" w:hAnsi="Arial" w:cs="Arial"/>
                <w:sz w:val="22"/>
                <w:szCs w:val="22"/>
              </w:rPr>
              <w:t>For a same set of hydraulic/thermal properties, recharge and production scenario, see how temperature changes when different mine structures are considered.</w:t>
            </w:r>
          </w:p>
          <w:p w14:paraId="196D2DBB" w14:textId="5BFF19D4" w:rsidR="007C57E4" w:rsidRDefault="007C57E4" w:rsidP="007C57E4">
            <w:pPr>
              <w:pStyle w:val="ListParagraph"/>
              <w:numPr>
                <w:ilvl w:val="0"/>
                <w:numId w:val="5"/>
              </w:numPr>
              <w:rPr>
                <w:rFonts w:ascii="Arial" w:hAnsi="Arial" w:cs="Arial"/>
                <w:sz w:val="22"/>
                <w:szCs w:val="22"/>
              </w:rPr>
            </w:pPr>
            <w:r>
              <w:rPr>
                <w:rFonts w:ascii="Arial" w:hAnsi="Arial" w:cs="Arial"/>
                <w:sz w:val="22"/>
                <w:szCs w:val="22"/>
              </w:rPr>
              <w:t xml:space="preserve">For a same mine structure and rock properties/input, </w:t>
            </w:r>
            <w:r w:rsidR="008E75AF">
              <w:rPr>
                <w:rFonts w:ascii="Arial" w:hAnsi="Arial" w:cs="Arial"/>
                <w:sz w:val="22"/>
                <w:szCs w:val="22"/>
              </w:rPr>
              <w:t>how production scenario (production/extraction rates, injection/production location) does affect temperature changes</w:t>
            </w:r>
          </w:p>
          <w:p w14:paraId="648ED220" w14:textId="68BE9A4F" w:rsidR="008E75AF" w:rsidRDefault="008E75AF" w:rsidP="008E75AF">
            <w:pPr>
              <w:pStyle w:val="ListParagraph"/>
              <w:numPr>
                <w:ilvl w:val="0"/>
                <w:numId w:val="10"/>
              </w:numPr>
              <w:rPr>
                <w:rFonts w:ascii="Arial" w:hAnsi="Arial" w:cs="Arial"/>
                <w:sz w:val="22"/>
                <w:szCs w:val="22"/>
              </w:rPr>
            </w:pPr>
            <w:r>
              <w:rPr>
                <w:rFonts w:ascii="Arial" w:hAnsi="Arial" w:cs="Arial"/>
                <w:sz w:val="22"/>
                <w:szCs w:val="22"/>
              </w:rPr>
              <w:t>Sensitivity analysis of different parameters</w:t>
            </w:r>
          </w:p>
          <w:p w14:paraId="7332A682" w14:textId="5E074AF5" w:rsidR="008E75AF" w:rsidRPr="008E75AF" w:rsidRDefault="008E75AF" w:rsidP="008E75AF">
            <w:pPr>
              <w:pStyle w:val="ListParagraph"/>
              <w:numPr>
                <w:ilvl w:val="0"/>
                <w:numId w:val="10"/>
              </w:numPr>
              <w:rPr>
                <w:rFonts w:ascii="Arial" w:hAnsi="Arial" w:cs="Arial"/>
                <w:sz w:val="22"/>
                <w:szCs w:val="22"/>
              </w:rPr>
            </w:pPr>
            <w:r>
              <w:rPr>
                <w:rFonts w:ascii="Arial" w:hAnsi="Arial" w:cs="Arial"/>
                <w:sz w:val="22"/>
                <w:szCs w:val="22"/>
              </w:rPr>
              <w:t>Conceptual model set up</w:t>
            </w:r>
            <w:r w:rsidR="00C23B0B">
              <w:rPr>
                <w:rFonts w:ascii="Arial" w:hAnsi="Arial" w:cs="Arial"/>
                <w:sz w:val="22"/>
                <w:szCs w:val="22"/>
              </w:rPr>
              <w:t xml:space="preserve"> = SPATIAL STRUCTURE + TEMPORAL EVOLUTION</w:t>
            </w:r>
          </w:p>
          <w:p w14:paraId="595610A2" w14:textId="77777777" w:rsidR="009B6186" w:rsidRDefault="009B6186" w:rsidP="000543CC">
            <w:pPr>
              <w:rPr>
                <w:rFonts w:ascii="Arial" w:hAnsi="Arial" w:cs="Arial"/>
                <w:sz w:val="22"/>
                <w:szCs w:val="22"/>
              </w:rPr>
            </w:pPr>
          </w:p>
          <w:p w14:paraId="55C8FBC7"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1A6FF4D6" w14:textId="77777777" w:rsidR="009B6186" w:rsidRDefault="009B6186" w:rsidP="000543CC">
            <w:pPr>
              <w:rPr>
                <w:rFonts w:ascii="Arial" w:hAnsi="Arial" w:cs="Arial"/>
                <w:sz w:val="22"/>
                <w:szCs w:val="22"/>
              </w:rPr>
            </w:pPr>
          </w:p>
          <w:p w14:paraId="54106CAA"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15259512"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5DD488D0" w14:textId="77777777" w:rsidR="009B6186" w:rsidRPr="00BA31E6" w:rsidRDefault="009B6186" w:rsidP="000543CC">
            <w:pPr>
              <w:rPr>
                <w:rFonts w:ascii="Arial" w:hAnsi="Arial" w:cs="Arial"/>
                <w:sz w:val="22"/>
                <w:szCs w:val="22"/>
              </w:rPr>
            </w:pPr>
          </w:p>
          <w:p w14:paraId="3D917306" w14:textId="77777777" w:rsidR="009B6186" w:rsidRPr="00BA31E6" w:rsidRDefault="009B6186" w:rsidP="000543CC">
            <w:pPr>
              <w:rPr>
                <w:rFonts w:ascii="Arial" w:hAnsi="Arial" w:cs="Arial"/>
                <w:sz w:val="22"/>
                <w:szCs w:val="22"/>
              </w:rPr>
            </w:pPr>
          </w:p>
        </w:tc>
      </w:tr>
    </w:tbl>
    <w:p w14:paraId="7C42838B" w14:textId="0B873CA8" w:rsidR="009B6186" w:rsidRDefault="009B6186" w:rsidP="009B6186">
      <w:pPr>
        <w:rPr>
          <w:rFonts w:ascii="Arial" w:hAnsi="Arial" w:cs="Arial"/>
          <w:sz w:val="22"/>
          <w:szCs w:val="22"/>
        </w:rPr>
      </w:pPr>
    </w:p>
    <w:p w14:paraId="5E2EBABE" w14:textId="12EE67CA" w:rsidR="0094704F" w:rsidRDefault="0094704F" w:rsidP="009B6186">
      <w:pPr>
        <w:rPr>
          <w:rFonts w:ascii="Arial" w:hAnsi="Arial" w:cs="Arial"/>
          <w:sz w:val="22"/>
          <w:szCs w:val="22"/>
        </w:rPr>
      </w:pPr>
    </w:p>
    <w:p w14:paraId="5F106E32" w14:textId="14606EC0" w:rsidR="008E75AF" w:rsidRDefault="008E75AF" w:rsidP="009B6186">
      <w:pPr>
        <w:rPr>
          <w:rFonts w:ascii="Arial" w:hAnsi="Arial" w:cs="Arial"/>
          <w:sz w:val="22"/>
          <w:szCs w:val="22"/>
        </w:rPr>
      </w:pPr>
    </w:p>
    <w:p w14:paraId="52857585" w14:textId="64FA4AE0" w:rsidR="008E75AF" w:rsidRDefault="008E75AF" w:rsidP="009B6186">
      <w:pPr>
        <w:rPr>
          <w:rFonts w:ascii="Arial" w:hAnsi="Arial" w:cs="Arial"/>
          <w:sz w:val="22"/>
          <w:szCs w:val="22"/>
        </w:rPr>
      </w:pPr>
    </w:p>
    <w:p w14:paraId="7117723A" w14:textId="2B8608C4" w:rsidR="008E75AF" w:rsidRDefault="008E75AF" w:rsidP="009B6186">
      <w:pPr>
        <w:rPr>
          <w:rFonts w:ascii="Arial" w:hAnsi="Arial" w:cs="Arial"/>
          <w:sz w:val="22"/>
          <w:szCs w:val="22"/>
        </w:rPr>
      </w:pPr>
    </w:p>
    <w:p w14:paraId="500B1E0B" w14:textId="77777777" w:rsidR="008E75AF" w:rsidRDefault="008E75AF" w:rsidP="009B6186">
      <w:pPr>
        <w:rPr>
          <w:rFonts w:ascii="Arial" w:hAnsi="Arial" w:cs="Arial"/>
          <w:sz w:val="22"/>
          <w:szCs w:val="22"/>
        </w:rPr>
      </w:pPr>
    </w:p>
    <w:p w14:paraId="1EBD55D2" w14:textId="77777777" w:rsidR="009B6186" w:rsidRPr="00BA31E6" w:rsidRDefault="009B6186" w:rsidP="009B6186">
      <w:pPr>
        <w:rPr>
          <w:rFonts w:ascii="Arial" w:hAnsi="Arial" w:cs="Arial"/>
          <w:b/>
          <w:sz w:val="22"/>
          <w:szCs w:val="22"/>
        </w:rPr>
      </w:pPr>
      <w:r>
        <w:rPr>
          <w:rFonts w:ascii="Arial" w:hAnsi="Arial" w:cs="Arial"/>
          <w:b/>
          <w:sz w:val="22"/>
          <w:szCs w:val="22"/>
        </w:rPr>
        <w:t>Chapter 2</w:t>
      </w:r>
    </w:p>
    <w:tbl>
      <w:tblPr>
        <w:tblStyle w:val="TableGrid"/>
        <w:tblW w:w="0" w:type="auto"/>
        <w:tblLook w:val="04A0" w:firstRow="1" w:lastRow="0" w:firstColumn="1" w:lastColumn="0" w:noHBand="0" w:noVBand="1"/>
      </w:tblPr>
      <w:tblGrid>
        <w:gridCol w:w="9622"/>
      </w:tblGrid>
      <w:tr w:rsidR="009B6186" w:rsidRPr="00BA31E6" w14:paraId="357AC44E" w14:textId="77777777" w:rsidTr="000543CC">
        <w:tc>
          <w:tcPr>
            <w:tcW w:w="9747" w:type="dxa"/>
          </w:tcPr>
          <w:p w14:paraId="60922989" w14:textId="77777777" w:rsidR="009B6186" w:rsidRDefault="009B6186" w:rsidP="000543CC">
            <w:pPr>
              <w:rPr>
                <w:rFonts w:ascii="Arial" w:hAnsi="Arial" w:cs="Arial"/>
                <w:sz w:val="22"/>
                <w:szCs w:val="22"/>
              </w:rPr>
            </w:pPr>
          </w:p>
          <w:p w14:paraId="62505B36"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3FC81CC8" w14:textId="77777777" w:rsidR="009B6186" w:rsidRDefault="009B6186" w:rsidP="000543CC">
            <w:pPr>
              <w:rPr>
                <w:rFonts w:ascii="Arial" w:hAnsi="Arial" w:cs="Arial"/>
                <w:i/>
                <w:sz w:val="22"/>
                <w:szCs w:val="22"/>
              </w:rPr>
            </w:pPr>
          </w:p>
          <w:p w14:paraId="7B04E94A" w14:textId="77777777" w:rsidR="009B6186" w:rsidRDefault="009B6186" w:rsidP="000543CC">
            <w:pPr>
              <w:rPr>
                <w:rFonts w:ascii="Arial" w:hAnsi="Arial" w:cs="Arial"/>
                <w:i/>
                <w:sz w:val="22"/>
                <w:szCs w:val="22"/>
              </w:rPr>
            </w:pPr>
            <w:r>
              <w:rPr>
                <w:rFonts w:ascii="Arial" w:hAnsi="Arial" w:cs="Arial"/>
                <w:i/>
                <w:sz w:val="22"/>
                <w:szCs w:val="22"/>
              </w:rPr>
              <w:t>Specific knowledge gap:</w:t>
            </w:r>
          </w:p>
          <w:p w14:paraId="0676A469" w14:textId="77777777" w:rsidR="009B6186" w:rsidRDefault="009B6186" w:rsidP="000543CC">
            <w:pPr>
              <w:rPr>
                <w:rFonts w:ascii="Arial" w:hAnsi="Arial" w:cs="Arial"/>
                <w:i/>
                <w:sz w:val="22"/>
                <w:szCs w:val="22"/>
              </w:rPr>
            </w:pPr>
          </w:p>
          <w:p w14:paraId="108E129C" w14:textId="6C33ADE1" w:rsidR="009B6186" w:rsidRDefault="009B6186" w:rsidP="000543CC">
            <w:pPr>
              <w:rPr>
                <w:rFonts w:ascii="Arial" w:hAnsi="Arial" w:cs="Arial"/>
                <w:i/>
                <w:sz w:val="22"/>
                <w:szCs w:val="22"/>
              </w:rPr>
            </w:pPr>
            <w:r>
              <w:rPr>
                <w:rFonts w:ascii="Arial" w:hAnsi="Arial" w:cs="Arial"/>
                <w:i/>
                <w:sz w:val="22"/>
                <w:szCs w:val="22"/>
              </w:rPr>
              <w:t>Research question:</w:t>
            </w:r>
            <w:r w:rsidR="00D51C8D">
              <w:rPr>
                <w:rFonts w:ascii="Arial" w:hAnsi="Arial" w:cs="Arial"/>
                <w:i/>
                <w:sz w:val="22"/>
                <w:szCs w:val="22"/>
              </w:rPr>
              <w:t xml:space="preserve"> What are the disturbances caused by productions?</w:t>
            </w:r>
            <w:r w:rsidR="008E75AF">
              <w:rPr>
                <w:rFonts w:ascii="Arial" w:hAnsi="Arial" w:cs="Arial"/>
                <w:i/>
                <w:sz w:val="22"/>
                <w:szCs w:val="22"/>
              </w:rPr>
              <w:t xml:space="preserve"> </w:t>
            </w:r>
          </w:p>
          <w:p w14:paraId="356CA292" w14:textId="77777777" w:rsidR="009B6186" w:rsidRDefault="009B6186" w:rsidP="000543CC">
            <w:pPr>
              <w:rPr>
                <w:rFonts w:ascii="Arial" w:hAnsi="Arial" w:cs="Arial"/>
                <w:i/>
                <w:sz w:val="22"/>
                <w:szCs w:val="22"/>
              </w:rPr>
            </w:pPr>
          </w:p>
          <w:p w14:paraId="23A581D9" w14:textId="77777777" w:rsidR="009B6186" w:rsidRPr="004D3271" w:rsidRDefault="009B6186" w:rsidP="000543CC">
            <w:pPr>
              <w:rPr>
                <w:rFonts w:ascii="Arial" w:hAnsi="Arial" w:cs="Arial"/>
                <w:iCs/>
                <w:sz w:val="22"/>
                <w:szCs w:val="22"/>
              </w:rPr>
            </w:pPr>
          </w:p>
          <w:p w14:paraId="1F732E43" w14:textId="77777777" w:rsidR="009B6186" w:rsidRDefault="009B6186" w:rsidP="000543CC">
            <w:pPr>
              <w:rPr>
                <w:rFonts w:ascii="Arial" w:hAnsi="Arial" w:cs="Arial"/>
                <w:i/>
                <w:sz w:val="22"/>
                <w:szCs w:val="22"/>
              </w:rPr>
            </w:pPr>
          </w:p>
          <w:p w14:paraId="20C27E4F" w14:textId="77777777" w:rsidR="009B6186" w:rsidRDefault="009B6186" w:rsidP="000543CC">
            <w:pPr>
              <w:rPr>
                <w:rFonts w:ascii="Arial" w:hAnsi="Arial" w:cs="Arial"/>
                <w:i/>
                <w:sz w:val="22"/>
                <w:szCs w:val="22"/>
              </w:rPr>
            </w:pPr>
            <w:r>
              <w:rPr>
                <w:rFonts w:ascii="Arial" w:hAnsi="Arial" w:cs="Arial"/>
                <w:i/>
                <w:sz w:val="22"/>
                <w:szCs w:val="22"/>
              </w:rPr>
              <w:t>Hypothesis:</w:t>
            </w:r>
          </w:p>
          <w:p w14:paraId="6074587E" w14:textId="77777777" w:rsidR="009B6186" w:rsidRPr="004D3271" w:rsidRDefault="009B6186" w:rsidP="000543CC">
            <w:pPr>
              <w:rPr>
                <w:rFonts w:ascii="Arial" w:hAnsi="Arial" w:cs="Arial"/>
                <w:iCs/>
                <w:sz w:val="22"/>
                <w:szCs w:val="22"/>
              </w:rPr>
            </w:pPr>
          </w:p>
          <w:p w14:paraId="6A73B1A9"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7373A311" w14:textId="77777777" w:rsidR="009B6186" w:rsidRPr="004D3271" w:rsidRDefault="009B6186" w:rsidP="000543CC">
            <w:pPr>
              <w:rPr>
                <w:rFonts w:ascii="Arial" w:hAnsi="Arial" w:cs="Arial"/>
                <w:iCs/>
                <w:sz w:val="22"/>
                <w:szCs w:val="22"/>
              </w:rPr>
            </w:pPr>
          </w:p>
          <w:p w14:paraId="3643BAFD"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F694078" w14:textId="77777777" w:rsidR="009B6186" w:rsidRPr="004D3271" w:rsidRDefault="009B6186" w:rsidP="000543CC">
            <w:pPr>
              <w:rPr>
                <w:rFonts w:ascii="Arial" w:hAnsi="Arial" w:cs="Arial"/>
                <w:iCs/>
                <w:sz w:val="22"/>
                <w:szCs w:val="22"/>
              </w:rPr>
            </w:pPr>
          </w:p>
          <w:p w14:paraId="63DB1D26"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67FA27AC" w14:textId="77777777" w:rsidR="009B6186" w:rsidRPr="004D3271" w:rsidRDefault="009B6186" w:rsidP="000543CC">
            <w:pPr>
              <w:rPr>
                <w:rFonts w:ascii="Arial" w:hAnsi="Arial" w:cs="Arial"/>
                <w:iCs/>
                <w:sz w:val="22"/>
                <w:szCs w:val="22"/>
              </w:rPr>
            </w:pPr>
          </w:p>
          <w:p w14:paraId="02D0EEC5" w14:textId="77777777" w:rsidR="009B6186" w:rsidRDefault="009B6186" w:rsidP="000543CC">
            <w:pPr>
              <w:rPr>
                <w:rFonts w:ascii="Arial" w:hAnsi="Arial" w:cs="Arial"/>
                <w:i/>
                <w:sz w:val="22"/>
                <w:szCs w:val="22"/>
              </w:rPr>
            </w:pPr>
          </w:p>
          <w:p w14:paraId="2464A3A8"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43E71E54" w14:textId="77777777" w:rsidR="009B6186" w:rsidRDefault="009B6186" w:rsidP="000543CC">
            <w:pPr>
              <w:rPr>
                <w:rFonts w:ascii="Arial" w:hAnsi="Arial" w:cs="Arial"/>
                <w:sz w:val="22"/>
                <w:szCs w:val="22"/>
              </w:rPr>
            </w:pPr>
          </w:p>
          <w:p w14:paraId="11710178" w14:textId="6B5E021E" w:rsidR="008E75AF" w:rsidRDefault="00D51C8D" w:rsidP="00D51C8D">
            <w:pPr>
              <w:pStyle w:val="ListParagraph"/>
              <w:numPr>
                <w:ilvl w:val="0"/>
                <w:numId w:val="5"/>
              </w:numPr>
              <w:rPr>
                <w:rFonts w:ascii="Arial" w:hAnsi="Arial" w:cs="Arial"/>
                <w:sz w:val="22"/>
                <w:szCs w:val="22"/>
              </w:rPr>
            </w:pPr>
            <w:r>
              <w:rPr>
                <w:rFonts w:ascii="Arial" w:hAnsi="Arial" w:cs="Arial"/>
                <w:sz w:val="22"/>
                <w:szCs w:val="22"/>
              </w:rPr>
              <w:t xml:space="preserve">Look at measurement </w:t>
            </w:r>
            <w:r w:rsidR="008E75AF">
              <w:rPr>
                <w:rFonts w:ascii="Arial" w:hAnsi="Arial" w:cs="Arial"/>
                <w:sz w:val="22"/>
                <w:szCs w:val="22"/>
              </w:rPr>
              <w:t>areas where flooding of mine is occurring and temperature changes over time</w:t>
            </w:r>
          </w:p>
          <w:p w14:paraId="2BC16800" w14:textId="77777777" w:rsidR="008E75AF" w:rsidRDefault="008E75AF" w:rsidP="00D51C8D">
            <w:pPr>
              <w:pStyle w:val="ListParagraph"/>
              <w:numPr>
                <w:ilvl w:val="0"/>
                <w:numId w:val="5"/>
              </w:numPr>
              <w:rPr>
                <w:rFonts w:ascii="Arial" w:hAnsi="Arial" w:cs="Arial"/>
                <w:sz w:val="22"/>
                <w:szCs w:val="22"/>
              </w:rPr>
            </w:pPr>
            <w:r>
              <w:rPr>
                <w:rFonts w:ascii="Arial" w:hAnsi="Arial" w:cs="Arial"/>
                <w:sz w:val="22"/>
                <w:szCs w:val="22"/>
              </w:rPr>
              <w:t xml:space="preserve">Analyze </w:t>
            </w:r>
            <w:r w:rsidR="00D51C8D">
              <w:rPr>
                <w:rFonts w:ascii="Arial" w:hAnsi="Arial" w:cs="Arial"/>
                <w:sz w:val="22"/>
                <w:szCs w:val="22"/>
              </w:rPr>
              <w:t xml:space="preserve">conductivity logs </w:t>
            </w:r>
            <w:r>
              <w:rPr>
                <w:rFonts w:ascii="Arial" w:hAnsi="Arial" w:cs="Arial"/>
                <w:sz w:val="22"/>
                <w:szCs w:val="22"/>
              </w:rPr>
              <w:t>to understand change in temperature with depth</w:t>
            </w:r>
          </w:p>
          <w:p w14:paraId="56D19DE1" w14:textId="4FFD7CD3" w:rsidR="00C23B0B" w:rsidRDefault="008E75AF" w:rsidP="00D51C8D">
            <w:pPr>
              <w:pStyle w:val="ListParagraph"/>
              <w:numPr>
                <w:ilvl w:val="0"/>
                <w:numId w:val="5"/>
              </w:numPr>
              <w:rPr>
                <w:rFonts w:ascii="Arial" w:hAnsi="Arial" w:cs="Arial"/>
                <w:sz w:val="22"/>
                <w:szCs w:val="22"/>
              </w:rPr>
            </w:pPr>
            <w:r>
              <w:rPr>
                <w:rFonts w:ascii="Arial" w:hAnsi="Arial" w:cs="Arial"/>
                <w:sz w:val="22"/>
                <w:szCs w:val="22"/>
              </w:rPr>
              <w:t xml:space="preserve">Compare the temperature of mines relatively to </w:t>
            </w:r>
            <w:r w:rsidR="00C23B0B">
              <w:rPr>
                <w:rFonts w:ascii="Arial" w:hAnsi="Arial" w:cs="Arial"/>
                <w:sz w:val="22"/>
                <w:szCs w:val="22"/>
              </w:rPr>
              <w:t>depth/location of the measurements and proximity of recharge area</w:t>
            </w:r>
          </w:p>
          <w:p w14:paraId="16C5C007" w14:textId="0C80DA17"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VARIATIONS OF TEMPERATURE WITH DEPTH (impacts of mine workings layering, interconnectivity)</w:t>
            </w:r>
          </w:p>
          <w:p w14:paraId="3B648AA9" w14:textId="77777777" w:rsidR="009B6186" w:rsidRDefault="009B6186" w:rsidP="000543CC">
            <w:pPr>
              <w:rPr>
                <w:rFonts w:ascii="Arial" w:hAnsi="Arial" w:cs="Arial"/>
                <w:sz w:val="22"/>
                <w:szCs w:val="22"/>
              </w:rPr>
            </w:pPr>
          </w:p>
          <w:p w14:paraId="1B283F20"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720A7E45" w14:textId="77777777" w:rsidR="009B6186" w:rsidRDefault="009B6186" w:rsidP="000543CC">
            <w:pPr>
              <w:rPr>
                <w:rFonts w:ascii="Arial" w:hAnsi="Arial" w:cs="Arial"/>
                <w:sz w:val="22"/>
                <w:szCs w:val="22"/>
              </w:rPr>
            </w:pPr>
          </w:p>
          <w:p w14:paraId="179B207E"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353A4C54"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188F0218" w14:textId="77777777" w:rsidR="009B6186" w:rsidRPr="00BA31E6" w:rsidRDefault="009B6186" w:rsidP="000543CC">
            <w:pPr>
              <w:rPr>
                <w:rFonts w:ascii="Arial" w:hAnsi="Arial" w:cs="Arial"/>
                <w:sz w:val="22"/>
                <w:szCs w:val="22"/>
              </w:rPr>
            </w:pPr>
          </w:p>
          <w:p w14:paraId="41500273" w14:textId="77777777" w:rsidR="009B6186" w:rsidRPr="00BA31E6" w:rsidRDefault="009B6186" w:rsidP="000543CC">
            <w:pPr>
              <w:rPr>
                <w:rFonts w:ascii="Arial" w:hAnsi="Arial" w:cs="Arial"/>
                <w:sz w:val="22"/>
                <w:szCs w:val="22"/>
              </w:rPr>
            </w:pPr>
          </w:p>
        </w:tc>
      </w:tr>
    </w:tbl>
    <w:p w14:paraId="41C9A599" w14:textId="24D7BF15" w:rsidR="009B6186" w:rsidRDefault="009B6186" w:rsidP="009B6186">
      <w:pPr>
        <w:rPr>
          <w:rFonts w:ascii="Arial" w:hAnsi="Arial" w:cs="Arial"/>
          <w:sz w:val="22"/>
          <w:szCs w:val="22"/>
        </w:rPr>
      </w:pPr>
    </w:p>
    <w:p w14:paraId="03CA59B5" w14:textId="77777777" w:rsidR="0094704F" w:rsidRDefault="0094704F" w:rsidP="009B6186">
      <w:pPr>
        <w:rPr>
          <w:rFonts w:ascii="Arial" w:hAnsi="Arial" w:cs="Arial"/>
          <w:sz w:val="22"/>
          <w:szCs w:val="22"/>
        </w:rPr>
      </w:pPr>
    </w:p>
    <w:p w14:paraId="6FE2C070" w14:textId="77777777" w:rsidR="009B6186" w:rsidRPr="00BA31E6" w:rsidRDefault="009B6186" w:rsidP="009B6186">
      <w:pPr>
        <w:rPr>
          <w:rFonts w:ascii="Arial" w:hAnsi="Arial" w:cs="Arial"/>
          <w:b/>
          <w:sz w:val="22"/>
          <w:szCs w:val="22"/>
        </w:rPr>
      </w:pPr>
      <w:r>
        <w:rPr>
          <w:rFonts w:ascii="Arial" w:hAnsi="Arial" w:cs="Arial"/>
          <w:b/>
          <w:sz w:val="22"/>
          <w:szCs w:val="22"/>
        </w:rPr>
        <w:t>Chapter 3</w:t>
      </w:r>
    </w:p>
    <w:tbl>
      <w:tblPr>
        <w:tblStyle w:val="TableGrid"/>
        <w:tblW w:w="0" w:type="auto"/>
        <w:tblLook w:val="04A0" w:firstRow="1" w:lastRow="0" w:firstColumn="1" w:lastColumn="0" w:noHBand="0" w:noVBand="1"/>
      </w:tblPr>
      <w:tblGrid>
        <w:gridCol w:w="9622"/>
      </w:tblGrid>
      <w:tr w:rsidR="009B6186" w:rsidRPr="00BA31E6" w14:paraId="00065A14" w14:textId="77777777" w:rsidTr="000543CC">
        <w:tc>
          <w:tcPr>
            <w:tcW w:w="9747" w:type="dxa"/>
          </w:tcPr>
          <w:p w14:paraId="68FD6B11" w14:textId="77777777" w:rsidR="009B6186" w:rsidRDefault="009B6186" w:rsidP="000543CC">
            <w:pPr>
              <w:rPr>
                <w:rFonts w:ascii="Arial" w:hAnsi="Arial" w:cs="Arial"/>
                <w:sz w:val="22"/>
                <w:szCs w:val="22"/>
              </w:rPr>
            </w:pPr>
          </w:p>
          <w:p w14:paraId="5D01580C"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179B9B47" w14:textId="77777777" w:rsidR="009B6186" w:rsidRDefault="009B6186" w:rsidP="000543CC">
            <w:pPr>
              <w:rPr>
                <w:rFonts w:ascii="Arial" w:hAnsi="Arial" w:cs="Arial"/>
                <w:i/>
                <w:sz w:val="22"/>
                <w:szCs w:val="22"/>
              </w:rPr>
            </w:pPr>
          </w:p>
          <w:p w14:paraId="47A0C13E" w14:textId="5111C5AA" w:rsidR="009B6186" w:rsidRDefault="009B6186" w:rsidP="000543CC">
            <w:pPr>
              <w:rPr>
                <w:rFonts w:ascii="Arial" w:hAnsi="Arial" w:cs="Arial"/>
                <w:i/>
                <w:sz w:val="22"/>
                <w:szCs w:val="22"/>
              </w:rPr>
            </w:pPr>
            <w:r>
              <w:rPr>
                <w:rFonts w:ascii="Arial" w:hAnsi="Arial" w:cs="Arial"/>
                <w:i/>
                <w:sz w:val="22"/>
                <w:szCs w:val="22"/>
              </w:rPr>
              <w:t>Specific knowledge gap:</w:t>
            </w:r>
            <w:r w:rsidR="00D51C8D">
              <w:rPr>
                <w:rFonts w:ascii="Arial" w:hAnsi="Arial" w:cs="Arial"/>
                <w:i/>
                <w:sz w:val="22"/>
                <w:szCs w:val="22"/>
              </w:rPr>
              <w:t xml:space="preserve"> guide the licensing of heat</w:t>
            </w:r>
          </w:p>
          <w:p w14:paraId="7D22482D" w14:textId="77777777" w:rsidR="009B6186" w:rsidRDefault="009B6186" w:rsidP="000543CC">
            <w:pPr>
              <w:rPr>
                <w:rFonts w:ascii="Arial" w:hAnsi="Arial" w:cs="Arial"/>
                <w:i/>
                <w:sz w:val="22"/>
                <w:szCs w:val="22"/>
              </w:rPr>
            </w:pPr>
          </w:p>
          <w:p w14:paraId="2737F2B1" w14:textId="1BEECF56" w:rsidR="009B6186" w:rsidRDefault="009B6186" w:rsidP="000543CC">
            <w:pPr>
              <w:rPr>
                <w:rFonts w:ascii="Arial" w:hAnsi="Arial" w:cs="Arial"/>
                <w:i/>
                <w:sz w:val="22"/>
                <w:szCs w:val="22"/>
              </w:rPr>
            </w:pPr>
            <w:r>
              <w:rPr>
                <w:rFonts w:ascii="Arial" w:hAnsi="Arial" w:cs="Arial"/>
                <w:i/>
                <w:sz w:val="22"/>
                <w:szCs w:val="22"/>
              </w:rPr>
              <w:t>Research question:</w:t>
            </w:r>
            <w:r w:rsidR="00D51C8D">
              <w:rPr>
                <w:rFonts w:ascii="Arial" w:hAnsi="Arial" w:cs="Arial"/>
                <w:i/>
                <w:sz w:val="22"/>
                <w:szCs w:val="22"/>
              </w:rPr>
              <w:t xml:space="preserve"> What is the area of impact of heat extraction from mine?</w:t>
            </w:r>
            <w:r w:rsidR="008E75AF">
              <w:rPr>
                <w:rFonts w:ascii="Arial" w:hAnsi="Arial" w:cs="Arial"/>
                <w:i/>
                <w:sz w:val="22"/>
                <w:szCs w:val="22"/>
              </w:rPr>
              <w:t xml:space="preserve"> </w:t>
            </w:r>
          </w:p>
          <w:p w14:paraId="72B38CBC" w14:textId="77777777" w:rsidR="009B6186" w:rsidRPr="004D3271" w:rsidRDefault="009B6186" w:rsidP="000543CC">
            <w:pPr>
              <w:rPr>
                <w:rFonts w:ascii="Arial" w:hAnsi="Arial" w:cs="Arial"/>
                <w:iCs/>
                <w:sz w:val="22"/>
                <w:szCs w:val="22"/>
              </w:rPr>
            </w:pPr>
          </w:p>
          <w:p w14:paraId="6D2B0F17" w14:textId="77777777" w:rsidR="009B6186" w:rsidRDefault="009B6186" w:rsidP="000543CC">
            <w:pPr>
              <w:rPr>
                <w:rFonts w:ascii="Arial" w:hAnsi="Arial" w:cs="Arial"/>
                <w:i/>
                <w:sz w:val="22"/>
                <w:szCs w:val="22"/>
              </w:rPr>
            </w:pPr>
          </w:p>
          <w:p w14:paraId="27EEDCDE" w14:textId="77777777" w:rsidR="009B6186" w:rsidRDefault="009B6186" w:rsidP="000543CC">
            <w:pPr>
              <w:rPr>
                <w:rFonts w:ascii="Arial" w:hAnsi="Arial" w:cs="Arial"/>
                <w:i/>
                <w:sz w:val="22"/>
                <w:szCs w:val="22"/>
              </w:rPr>
            </w:pPr>
            <w:r>
              <w:rPr>
                <w:rFonts w:ascii="Arial" w:hAnsi="Arial" w:cs="Arial"/>
                <w:i/>
                <w:sz w:val="22"/>
                <w:szCs w:val="22"/>
              </w:rPr>
              <w:t>Hypothesis:</w:t>
            </w:r>
          </w:p>
          <w:p w14:paraId="119BFFB3" w14:textId="77777777" w:rsidR="009B6186" w:rsidRPr="004D3271" w:rsidRDefault="009B6186" w:rsidP="000543CC">
            <w:pPr>
              <w:rPr>
                <w:rFonts w:ascii="Arial" w:hAnsi="Arial" w:cs="Arial"/>
                <w:iCs/>
                <w:sz w:val="22"/>
                <w:szCs w:val="22"/>
              </w:rPr>
            </w:pPr>
          </w:p>
          <w:p w14:paraId="28AD41B5" w14:textId="77777777" w:rsidR="009B6186" w:rsidRPr="004D3271" w:rsidRDefault="009B6186" w:rsidP="000543CC">
            <w:pPr>
              <w:rPr>
                <w:rFonts w:ascii="Arial" w:hAnsi="Arial" w:cs="Arial"/>
                <w:iCs/>
                <w:sz w:val="22"/>
                <w:szCs w:val="22"/>
              </w:rPr>
            </w:pPr>
            <w:r w:rsidRPr="004D3271">
              <w:rPr>
                <w:rFonts w:ascii="Arial" w:hAnsi="Arial" w:cs="Arial"/>
                <w:iCs/>
                <w:sz w:val="22"/>
                <w:szCs w:val="22"/>
              </w:rPr>
              <w:lastRenderedPageBreak/>
              <w:t>H</w:t>
            </w:r>
            <w:r w:rsidRPr="004D3271">
              <w:rPr>
                <w:rFonts w:ascii="Arial" w:hAnsi="Arial" w:cs="Arial"/>
                <w:iCs/>
                <w:sz w:val="22"/>
                <w:szCs w:val="22"/>
                <w:vertAlign w:val="subscript"/>
              </w:rPr>
              <w:t>1</w:t>
            </w:r>
            <w:r w:rsidRPr="004D3271">
              <w:rPr>
                <w:rFonts w:ascii="Arial" w:hAnsi="Arial" w:cs="Arial"/>
                <w:iCs/>
                <w:sz w:val="22"/>
                <w:szCs w:val="22"/>
              </w:rPr>
              <w:t>:</w:t>
            </w:r>
          </w:p>
          <w:p w14:paraId="19BE81C4" w14:textId="77777777" w:rsidR="009B6186" w:rsidRPr="004D3271" w:rsidRDefault="009B6186" w:rsidP="000543CC">
            <w:pPr>
              <w:rPr>
                <w:rFonts w:ascii="Arial" w:hAnsi="Arial" w:cs="Arial"/>
                <w:iCs/>
                <w:sz w:val="22"/>
                <w:szCs w:val="22"/>
              </w:rPr>
            </w:pPr>
          </w:p>
          <w:p w14:paraId="3C84FAD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5498049D" w14:textId="77777777" w:rsidR="009B6186" w:rsidRPr="004D3271" w:rsidRDefault="009B6186" w:rsidP="000543CC">
            <w:pPr>
              <w:rPr>
                <w:rFonts w:ascii="Arial" w:hAnsi="Arial" w:cs="Arial"/>
                <w:iCs/>
                <w:sz w:val="22"/>
                <w:szCs w:val="22"/>
              </w:rPr>
            </w:pPr>
          </w:p>
          <w:p w14:paraId="66F5D433"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7FDA8835" w14:textId="77777777" w:rsidR="009B6186" w:rsidRPr="004D3271" w:rsidRDefault="009B6186" w:rsidP="000543CC">
            <w:pPr>
              <w:rPr>
                <w:rFonts w:ascii="Arial" w:hAnsi="Arial" w:cs="Arial"/>
                <w:iCs/>
                <w:sz w:val="22"/>
                <w:szCs w:val="22"/>
              </w:rPr>
            </w:pPr>
          </w:p>
          <w:p w14:paraId="7DA857BB" w14:textId="77777777" w:rsidR="009B6186" w:rsidRDefault="009B6186" w:rsidP="000543CC">
            <w:pPr>
              <w:rPr>
                <w:rFonts w:ascii="Arial" w:hAnsi="Arial" w:cs="Arial"/>
                <w:i/>
                <w:sz w:val="22"/>
                <w:szCs w:val="22"/>
              </w:rPr>
            </w:pPr>
          </w:p>
          <w:p w14:paraId="3E3A9227"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6805A753" w14:textId="77777777" w:rsidR="009B6186" w:rsidRDefault="009B6186" w:rsidP="000543CC">
            <w:pPr>
              <w:rPr>
                <w:rFonts w:ascii="Arial" w:hAnsi="Arial" w:cs="Arial"/>
                <w:sz w:val="22"/>
                <w:szCs w:val="22"/>
              </w:rPr>
            </w:pPr>
          </w:p>
          <w:p w14:paraId="3BF10E18" w14:textId="0B3DF774"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 xml:space="preserve">Specific case study used to calibrate / validate </w:t>
            </w:r>
            <w:r w:rsidR="008E75AF">
              <w:rPr>
                <w:rFonts w:ascii="Arial" w:hAnsi="Arial" w:cs="Arial"/>
                <w:sz w:val="22"/>
                <w:szCs w:val="22"/>
              </w:rPr>
              <w:t xml:space="preserve">the model </w:t>
            </w:r>
          </w:p>
          <w:p w14:paraId="29B67A9F" w14:textId="7F181D4D"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Compare output model to temperature/flow measurements</w:t>
            </w:r>
          </w:p>
          <w:p w14:paraId="588AFFAD" w14:textId="1E9F894C" w:rsidR="009B6186"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GUIDE LICENSING OF HEAT</w:t>
            </w:r>
          </w:p>
          <w:p w14:paraId="677F687C" w14:textId="77777777" w:rsidR="009B6186" w:rsidRDefault="009B6186" w:rsidP="000543CC">
            <w:pPr>
              <w:rPr>
                <w:rFonts w:ascii="Arial" w:hAnsi="Arial" w:cs="Arial"/>
                <w:sz w:val="22"/>
                <w:szCs w:val="22"/>
              </w:rPr>
            </w:pPr>
          </w:p>
          <w:p w14:paraId="1DD858AE"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0FCED9D0" w14:textId="77777777" w:rsidR="009B6186" w:rsidRDefault="009B6186" w:rsidP="000543CC">
            <w:pPr>
              <w:rPr>
                <w:rFonts w:ascii="Arial" w:hAnsi="Arial" w:cs="Arial"/>
                <w:sz w:val="22"/>
                <w:szCs w:val="22"/>
              </w:rPr>
            </w:pPr>
          </w:p>
          <w:p w14:paraId="0D86C8CC"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06D1F17C"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3F29DE71" w14:textId="77777777" w:rsidR="009B6186" w:rsidRPr="00BA31E6" w:rsidRDefault="009B6186" w:rsidP="000543CC">
            <w:pPr>
              <w:rPr>
                <w:rFonts w:ascii="Arial" w:hAnsi="Arial" w:cs="Arial"/>
                <w:sz w:val="22"/>
                <w:szCs w:val="22"/>
              </w:rPr>
            </w:pPr>
          </w:p>
          <w:p w14:paraId="444757F6" w14:textId="77777777" w:rsidR="009B6186" w:rsidRPr="00BA31E6" w:rsidRDefault="009B6186" w:rsidP="000543CC">
            <w:pPr>
              <w:rPr>
                <w:rFonts w:ascii="Arial" w:hAnsi="Arial" w:cs="Arial"/>
                <w:sz w:val="22"/>
                <w:szCs w:val="22"/>
              </w:rPr>
            </w:pPr>
          </w:p>
        </w:tc>
      </w:tr>
    </w:tbl>
    <w:p w14:paraId="273A882F" w14:textId="5516902B" w:rsidR="0094704F" w:rsidRDefault="0094704F" w:rsidP="009B6186">
      <w:pPr>
        <w:rPr>
          <w:rFonts w:ascii="Arial" w:hAnsi="Arial" w:cs="Arial"/>
          <w:sz w:val="22"/>
          <w:szCs w:val="22"/>
        </w:rPr>
      </w:pPr>
    </w:p>
    <w:p w14:paraId="1EE8A803" w14:textId="77777777" w:rsidR="009B6186" w:rsidRPr="00BA31E6" w:rsidRDefault="009B6186" w:rsidP="009B6186">
      <w:pPr>
        <w:rPr>
          <w:rFonts w:ascii="Arial" w:hAnsi="Arial" w:cs="Arial"/>
          <w:b/>
          <w:sz w:val="22"/>
          <w:szCs w:val="22"/>
        </w:rPr>
      </w:pPr>
      <w:r>
        <w:rPr>
          <w:rFonts w:ascii="Arial" w:hAnsi="Arial" w:cs="Arial"/>
          <w:b/>
          <w:sz w:val="22"/>
          <w:szCs w:val="22"/>
        </w:rPr>
        <w:t>Chapter 4 (optional)</w:t>
      </w:r>
    </w:p>
    <w:tbl>
      <w:tblPr>
        <w:tblStyle w:val="TableGrid"/>
        <w:tblW w:w="0" w:type="auto"/>
        <w:tblLook w:val="04A0" w:firstRow="1" w:lastRow="0" w:firstColumn="1" w:lastColumn="0" w:noHBand="0" w:noVBand="1"/>
      </w:tblPr>
      <w:tblGrid>
        <w:gridCol w:w="9622"/>
      </w:tblGrid>
      <w:tr w:rsidR="009B6186" w:rsidRPr="00BA31E6" w14:paraId="048B4043" w14:textId="77777777" w:rsidTr="000543CC">
        <w:tc>
          <w:tcPr>
            <w:tcW w:w="9747" w:type="dxa"/>
          </w:tcPr>
          <w:p w14:paraId="5E823194" w14:textId="77777777" w:rsidR="009B6186" w:rsidRDefault="009B6186" w:rsidP="000543CC">
            <w:pPr>
              <w:rPr>
                <w:rFonts w:ascii="Arial" w:hAnsi="Arial" w:cs="Arial"/>
                <w:sz w:val="22"/>
                <w:szCs w:val="22"/>
              </w:rPr>
            </w:pPr>
          </w:p>
          <w:p w14:paraId="43B4F520" w14:textId="77777777" w:rsidR="009B6186" w:rsidRDefault="009B6186" w:rsidP="000543CC">
            <w:pPr>
              <w:rPr>
                <w:rFonts w:ascii="Arial" w:hAnsi="Arial" w:cs="Arial"/>
                <w:i/>
                <w:sz w:val="22"/>
                <w:szCs w:val="22"/>
              </w:rPr>
            </w:pPr>
            <w:r>
              <w:rPr>
                <w:rFonts w:ascii="Arial" w:hAnsi="Arial" w:cs="Arial"/>
                <w:i/>
                <w:sz w:val="22"/>
                <w:szCs w:val="22"/>
              </w:rPr>
              <w:t>Specific ‘what we know’ hook:</w:t>
            </w:r>
          </w:p>
          <w:p w14:paraId="102C97DB" w14:textId="77777777" w:rsidR="009B6186" w:rsidRDefault="009B6186" w:rsidP="000543CC">
            <w:pPr>
              <w:rPr>
                <w:rFonts w:ascii="Arial" w:hAnsi="Arial" w:cs="Arial"/>
                <w:i/>
                <w:sz w:val="22"/>
                <w:szCs w:val="22"/>
              </w:rPr>
            </w:pPr>
          </w:p>
          <w:p w14:paraId="19CA6E20" w14:textId="389C05C2" w:rsidR="009B6186" w:rsidRDefault="009B6186" w:rsidP="000543CC">
            <w:pPr>
              <w:rPr>
                <w:rFonts w:ascii="Arial" w:hAnsi="Arial" w:cs="Arial"/>
                <w:i/>
                <w:sz w:val="22"/>
                <w:szCs w:val="22"/>
              </w:rPr>
            </w:pPr>
            <w:r>
              <w:rPr>
                <w:rFonts w:ascii="Arial" w:hAnsi="Arial" w:cs="Arial"/>
                <w:i/>
                <w:sz w:val="22"/>
                <w:szCs w:val="22"/>
              </w:rPr>
              <w:t>Specific knowledge gap:</w:t>
            </w:r>
            <w:r w:rsidR="00D51C8D">
              <w:rPr>
                <w:rFonts w:ascii="Arial" w:hAnsi="Arial" w:cs="Arial"/>
                <w:i/>
                <w:sz w:val="22"/>
                <w:szCs w:val="22"/>
              </w:rPr>
              <w:t xml:space="preserve"> </w:t>
            </w:r>
            <w:r w:rsidR="007C57E4">
              <w:rPr>
                <w:rFonts w:ascii="Arial" w:hAnsi="Arial" w:cs="Arial"/>
                <w:i/>
                <w:sz w:val="22"/>
                <w:szCs w:val="22"/>
              </w:rPr>
              <w:t>the reason for the lack of correlation between mine water temperature and depth</w:t>
            </w:r>
          </w:p>
          <w:p w14:paraId="05EF72A2" w14:textId="77777777" w:rsidR="009B6186" w:rsidRDefault="009B6186" w:rsidP="000543CC">
            <w:pPr>
              <w:rPr>
                <w:rFonts w:ascii="Arial" w:hAnsi="Arial" w:cs="Arial"/>
                <w:i/>
                <w:sz w:val="22"/>
                <w:szCs w:val="22"/>
              </w:rPr>
            </w:pPr>
          </w:p>
          <w:p w14:paraId="4E0D5C62" w14:textId="6EC27BEC" w:rsidR="009B6186" w:rsidRDefault="009B6186" w:rsidP="000543CC">
            <w:pPr>
              <w:rPr>
                <w:rFonts w:ascii="Arial" w:hAnsi="Arial" w:cs="Arial"/>
                <w:i/>
                <w:sz w:val="22"/>
                <w:szCs w:val="22"/>
              </w:rPr>
            </w:pPr>
            <w:r>
              <w:rPr>
                <w:rFonts w:ascii="Arial" w:hAnsi="Arial" w:cs="Arial"/>
                <w:i/>
                <w:sz w:val="22"/>
                <w:szCs w:val="22"/>
              </w:rPr>
              <w:t>Research question:</w:t>
            </w:r>
            <w:r w:rsidR="00D51C8D">
              <w:rPr>
                <w:rFonts w:ascii="Arial" w:hAnsi="Arial" w:cs="Arial"/>
                <w:i/>
                <w:sz w:val="22"/>
                <w:szCs w:val="22"/>
              </w:rPr>
              <w:t xml:space="preserve"> Why different mines have different temperatures?</w:t>
            </w:r>
          </w:p>
          <w:p w14:paraId="719E09E5" w14:textId="77777777" w:rsidR="009B6186" w:rsidRDefault="009B6186" w:rsidP="000543CC">
            <w:pPr>
              <w:rPr>
                <w:rFonts w:ascii="Arial" w:hAnsi="Arial" w:cs="Arial"/>
                <w:i/>
                <w:sz w:val="22"/>
                <w:szCs w:val="22"/>
              </w:rPr>
            </w:pPr>
          </w:p>
          <w:p w14:paraId="56EE7E6A" w14:textId="77777777" w:rsidR="009B6186" w:rsidRPr="004D3271" w:rsidRDefault="009B6186" w:rsidP="000543CC">
            <w:pPr>
              <w:rPr>
                <w:rFonts w:ascii="Arial" w:hAnsi="Arial" w:cs="Arial"/>
                <w:iCs/>
                <w:sz w:val="22"/>
                <w:szCs w:val="22"/>
              </w:rPr>
            </w:pPr>
          </w:p>
          <w:p w14:paraId="16749BD3" w14:textId="77777777" w:rsidR="009B6186" w:rsidRDefault="009B6186" w:rsidP="000543CC">
            <w:pPr>
              <w:rPr>
                <w:rFonts w:ascii="Arial" w:hAnsi="Arial" w:cs="Arial"/>
                <w:i/>
                <w:sz w:val="22"/>
                <w:szCs w:val="22"/>
              </w:rPr>
            </w:pPr>
          </w:p>
          <w:p w14:paraId="128AB609" w14:textId="77777777" w:rsidR="009B6186" w:rsidRDefault="009B6186" w:rsidP="000543CC">
            <w:pPr>
              <w:rPr>
                <w:rFonts w:ascii="Arial" w:hAnsi="Arial" w:cs="Arial"/>
                <w:i/>
                <w:sz w:val="22"/>
                <w:szCs w:val="22"/>
              </w:rPr>
            </w:pPr>
            <w:r>
              <w:rPr>
                <w:rFonts w:ascii="Arial" w:hAnsi="Arial" w:cs="Arial"/>
                <w:i/>
                <w:sz w:val="22"/>
                <w:szCs w:val="22"/>
              </w:rPr>
              <w:t>Hypothesis:</w:t>
            </w:r>
          </w:p>
          <w:p w14:paraId="6E763C93" w14:textId="77777777" w:rsidR="009B6186" w:rsidRPr="004D3271" w:rsidRDefault="009B6186" w:rsidP="000543CC">
            <w:pPr>
              <w:rPr>
                <w:rFonts w:ascii="Arial" w:hAnsi="Arial" w:cs="Arial"/>
                <w:iCs/>
                <w:sz w:val="22"/>
                <w:szCs w:val="22"/>
              </w:rPr>
            </w:pPr>
          </w:p>
          <w:p w14:paraId="48FED447"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1</w:t>
            </w:r>
            <w:r w:rsidRPr="004D3271">
              <w:rPr>
                <w:rFonts w:ascii="Arial" w:hAnsi="Arial" w:cs="Arial"/>
                <w:iCs/>
                <w:sz w:val="22"/>
                <w:szCs w:val="22"/>
              </w:rPr>
              <w:t>:</w:t>
            </w:r>
          </w:p>
          <w:p w14:paraId="732291D0" w14:textId="77777777" w:rsidR="009B6186" w:rsidRPr="004D3271" w:rsidRDefault="009B6186" w:rsidP="000543CC">
            <w:pPr>
              <w:rPr>
                <w:rFonts w:ascii="Arial" w:hAnsi="Arial" w:cs="Arial"/>
                <w:iCs/>
                <w:sz w:val="22"/>
                <w:szCs w:val="22"/>
              </w:rPr>
            </w:pPr>
          </w:p>
          <w:p w14:paraId="1040D998"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H</w:t>
            </w:r>
            <w:r w:rsidRPr="004D3271">
              <w:rPr>
                <w:rFonts w:ascii="Arial" w:hAnsi="Arial" w:cs="Arial"/>
                <w:iCs/>
                <w:sz w:val="22"/>
                <w:szCs w:val="22"/>
                <w:vertAlign w:val="subscript"/>
              </w:rPr>
              <w:t>0</w:t>
            </w:r>
            <w:r w:rsidRPr="004D3271">
              <w:rPr>
                <w:rFonts w:ascii="Arial" w:hAnsi="Arial" w:cs="Arial"/>
                <w:iCs/>
                <w:sz w:val="22"/>
                <w:szCs w:val="22"/>
              </w:rPr>
              <w:t>:</w:t>
            </w:r>
          </w:p>
          <w:p w14:paraId="22E8479B" w14:textId="77777777" w:rsidR="009B6186" w:rsidRPr="004D3271" w:rsidRDefault="009B6186" w:rsidP="000543CC">
            <w:pPr>
              <w:rPr>
                <w:rFonts w:ascii="Arial" w:hAnsi="Arial" w:cs="Arial"/>
                <w:iCs/>
                <w:sz w:val="22"/>
                <w:szCs w:val="22"/>
              </w:rPr>
            </w:pPr>
          </w:p>
          <w:p w14:paraId="440FBF4E" w14:textId="77777777" w:rsidR="009B6186" w:rsidRPr="004D3271" w:rsidRDefault="009B6186" w:rsidP="000543CC">
            <w:pPr>
              <w:rPr>
                <w:rFonts w:ascii="Arial" w:hAnsi="Arial" w:cs="Arial"/>
                <w:iCs/>
                <w:sz w:val="22"/>
                <w:szCs w:val="22"/>
              </w:rPr>
            </w:pPr>
            <w:r w:rsidRPr="004D3271">
              <w:rPr>
                <w:rFonts w:ascii="Arial" w:hAnsi="Arial" w:cs="Arial"/>
                <w:iCs/>
                <w:sz w:val="22"/>
                <w:szCs w:val="22"/>
              </w:rPr>
              <w:t>etc.</w:t>
            </w:r>
          </w:p>
          <w:p w14:paraId="2B2ADD71" w14:textId="77777777" w:rsidR="009B6186" w:rsidRPr="004D3271" w:rsidRDefault="009B6186" w:rsidP="000543CC">
            <w:pPr>
              <w:rPr>
                <w:rFonts w:ascii="Arial" w:hAnsi="Arial" w:cs="Arial"/>
                <w:iCs/>
                <w:sz w:val="22"/>
                <w:szCs w:val="22"/>
              </w:rPr>
            </w:pPr>
          </w:p>
          <w:p w14:paraId="267E042E" w14:textId="77777777" w:rsidR="009B6186" w:rsidRDefault="009B6186" w:rsidP="000543CC">
            <w:pPr>
              <w:rPr>
                <w:rFonts w:ascii="Arial" w:hAnsi="Arial" w:cs="Arial"/>
                <w:i/>
                <w:sz w:val="22"/>
                <w:szCs w:val="22"/>
              </w:rPr>
            </w:pPr>
          </w:p>
          <w:p w14:paraId="4B73212B" w14:textId="77777777" w:rsidR="009B6186" w:rsidRDefault="009B6186" w:rsidP="000543CC">
            <w:pPr>
              <w:rPr>
                <w:rFonts w:ascii="Arial" w:hAnsi="Arial" w:cs="Arial"/>
                <w:i/>
                <w:sz w:val="22"/>
                <w:szCs w:val="22"/>
              </w:rPr>
            </w:pPr>
            <w:r>
              <w:rPr>
                <w:rFonts w:ascii="Arial" w:hAnsi="Arial" w:cs="Arial"/>
                <w:i/>
                <w:sz w:val="22"/>
                <w:szCs w:val="22"/>
              </w:rPr>
              <w:t>Methods (bullet points):</w:t>
            </w:r>
          </w:p>
          <w:p w14:paraId="1ACC3AE7" w14:textId="77777777" w:rsidR="009B6186" w:rsidRDefault="009B6186" w:rsidP="000543CC">
            <w:pPr>
              <w:rPr>
                <w:rFonts w:ascii="Arial" w:hAnsi="Arial" w:cs="Arial"/>
                <w:sz w:val="22"/>
                <w:szCs w:val="22"/>
              </w:rPr>
            </w:pPr>
          </w:p>
          <w:p w14:paraId="40ACC498" w14:textId="77777777" w:rsidR="00D51C8D" w:rsidRDefault="00D51C8D" w:rsidP="000543CC">
            <w:pPr>
              <w:pStyle w:val="ListParagraph"/>
              <w:numPr>
                <w:ilvl w:val="0"/>
                <w:numId w:val="5"/>
              </w:numPr>
              <w:rPr>
                <w:rFonts w:ascii="Arial" w:hAnsi="Arial" w:cs="Arial"/>
                <w:sz w:val="22"/>
                <w:szCs w:val="22"/>
              </w:rPr>
            </w:pPr>
            <w:r>
              <w:rPr>
                <w:rFonts w:ascii="Arial" w:hAnsi="Arial" w:cs="Arial"/>
                <w:sz w:val="22"/>
                <w:szCs w:val="22"/>
              </w:rPr>
              <w:t>Compare heat flux, fluid geochemistry, water sources between mines</w:t>
            </w:r>
          </w:p>
          <w:p w14:paraId="50157F92" w14:textId="77777777" w:rsidR="00D51C8D" w:rsidRDefault="00D51C8D" w:rsidP="000543CC">
            <w:pPr>
              <w:pStyle w:val="ListParagraph"/>
              <w:numPr>
                <w:ilvl w:val="0"/>
                <w:numId w:val="5"/>
              </w:numPr>
              <w:rPr>
                <w:rFonts w:ascii="Arial" w:hAnsi="Arial" w:cs="Arial"/>
                <w:sz w:val="22"/>
                <w:szCs w:val="22"/>
              </w:rPr>
            </w:pPr>
            <w:r>
              <w:rPr>
                <w:rFonts w:ascii="Arial" w:hAnsi="Arial" w:cs="Arial"/>
                <w:sz w:val="22"/>
                <w:szCs w:val="22"/>
              </w:rPr>
              <w:t xml:space="preserve">Compare different modeling results between different mines </w:t>
            </w:r>
          </w:p>
          <w:p w14:paraId="17F9B151" w14:textId="6962EFDD" w:rsidR="009B6186" w:rsidRDefault="00D51C8D" w:rsidP="000543CC">
            <w:pPr>
              <w:pStyle w:val="ListParagraph"/>
              <w:numPr>
                <w:ilvl w:val="0"/>
                <w:numId w:val="5"/>
              </w:numPr>
              <w:rPr>
                <w:rFonts w:ascii="Arial" w:hAnsi="Arial" w:cs="Arial"/>
                <w:sz w:val="22"/>
                <w:szCs w:val="22"/>
              </w:rPr>
            </w:pPr>
            <w:r>
              <w:rPr>
                <w:rFonts w:ascii="Arial" w:hAnsi="Arial" w:cs="Arial"/>
                <w:sz w:val="22"/>
                <w:szCs w:val="22"/>
              </w:rPr>
              <w:t>validate results with actual temperature measurements</w:t>
            </w:r>
            <w:r w:rsidR="007C57E4">
              <w:rPr>
                <w:rFonts w:ascii="Arial" w:hAnsi="Arial" w:cs="Arial"/>
                <w:sz w:val="22"/>
                <w:szCs w:val="22"/>
              </w:rPr>
              <w:t xml:space="preserve"> (at which depth?)</w:t>
            </w:r>
          </w:p>
          <w:p w14:paraId="1398E786" w14:textId="00D92FD8" w:rsidR="00C23B0B" w:rsidRPr="004D3271" w:rsidRDefault="00C23B0B" w:rsidP="000543CC">
            <w:pPr>
              <w:pStyle w:val="ListParagraph"/>
              <w:numPr>
                <w:ilvl w:val="0"/>
                <w:numId w:val="5"/>
              </w:numPr>
              <w:rPr>
                <w:rFonts w:ascii="Arial" w:hAnsi="Arial" w:cs="Arial"/>
                <w:sz w:val="22"/>
                <w:szCs w:val="22"/>
              </w:rPr>
            </w:pPr>
            <w:r>
              <w:rPr>
                <w:rFonts w:ascii="Arial" w:hAnsi="Arial" w:cs="Arial"/>
                <w:sz w:val="22"/>
                <w:szCs w:val="22"/>
              </w:rPr>
              <w:t>CAN PREDICTIVE TOOL BE USED</w:t>
            </w:r>
          </w:p>
          <w:p w14:paraId="61142134" w14:textId="77777777" w:rsidR="009B6186" w:rsidRPr="00D51C8D" w:rsidRDefault="009B6186" w:rsidP="00D51C8D">
            <w:pPr>
              <w:ind w:left="360"/>
              <w:rPr>
                <w:rFonts w:ascii="Arial" w:hAnsi="Arial" w:cs="Arial"/>
                <w:sz w:val="22"/>
                <w:szCs w:val="22"/>
              </w:rPr>
            </w:pPr>
          </w:p>
          <w:p w14:paraId="5C4AAB3E" w14:textId="77777777" w:rsidR="009B6186" w:rsidRDefault="009B6186" w:rsidP="000543CC">
            <w:pPr>
              <w:rPr>
                <w:rFonts w:ascii="Arial" w:hAnsi="Arial" w:cs="Arial"/>
                <w:sz w:val="22"/>
                <w:szCs w:val="22"/>
              </w:rPr>
            </w:pPr>
          </w:p>
          <w:p w14:paraId="3798642F" w14:textId="77777777" w:rsidR="009B6186" w:rsidRPr="004D3271" w:rsidRDefault="009B6186" w:rsidP="000543CC">
            <w:pPr>
              <w:rPr>
                <w:rFonts w:ascii="Arial" w:hAnsi="Arial" w:cs="Arial"/>
                <w:i/>
                <w:iCs/>
                <w:sz w:val="22"/>
                <w:szCs w:val="22"/>
              </w:rPr>
            </w:pPr>
            <w:r w:rsidRPr="004D3271">
              <w:rPr>
                <w:rFonts w:ascii="Arial" w:hAnsi="Arial" w:cs="Arial"/>
                <w:i/>
                <w:iCs/>
                <w:sz w:val="22"/>
                <w:szCs w:val="22"/>
              </w:rPr>
              <w:t>Anticipated results (what you anticipate finding out your hypothesis and null and/or alternative hypotheses spelled out in words):</w:t>
            </w:r>
          </w:p>
          <w:p w14:paraId="6C481FCF" w14:textId="77777777" w:rsidR="009B6186" w:rsidRDefault="009B6186" w:rsidP="000543CC">
            <w:pPr>
              <w:rPr>
                <w:rFonts w:ascii="Arial" w:hAnsi="Arial" w:cs="Arial"/>
                <w:sz w:val="22"/>
                <w:szCs w:val="22"/>
              </w:rPr>
            </w:pPr>
          </w:p>
          <w:p w14:paraId="25F94601" w14:textId="77777777" w:rsidR="009B6186" w:rsidRDefault="009B6186" w:rsidP="000543CC">
            <w:pPr>
              <w:rPr>
                <w:rFonts w:ascii="Arial" w:hAnsi="Arial" w:cs="Arial"/>
                <w:sz w:val="22"/>
                <w:szCs w:val="22"/>
              </w:rPr>
            </w:pPr>
            <w:r>
              <w:rPr>
                <w:rFonts w:ascii="Arial" w:hAnsi="Arial" w:cs="Arial"/>
                <w:sz w:val="22"/>
                <w:szCs w:val="22"/>
              </w:rPr>
              <w:t>If we find this … this will mean …</w:t>
            </w:r>
          </w:p>
          <w:p w14:paraId="66FF6D4D" w14:textId="77777777" w:rsidR="009B6186" w:rsidRDefault="009B6186" w:rsidP="000543CC">
            <w:pPr>
              <w:rPr>
                <w:rFonts w:ascii="Arial" w:hAnsi="Arial" w:cs="Arial"/>
                <w:sz w:val="22"/>
                <w:szCs w:val="22"/>
              </w:rPr>
            </w:pPr>
            <w:r>
              <w:rPr>
                <w:rFonts w:ascii="Arial" w:hAnsi="Arial" w:cs="Arial"/>
                <w:sz w:val="22"/>
                <w:szCs w:val="22"/>
              </w:rPr>
              <w:t>If we find that … that will mean…</w:t>
            </w:r>
          </w:p>
          <w:p w14:paraId="7011141D" w14:textId="77777777" w:rsidR="009B6186" w:rsidRPr="00BA31E6" w:rsidRDefault="009B6186" w:rsidP="000543CC">
            <w:pPr>
              <w:rPr>
                <w:rFonts w:ascii="Arial" w:hAnsi="Arial" w:cs="Arial"/>
                <w:sz w:val="22"/>
                <w:szCs w:val="22"/>
              </w:rPr>
            </w:pPr>
          </w:p>
          <w:p w14:paraId="5A3D8103" w14:textId="77777777" w:rsidR="009B6186" w:rsidRPr="00BA31E6" w:rsidRDefault="009B6186" w:rsidP="000543CC">
            <w:pPr>
              <w:rPr>
                <w:rFonts w:ascii="Arial" w:hAnsi="Arial" w:cs="Arial"/>
                <w:sz w:val="22"/>
                <w:szCs w:val="22"/>
              </w:rPr>
            </w:pPr>
          </w:p>
        </w:tc>
      </w:tr>
    </w:tbl>
    <w:p w14:paraId="6D2CFA97" w14:textId="634AD2B6" w:rsidR="009B6186" w:rsidRDefault="009B6186" w:rsidP="009B6186">
      <w:pPr>
        <w:rPr>
          <w:rFonts w:ascii="Arial" w:hAnsi="Arial" w:cs="Arial"/>
          <w:sz w:val="22"/>
          <w:szCs w:val="22"/>
        </w:rPr>
      </w:pPr>
    </w:p>
    <w:p w14:paraId="48828B73" w14:textId="532C93DE" w:rsidR="00C23B0B" w:rsidRDefault="00C23B0B" w:rsidP="009B6186">
      <w:pPr>
        <w:rPr>
          <w:rFonts w:ascii="Arial" w:hAnsi="Arial" w:cs="Arial"/>
          <w:sz w:val="22"/>
          <w:szCs w:val="22"/>
        </w:rPr>
      </w:pPr>
    </w:p>
    <w:p w14:paraId="71967228" w14:textId="13CD48F3" w:rsidR="009B6186" w:rsidRDefault="009B6186" w:rsidP="009B6186">
      <w:pPr>
        <w:rPr>
          <w:rFonts w:ascii="Arial" w:hAnsi="Arial" w:cs="Arial"/>
          <w:b/>
          <w:bCs/>
          <w:sz w:val="22"/>
          <w:szCs w:val="22"/>
        </w:rPr>
      </w:pPr>
      <w:bookmarkStart w:id="0" w:name="_GoBack"/>
      <w:bookmarkEnd w:id="0"/>
    </w:p>
    <w:p w14:paraId="457446E1" w14:textId="08575BEE" w:rsidR="0094704F" w:rsidRDefault="0094704F" w:rsidP="009B6186">
      <w:pPr>
        <w:rPr>
          <w:rFonts w:ascii="Arial" w:hAnsi="Arial" w:cs="Arial"/>
          <w:b/>
          <w:bCs/>
          <w:sz w:val="22"/>
          <w:szCs w:val="22"/>
        </w:rPr>
      </w:pPr>
      <w:r>
        <w:rPr>
          <w:rFonts w:ascii="Arial" w:hAnsi="Arial" w:cs="Arial"/>
          <w:b/>
          <w:bCs/>
          <w:sz w:val="22"/>
          <w:szCs w:val="22"/>
        </w:rPr>
        <w:t>Timeline</w:t>
      </w:r>
    </w:p>
    <w:p w14:paraId="1A6E7C3A" w14:textId="77777777" w:rsidR="0094704F" w:rsidRPr="00255FF0" w:rsidRDefault="0094704F" w:rsidP="009B6186">
      <w:pPr>
        <w:rPr>
          <w:rFonts w:ascii="Arial" w:hAnsi="Arial" w:cs="Arial"/>
          <w:b/>
          <w:bCs/>
          <w:sz w:val="22"/>
          <w:szCs w:val="22"/>
        </w:rPr>
      </w:pPr>
    </w:p>
    <w:p w14:paraId="48242515" w14:textId="165D13EE" w:rsidR="009B6186" w:rsidRPr="000300B3" w:rsidRDefault="009B6186">
      <w:pPr>
        <w:rPr>
          <w:rFonts w:ascii="Arial" w:eastAsia="Times New Roman" w:hAnsi="Arial" w:cs="Arial"/>
          <w:sz w:val="22"/>
          <w:szCs w:val="22"/>
          <w:lang w:eastAsia="en-GB"/>
        </w:rPr>
      </w:pPr>
      <w:r w:rsidRPr="000300B3">
        <w:rPr>
          <w:rFonts w:ascii="Arial" w:eastAsia="Times New Roman" w:hAnsi="Arial" w:cs="Arial"/>
          <w:sz w:val="22"/>
          <w:szCs w:val="22"/>
          <w:lang w:eastAsia="en-GB"/>
        </w:rPr>
        <w:t xml:space="preserve">What is your timeline for your research plans? </w:t>
      </w:r>
      <w:r>
        <w:rPr>
          <w:rFonts w:ascii="Arial" w:eastAsia="Times New Roman" w:hAnsi="Arial" w:cs="Arial"/>
          <w:i/>
          <w:iCs/>
          <w:sz w:val="22"/>
          <w:szCs w:val="22"/>
          <w:lang w:eastAsia="en-GB"/>
        </w:rPr>
        <w:t>These notes can turn into a Gantt chart or similar to illustrate your timeline.</w:t>
      </w:r>
    </w:p>
    <w:p w14:paraId="2F203D99" w14:textId="02E7E4BC" w:rsidR="009B6186" w:rsidRDefault="009B6186">
      <w:pPr>
        <w:rPr>
          <w:rFonts w:ascii="Arial" w:eastAsia="Times New Roman" w:hAnsi="Arial" w:cs="Arial"/>
          <w:sz w:val="22"/>
          <w:szCs w:val="22"/>
          <w:lang w:eastAsia="en-GB"/>
        </w:rPr>
      </w:pPr>
    </w:p>
    <w:tbl>
      <w:tblPr>
        <w:tblW w:w="9639" w:type="dxa"/>
        <w:tblBorders>
          <w:top w:val="single" w:sz="4" w:space="0" w:color="auto"/>
          <w:bottom w:val="single" w:sz="4" w:space="0" w:color="auto"/>
        </w:tblBorders>
        <w:tblLook w:val="04A0" w:firstRow="1" w:lastRow="0" w:firstColumn="1" w:lastColumn="0" w:noHBand="0" w:noVBand="1"/>
      </w:tblPr>
      <w:tblGrid>
        <w:gridCol w:w="2127"/>
        <w:gridCol w:w="7512"/>
      </w:tblGrid>
      <w:tr w:rsidR="009B6186" w:rsidRPr="0094704F" w14:paraId="5C122CC0"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116C10FB" w14:textId="3C4A1047" w:rsidR="009B6186" w:rsidRPr="0094704F" w:rsidRDefault="009B6186" w:rsidP="0094704F">
            <w:pPr>
              <w:rPr>
                <w:rFonts w:ascii="Arial" w:eastAsia="Times New Roman" w:hAnsi="Arial" w:cs="Arial"/>
                <w:b/>
                <w:bCs/>
                <w:color w:val="000000"/>
                <w:sz w:val="22"/>
                <w:szCs w:val="22"/>
                <w:lang w:val="en-GB" w:eastAsia="en-GB"/>
              </w:rPr>
            </w:pPr>
            <w:r w:rsidRPr="0094704F">
              <w:rPr>
                <w:rFonts w:ascii="Arial" w:eastAsia="Times New Roman" w:hAnsi="Arial" w:cs="Arial"/>
                <w:b/>
                <w:bCs/>
                <w:color w:val="000000"/>
                <w:sz w:val="22"/>
                <w:szCs w:val="22"/>
                <w:lang w:val="en-GB" w:eastAsia="en-GB"/>
              </w:rPr>
              <w:t>Year</w:t>
            </w:r>
          </w:p>
        </w:tc>
        <w:tc>
          <w:tcPr>
            <w:tcW w:w="7512" w:type="dxa"/>
            <w:tcBorders>
              <w:top w:val="single" w:sz="4" w:space="0" w:color="auto"/>
              <w:bottom w:val="single" w:sz="4" w:space="0" w:color="auto"/>
            </w:tcBorders>
            <w:shd w:val="clear" w:color="auto" w:fill="auto"/>
            <w:noWrap/>
            <w:vAlign w:val="center"/>
          </w:tcPr>
          <w:p w14:paraId="79D42EBE" w14:textId="19E64FBC" w:rsidR="009B6186" w:rsidRPr="0094704F" w:rsidRDefault="009B6186" w:rsidP="0094704F">
            <w:pPr>
              <w:rPr>
                <w:rFonts w:ascii="Arial" w:eastAsia="Times New Roman" w:hAnsi="Arial" w:cs="Arial"/>
                <w:b/>
                <w:bCs/>
                <w:color w:val="000000"/>
                <w:sz w:val="22"/>
                <w:szCs w:val="22"/>
                <w:lang w:val="en-GB" w:eastAsia="en-GB"/>
              </w:rPr>
            </w:pPr>
            <w:r w:rsidRPr="0094704F">
              <w:rPr>
                <w:rFonts w:ascii="Arial" w:eastAsia="Times New Roman" w:hAnsi="Arial" w:cs="Arial"/>
                <w:b/>
                <w:bCs/>
                <w:color w:val="000000"/>
                <w:sz w:val="22"/>
                <w:szCs w:val="22"/>
                <w:lang w:val="en-GB" w:eastAsia="en-GB"/>
              </w:rPr>
              <w:t>Activities</w:t>
            </w:r>
          </w:p>
        </w:tc>
      </w:tr>
      <w:tr w:rsidR="009B6186" w:rsidRPr="009B6186" w14:paraId="2FCEAA67"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52D1A0E7" w14:textId="65467C82" w:rsidR="009B6186" w:rsidRPr="009B6186" w:rsidRDefault="009B6186"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2019</w:t>
            </w:r>
          </w:p>
        </w:tc>
        <w:tc>
          <w:tcPr>
            <w:tcW w:w="7512" w:type="dxa"/>
            <w:tcBorders>
              <w:top w:val="single" w:sz="4" w:space="0" w:color="auto"/>
              <w:bottom w:val="single" w:sz="4" w:space="0" w:color="auto"/>
            </w:tcBorders>
            <w:shd w:val="clear" w:color="auto" w:fill="auto"/>
            <w:noWrap/>
            <w:vAlign w:val="center"/>
          </w:tcPr>
          <w:p w14:paraId="76BC8916" w14:textId="77777777" w:rsidR="009B6186" w:rsidRPr="0094704F" w:rsidRDefault="009B6186"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Write PhD plan</w:t>
            </w:r>
          </w:p>
          <w:p w14:paraId="783D819D" w14:textId="77777777" w:rsidR="009B6186"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Complete RPMG training course</w:t>
            </w:r>
          </w:p>
          <w:p w14:paraId="4F16913D" w14:textId="182E9D42"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r w:rsidRPr="0094704F">
              <w:rPr>
                <w:rFonts w:ascii="Arial" w:eastAsia="Times New Roman" w:hAnsi="Arial" w:cs="Arial"/>
                <w:color w:val="000000"/>
                <w:sz w:val="22"/>
                <w:szCs w:val="22"/>
                <w:lang w:val="en-GB" w:eastAsia="en-GB"/>
              </w:rPr>
              <w:t>etc.</w:t>
            </w:r>
          </w:p>
        </w:tc>
      </w:tr>
      <w:tr w:rsidR="0094704F" w:rsidRPr="009B6186" w14:paraId="5C1B23F7"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526D8D0A" w14:textId="0C9FC67E"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winter/spring</w:t>
            </w:r>
          </w:p>
        </w:tc>
        <w:tc>
          <w:tcPr>
            <w:tcW w:w="7512" w:type="dxa"/>
            <w:tcBorders>
              <w:top w:val="single" w:sz="4" w:space="0" w:color="auto"/>
              <w:bottom w:val="single" w:sz="4" w:space="0" w:color="auto"/>
            </w:tcBorders>
            <w:shd w:val="clear" w:color="auto" w:fill="auto"/>
            <w:noWrap/>
            <w:vAlign w:val="center"/>
          </w:tcPr>
          <w:p w14:paraId="4FC88ECD" w14:textId="604D06E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34FDE7E"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14D95968" w14:textId="5FFA59DF"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summer</w:t>
            </w:r>
          </w:p>
        </w:tc>
        <w:tc>
          <w:tcPr>
            <w:tcW w:w="7512" w:type="dxa"/>
            <w:tcBorders>
              <w:top w:val="single" w:sz="4" w:space="0" w:color="auto"/>
              <w:bottom w:val="single" w:sz="4" w:space="0" w:color="auto"/>
            </w:tcBorders>
            <w:shd w:val="clear" w:color="auto" w:fill="auto"/>
            <w:noWrap/>
            <w:vAlign w:val="center"/>
          </w:tcPr>
          <w:p w14:paraId="71479C9B"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28E8994B"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73E68E76" w14:textId="39002A99"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2020 autumn</w:t>
            </w:r>
          </w:p>
        </w:tc>
        <w:tc>
          <w:tcPr>
            <w:tcW w:w="7512" w:type="dxa"/>
            <w:tcBorders>
              <w:top w:val="single" w:sz="4" w:space="0" w:color="auto"/>
              <w:bottom w:val="single" w:sz="4" w:space="0" w:color="auto"/>
            </w:tcBorders>
            <w:shd w:val="clear" w:color="auto" w:fill="auto"/>
            <w:noWrap/>
            <w:vAlign w:val="center"/>
          </w:tcPr>
          <w:p w14:paraId="6EF43029"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41528C15"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0209C5FB" w14:textId="3BD87BE3"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 winter/spring</w:t>
            </w:r>
          </w:p>
        </w:tc>
        <w:tc>
          <w:tcPr>
            <w:tcW w:w="7512" w:type="dxa"/>
            <w:tcBorders>
              <w:top w:val="single" w:sz="4" w:space="0" w:color="auto"/>
              <w:bottom w:val="single" w:sz="4" w:space="0" w:color="auto"/>
            </w:tcBorders>
            <w:shd w:val="clear" w:color="auto" w:fill="auto"/>
            <w:noWrap/>
            <w:vAlign w:val="center"/>
          </w:tcPr>
          <w:p w14:paraId="4BFCEE66"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3CB443AF"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00ADE4AE" w14:textId="7246B0FC"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 summer</w:t>
            </w:r>
          </w:p>
        </w:tc>
        <w:tc>
          <w:tcPr>
            <w:tcW w:w="7512" w:type="dxa"/>
            <w:tcBorders>
              <w:top w:val="single" w:sz="4" w:space="0" w:color="auto"/>
              <w:bottom w:val="single" w:sz="4" w:space="0" w:color="auto"/>
            </w:tcBorders>
            <w:shd w:val="clear" w:color="auto" w:fill="auto"/>
            <w:noWrap/>
            <w:vAlign w:val="center"/>
          </w:tcPr>
          <w:p w14:paraId="2A2A881B"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238DD31B"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7C1C552A" w14:textId="77777777"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2021</w:t>
            </w:r>
          </w:p>
          <w:p w14:paraId="5AEC0C77" w14:textId="55842F03" w:rsidR="0094704F" w:rsidRDefault="0094704F" w:rsidP="0094704F">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autumn</w:t>
            </w:r>
          </w:p>
        </w:tc>
        <w:tc>
          <w:tcPr>
            <w:tcW w:w="7512" w:type="dxa"/>
            <w:tcBorders>
              <w:top w:val="single" w:sz="4" w:space="0" w:color="auto"/>
              <w:bottom w:val="single" w:sz="4" w:space="0" w:color="auto"/>
            </w:tcBorders>
            <w:shd w:val="clear" w:color="auto" w:fill="auto"/>
            <w:noWrap/>
            <w:vAlign w:val="center"/>
          </w:tcPr>
          <w:p w14:paraId="2CA726F2"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A07061C"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25981BE4" w14:textId="399234CB"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2022 winter/spring</w:t>
            </w:r>
          </w:p>
        </w:tc>
        <w:tc>
          <w:tcPr>
            <w:tcW w:w="7512" w:type="dxa"/>
            <w:tcBorders>
              <w:top w:val="single" w:sz="4" w:space="0" w:color="auto"/>
              <w:bottom w:val="single" w:sz="4" w:space="0" w:color="auto"/>
            </w:tcBorders>
            <w:shd w:val="clear" w:color="auto" w:fill="auto"/>
            <w:noWrap/>
            <w:vAlign w:val="center"/>
          </w:tcPr>
          <w:p w14:paraId="5772CBF3"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6066434C"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2A826266" w14:textId="54BE62E1"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2022 summer</w:t>
            </w:r>
          </w:p>
        </w:tc>
        <w:tc>
          <w:tcPr>
            <w:tcW w:w="7512" w:type="dxa"/>
            <w:tcBorders>
              <w:top w:val="single" w:sz="4" w:space="0" w:color="auto"/>
              <w:bottom w:val="single" w:sz="4" w:space="0" w:color="auto"/>
            </w:tcBorders>
            <w:shd w:val="clear" w:color="auto" w:fill="auto"/>
            <w:noWrap/>
            <w:vAlign w:val="center"/>
          </w:tcPr>
          <w:p w14:paraId="6705B10E"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r w:rsidR="0094704F" w:rsidRPr="009B6186" w14:paraId="4DECB5CA" w14:textId="77777777" w:rsidTr="0094704F">
        <w:trPr>
          <w:trHeight w:val="320"/>
        </w:trPr>
        <w:tc>
          <w:tcPr>
            <w:tcW w:w="2127" w:type="dxa"/>
            <w:tcBorders>
              <w:top w:val="single" w:sz="4" w:space="0" w:color="auto"/>
              <w:bottom w:val="single" w:sz="4" w:space="0" w:color="auto"/>
            </w:tcBorders>
            <w:shd w:val="clear" w:color="auto" w:fill="auto"/>
            <w:noWrap/>
            <w:vAlign w:val="center"/>
          </w:tcPr>
          <w:p w14:paraId="4E3092F3" w14:textId="1E764FC1"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2022</w:t>
            </w:r>
          </w:p>
          <w:p w14:paraId="38825409" w14:textId="77777777" w:rsidR="0094704F" w:rsidRDefault="0094704F" w:rsidP="000543CC">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autumn</w:t>
            </w:r>
          </w:p>
        </w:tc>
        <w:tc>
          <w:tcPr>
            <w:tcW w:w="7512" w:type="dxa"/>
            <w:tcBorders>
              <w:top w:val="single" w:sz="4" w:space="0" w:color="auto"/>
              <w:bottom w:val="single" w:sz="4" w:space="0" w:color="auto"/>
            </w:tcBorders>
            <w:shd w:val="clear" w:color="auto" w:fill="auto"/>
            <w:noWrap/>
            <w:vAlign w:val="center"/>
          </w:tcPr>
          <w:p w14:paraId="7ADEBC5A" w14:textId="77777777" w:rsidR="0094704F" w:rsidRPr="0094704F" w:rsidRDefault="0094704F" w:rsidP="0094704F">
            <w:pPr>
              <w:pStyle w:val="ListParagraph"/>
              <w:numPr>
                <w:ilvl w:val="0"/>
                <w:numId w:val="8"/>
              </w:numPr>
              <w:ind w:left="270" w:hanging="270"/>
              <w:rPr>
                <w:rFonts w:ascii="Arial" w:eastAsia="Times New Roman" w:hAnsi="Arial" w:cs="Arial"/>
                <w:color w:val="000000"/>
                <w:sz w:val="22"/>
                <w:szCs w:val="22"/>
                <w:lang w:val="en-GB" w:eastAsia="en-GB"/>
              </w:rPr>
            </w:pPr>
          </w:p>
        </w:tc>
      </w:tr>
    </w:tbl>
    <w:p w14:paraId="79D2B79B" w14:textId="77777777" w:rsidR="008C5A03" w:rsidRDefault="008C5A03" w:rsidP="0094704F">
      <w:pPr>
        <w:rPr>
          <w:rFonts w:ascii="Arial" w:eastAsia="Times New Roman" w:hAnsi="Arial" w:cs="Arial"/>
          <w:b/>
          <w:bCs/>
          <w:sz w:val="22"/>
          <w:szCs w:val="22"/>
          <w:lang w:eastAsia="en-GB"/>
        </w:rPr>
      </w:pPr>
    </w:p>
    <w:p w14:paraId="1794DE5F" w14:textId="77777777" w:rsidR="008C5A03" w:rsidRDefault="008C5A03" w:rsidP="0094704F">
      <w:pPr>
        <w:rPr>
          <w:rFonts w:ascii="Arial" w:eastAsia="Times New Roman" w:hAnsi="Arial" w:cs="Arial"/>
          <w:b/>
          <w:bCs/>
          <w:sz w:val="22"/>
          <w:szCs w:val="22"/>
          <w:lang w:eastAsia="en-GB"/>
        </w:rPr>
      </w:pPr>
    </w:p>
    <w:p w14:paraId="4B391701" w14:textId="23DAAFBE"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Data management plans</w:t>
      </w:r>
    </w:p>
    <w:p w14:paraId="6B7BF52B" w14:textId="5DA5B0AA" w:rsidR="0094704F" w:rsidRPr="0094704F" w:rsidRDefault="0094704F" w:rsidP="0094704F">
      <w:pPr>
        <w:rPr>
          <w:rFonts w:ascii="Arial" w:eastAsia="Times New Roman" w:hAnsi="Arial" w:cs="Arial"/>
          <w:sz w:val="22"/>
          <w:szCs w:val="22"/>
          <w:lang w:eastAsia="en-GB"/>
        </w:rPr>
      </w:pPr>
    </w:p>
    <w:p w14:paraId="38774AF1" w14:textId="075DAA42" w:rsidR="0094704F" w:rsidRP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 xml:space="preserve">Describe your data, code and version control management plan. </w:t>
      </w:r>
    </w:p>
    <w:p w14:paraId="5B7C1E49" w14:textId="12B19870" w:rsidR="0094704F" w:rsidRDefault="0094704F" w:rsidP="0094704F">
      <w:pPr>
        <w:rPr>
          <w:rFonts w:ascii="Arial" w:eastAsia="Times New Roman" w:hAnsi="Arial" w:cs="Arial"/>
          <w:sz w:val="22"/>
          <w:szCs w:val="22"/>
          <w:lang w:eastAsia="en-GB"/>
        </w:rPr>
      </w:pPr>
    </w:p>
    <w:p w14:paraId="4231CB64" w14:textId="77777777" w:rsidR="000300B3" w:rsidRPr="0094704F" w:rsidRDefault="000300B3" w:rsidP="0094704F">
      <w:pPr>
        <w:rPr>
          <w:rFonts w:ascii="Arial" w:eastAsia="Times New Roman" w:hAnsi="Arial" w:cs="Arial"/>
          <w:sz w:val="22"/>
          <w:szCs w:val="22"/>
          <w:lang w:eastAsia="en-GB"/>
        </w:rPr>
      </w:pPr>
    </w:p>
    <w:p w14:paraId="05680F4D" w14:textId="77F86057"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Supervisory arrangements</w:t>
      </w:r>
    </w:p>
    <w:p w14:paraId="3ED38153" w14:textId="77777777" w:rsidR="0094704F" w:rsidRPr="0094704F" w:rsidRDefault="0094704F" w:rsidP="0094704F">
      <w:pPr>
        <w:rPr>
          <w:rFonts w:ascii="Arial" w:eastAsia="Times New Roman" w:hAnsi="Arial" w:cs="Arial"/>
          <w:sz w:val="22"/>
          <w:szCs w:val="22"/>
          <w:lang w:eastAsia="en-GB"/>
        </w:rPr>
      </w:pPr>
    </w:p>
    <w:p w14:paraId="6CD657D5" w14:textId="0B5498D8" w:rsidR="0094704F" w:rsidRDefault="0094704F" w:rsidP="0094704F">
      <w:pPr>
        <w:rPr>
          <w:rFonts w:ascii="Arial" w:eastAsia="Times New Roman" w:hAnsi="Arial" w:cs="Arial"/>
          <w:sz w:val="22"/>
          <w:szCs w:val="22"/>
          <w:lang w:eastAsia="en-GB"/>
        </w:rPr>
      </w:pP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3402"/>
      </w:tblGrid>
      <w:tr w:rsidR="00C435D9" w:rsidRPr="00F37E8C" w14:paraId="1BAD6506" w14:textId="3D46D600" w:rsidTr="00C435D9">
        <w:trPr>
          <w:trHeight w:val="432"/>
        </w:trPr>
        <w:tc>
          <w:tcPr>
            <w:tcW w:w="2694" w:type="dxa"/>
            <w:tcBorders>
              <w:top w:val="single" w:sz="12" w:space="0" w:color="auto"/>
              <w:bottom w:val="single" w:sz="8" w:space="0" w:color="auto"/>
            </w:tcBorders>
            <w:vAlign w:val="center"/>
          </w:tcPr>
          <w:p w14:paraId="2600965D" w14:textId="3CCC0253" w:rsidR="00C435D9" w:rsidRPr="00B860FF" w:rsidRDefault="00C435D9" w:rsidP="00A67D69">
            <w:pPr>
              <w:pStyle w:val="TableText"/>
              <w:rPr>
                <w:b/>
              </w:rPr>
            </w:pPr>
            <w:r>
              <w:rPr>
                <w:b/>
              </w:rPr>
              <w:t>Title</w:t>
            </w:r>
          </w:p>
        </w:tc>
        <w:tc>
          <w:tcPr>
            <w:tcW w:w="3543" w:type="dxa"/>
            <w:tcBorders>
              <w:top w:val="single" w:sz="12" w:space="0" w:color="auto"/>
              <w:bottom w:val="single" w:sz="8" w:space="0" w:color="auto"/>
            </w:tcBorders>
            <w:vAlign w:val="center"/>
          </w:tcPr>
          <w:p w14:paraId="7F953F61" w14:textId="07D46B82" w:rsidR="00C435D9" w:rsidRPr="00B860FF" w:rsidRDefault="00C435D9" w:rsidP="00A67D69">
            <w:pPr>
              <w:pStyle w:val="TableText"/>
              <w:rPr>
                <w:b/>
              </w:rPr>
            </w:pPr>
            <w:r>
              <w:rPr>
                <w:b/>
              </w:rPr>
              <w:t>Name</w:t>
            </w:r>
          </w:p>
        </w:tc>
        <w:tc>
          <w:tcPr>
            <w:tcW w:w="3402" w:type="dxa"/>
            <w:tcBorders>
              <w:top w:val="single" w:sz="12" w:space="0" w:color="auto"/>
              <w:bottom w:val="single" w:sz="8" w:space="0" w:color="auto"/>
            </w:tcBorders>
          </w:tcPr>
          <w:p w14:paraId="618CA0C1" w14:textId="719FF846" w:rsidR="00C435D9" w:rsidRDefault="00C435D9" w:rsidP="00A67D69">
            <w:pPr>
              <w:pStyle w:val="TableText"/>
              <w:rPr>
                <w:b/>
              </w:rPr>
            </w:pPr>
            <w:r>
              <w:rPr>
                <w:b/>
              </w:rPr>
              <w:t>Institute</w:t>
            </w:r>
          </w:p>
        </w:tc>
      </w:tr>
      <w:tr w:rsidR="00C435D9" w:rsidRPr="00F37E8C" w14:paraId="43E89DBC" w14:textId="6AFFF563" w:rsidTr="00C435D9">
        <w:trPr>
          <w:trHeight w:val="432"/>
        </w:trPr>
        <w:tc>
          <w:tcPr>
            <w:tcW w:w="2694" w:type="dxa"/>
            <w:tcBorders>
              <w:top w:val="single" w:sz="8" w:space="0" w:color="auto"/>
            </w:tcBorders>
            <w:vAlign w:val="center"/>
          </w:tcPr>
          <w:p w14:paraId="66096986" w14:textId="33FF52D5" w:rsidR="00C435D9" w:rsidRPr="00F37E8C" w:rsidRDefault="00C435D9" w:rsidP="00A67D69">
            <w:pPr>
              <w:pStyle w:val="TableText"/>
            </w:pPr>
            <w:r>
              <w:t>Principal supervisor</w:t>
            </w:r>
          </w:p>
        </w:tc>
        <w:tc>
          <w:tcPr>
            <w:tcW w:w="3543" w:type="dxa"/>
            <w:tcBorders>
              <w:top w:val="single" w:sz="8" w:space="0" w:color="auto"/>
            </w:tcBorders>
            <w:vAlign w:val="center"/>
          </w:tcPr>
          <w:p w14:paraId="12222B6D" w14:textId="288BE27B" w:rsidR="00C435D9" w:rsidRPr="00F37E8C" w:rsidRDefault="00C435D9" w:rsidP="00A67D69">
            <w:pPr>
              <w:pStyle w:val="TableText"/>
            </w:pPr>
            <w:r>
              <w:t>Christopher McDermott</w:t>
            </w:r>
          </w:p>
        </w:tc>
        <w:tc>
          <w:tcPr>
            <w:tcW w:w="3402" w:type="dxa"/>
            <w:tcBorders>
              <w:top w:val="single" w:sz="8" w:space="0" w:color="auto"/>
            </w:tcBorders>
          </w:tcPr>
          <w:p w14:paraId="7875B8AB" w14:textId="1D4803BE" w:rsidR="00C435D9" w:rsidRPr="00F37E8C" w:rsidRDefault="00C435D9" w:rsidP="00A67D69">
            <w:pPr>
              <w:pStyle w:val="TableText"/>
            </w:pPr>
            <w:r>
              <w:t>University of Edinburgh</w:t>
            </w:r>
          </w:p>
        </w:tc>
      </w:tr>
      <w:tr w:rsidR="00C435D9" w:rsidRPr="00F37E8C" w14:paraId="118D1FFE" w14:textId="573A72ED" w:rsidTr="00C435D9">
        <w:trPr>
          <w:trHeight w:val="432"/>
        </w:trPr>
        <w:tc>
          <w:tcPr>
            <w:tcW w:w="2694" w:type="dxa"/>
            <w:vAlign w:val="center"/>
          </w:tcPr>
          <w:p w14:paraId="4DF8046C" w14:textId="0FA7E891" w:rsidR="00C435D9" w:rsidRPr="00F37E8C" w:rsidRDefault="00C435D9" w:rsidP="00A67D69">
            <w:pPr>
              <w:pStyle w:val="TableText"/>
            </w:pPr>
            <w:r>
              <w:t>Co-supervisors</w:t>
            </w:r>
          </w:p>
        </w:tc>
        <w:tc>
          <w:tcPr>
            <w:tcW w:w="3543" w:type="dxa"/>
            <w:vAlign w:val="center"/>
          </w:tcPr>
          <w:p w14:paraId="159F0959" w14:textId="77777777" w:rsidR="00C435D9" w:rsidRDefault="00C435D9" w:rsidP="00A67D69">
            <w:pPr>
              <w:pStyle w:val="TableText"/>
            </w:pPr>
            <w:r>
              <w:t>Andrew Fraser-Harris</w:t>
            </w:r>
          </w:p>
          <w:p w14:paraId="3ECE75E1" w14:textId="48947908" w:rsidR="00C435D9" w:rsidRPr="00F37E8C" w:rsidRDefault="00C435D9" w:rsidP="00A67D69">
            <w:pPr>
              <w:pStyle w:val="TableText"/>
            </w:pPr>
            <w:r>
              <w:t>Stuart Gilfillan</w:t>
            </w:r>
          </w:p>
        </w:tc>
        <w:tc>
          <w:tcPr>
            <w:tcW w:w="3402" w:type="dxa"/>
          </w:tcPr>
          <w:p w14:paraId="7857E335" w14:textId="7B6F6AE2" w:rsidR="00C435D9" w:rsidRPr="00F37E8C" w:rsidRDefault="00C435D9" w:rsidP="00A67D69">
            <w:pPr>
              <w:pStyle w:val="TableText"/>
            </w:pPr>
            <w:r>
              <w:t>University of Edinburgh</w:t>
            </w:r>
          </w:p>
        </w:tc>
      </w:tr>
      <w:tr w:rsidR="00C435D9" w:rsidRPr="00F37E8C" w14:paraId="72CA4CC8" w14:textId="5EB464C8" w:rsidTr="00C435D9">
        <w:trPr>
          <w:trHeight w:val="432"/>
        </w:trPr>
        <w:tc>
          <w:tcPr>
            <w:tcW w:w="2694" w:type="dxa"/>
            <w:vAlign w:val="center"/>
          </w:tcPr>
          <w:p w14:paraId="6E111249" w14:textId="331E8EB1" w:rsidR="00C435D9" w:rsidRPr="00F37E8C" w:rsidRDefault="00C435D9" w:rsidP="00A67D69">
            <w:pPr>
              <w:pStyle w:val="TableText"/>
            </w:pPr>
            <w:r>
              <w:t>External Advisors</w:t>
            </w:r>
          </w:p>
        </w:tc>
        <w:tc>
          <w:tcPr>
            <w:tcW w:w="3543" w:type="dxa"/>
            <w:vAlign w:val="center"/>
          </w:tcPr>
          <w:p w14:paraId="01DE5A1E" w14:textId="77777777" w:rsidR="00C435D9" w:rsidRDefault="00C435D9" w:rsidP="00A67D69">
            <w:pPr>
              <w:pStyle w:val="TableText"/>
            </w:pPr>
            <w:r>
              <w:t>Ian Watson</w:t>
            </w:r>
          </w:p>
          <w:p w14:paraId="1FF77182" w14:textId="6ECE43C9" w:rsidR="00C435D9" w:rsidRPr="00F37E8C" w:rsidRDefault="00C435D9" w:rsidP="00A67D69">
            <w:pPr>
              <w:pStyle w:val="TableText"/>
            </w:pPr>
            <w:r>
              <w:t>Andrew Gunning</w:t>
            </w:r>
          </w:p>
        </w:tc>
        <w:tc>
          <w:tcPr>
            <w:tcW w:w="3402" w:type="dxa"/>
          </w:tcPr>
          <w:p w14:paraId="63EFA5D3" w14:textId="77777777" w:rsidR="00C435D9" w:rsidRDefault="00C435D9" w:rsidP="00A67D69">
            <w:pPr>
              <w:pStyle w:val="TableText"/>
            </w:pPr>
            <w:r w:rsidRPr="00C435D9">
              <w:t>Coal Authority – CASE Sponsor</w:t>
            </w:r>
          </w:p>
          <w:p w14:paraId="498B48AA" w14:textId="7774A781" w:rsidR="00C435D9" w:rsidRPr="00F37E8C" w:rsidRDefault="00C435D9" w:rsidP="00A67D69">
            <w:pPr>
              <w:pStyle w:val="TableText"/>
            </w:pPr>
            <w:r>
              <w:t>RSK</w:t>
            </w:r>
          </w:p>
        </w:tc>
      </w:tr>
      <w:tr w:rsidR="00C435D9" w:rsidRPr="00F37E8C" w14:paraId="0E1B37E1" w14:textId="77777777" w:rsidTr="00C435D9">
        <w:trPr>
          <w:trHeight w:val="432"/>
        </w:trPr>
        <w:tc>
          <w:tcPr>
            <w:tcW w:w="2694" w:type="dxa"/>
            <w:vAlign w:val="center"/>
          </w:tcPr>
          <w:p w14:paraId="0BDAE830" w14:textId="4949EF6A" w:rsidR="00C435D9" w:rsidRPr="00F37E8C" w:rsidRDefault="00C435D9" w:rsidP="00A67D69">
            <w:pPr>
              <w:pStyle w:val="TableText"/>
            </w:pPr>
            <w:proofErr w:type="spellStart"/>
            <w:r>
              <w:t>UoE</w:t>
            </w:r>
            <w:proofErr w:type="spellEnd"/>
            <w:r>
              <w:t xml:space="preserve"> advisor</w:t>
            </w:r>
          </w:p>
        </w:tc>
        <w:tc>
          <w:tcPr>
            <w:tcW w:w="3543" w:type="dxa"/>
            <w:vAlign w:val="center"/>
          </w:tcPr>
          <w:p w14:paraId="680A2113" w14:textId="0A0E9A6F" w:rsidR="00C435D9" w:rsidRPr="00F37E8C" w:rsidRDefault="00C435D9" w:rsidP="00A67D69">
            <w:pPr>
              <w:pStyle w:val="TableText"/>
            </w:pPr>
          </w:p>
        </w:tc>
        <w:tc>
          <w:tcPr>
            <w:tcW w:w="3402" w:type="dxa"/>
          </w:tcPr>
          <w:p w14:paraId="67A3B31C" w14:textId="7C64580F" w:rsidR="00C435D9" w:rsidRPr="00F37E8C" w:rsidRDefault="00C435D9" w:rsidP="00A67D69">
            <w:pPr>
              <w:pStyle w:val="TableText"/>
            </w:pPr>
            <w:r>
              <w:t>University of Edinburgh</w:t>
            </w:r>
          </w:p>
        </w:tc>
      </w:tr>
      <w:tr w:rsidR="00C435D9" w:rsidRPr="00F37E8C" w14:paraId="1BACBF90" w14:textId="77777777" w:rsidTr="00C435D9">
        <w:trPr>
          <w:trHeight w:val="432"/>
        </w:trPr>
        <w:tc>
          <w:tcPr>
            <w:tcW w:w="2694" w:type="dxa"/>
            <w:tcBorders>
              <w:bottom w:val="single" w:sz="18" w:space="0" w:color="auto"/>
            </w:tcBorders>
            <w:vAlign w:val="center"/>
          </w:tcPr>
          <w:p w14:paraId="7012F2B1" w14:textId="4C99F41E" w:rsidR="00C435D9" w:rsidRPr="00F37E8C" w:rsidRDefault="00C435D9" w:rsidP="00A67D69">
            <w:pPr>
              <w:pStyle w:val="TableText"/>
            </w:pPr>
            <w:r>
              <w:t>External Collaborators</w:t>
            </w:r>
          </w:p>
        </w:tc>
        <w:tc>
          <w:tcPr>
            <w:tcW w:w="3543" w:type="dxa"/>
            <w:tcBorders>
              <w:bottom w:val="single" w:sz="18" w:space="0" w:color="auto"/>
            </w:tcBorders>
            <w:vAlign w:val="center"/>
          </w:tcPr>
          <w:p w14:paraId="21F558C1" w14:textId="6B02FBF7" w:rsidR="00C435D9" w:rsidRPr="00F37E8C" w:rsidRDefault="00C435D9" w:rsidP="00A67D69">
            <w:pPr>
              <w:pStyle w:val="TableText"/>
            </w:pPr>
            <w:r>
              <w:t>David Banks</w:t>
            </w:r>
          </w:p>
        </w:tc>
        <w:tc>
          <w:tcPr>
            <w:tcW w:w="3402" w:type="dxa"/>
            <w:tcBorders>
              <w:bottom w:val="single" w:sz="18" w:space="0" w:color="auto"/>
            </w:tcBorders>
          </w:tcPr>
          <w:p w14:paraId="5C5A9FAE" w14:textId="52D4F4CC" w:rsidR="00C435D9" w:rsidRPr="00F37E8C" w:rsidRDefault="00C435D9" w:rsidP="00A67D69">
            <w:pPr>
              <w:pStyle w:val="TableText"/>
            </w:pPr>
            <w:r>
              <w:t>Glasgow University</w:t>
            </w:r>
          </w:p>
        </w:tc>
      </w:tr>
    </w:tbl>
    <w:p w14:paraId="47783DF5" w14:textId="55F09C93" w:rsidR="000300B3" w:rsidRDefault="000300B3" w:rsidP="0094704F">
      <w:pPr>
        <w:rPr>
          <w:rFonts w:ascii="Arial" w:eastAsia="Times New Roman" w:hAnsi="Arial" w:cs="Arial"/>
          <w:sz w:val="22"/>
          <w:szCs w:val="22"/>
          <w:lang w:eastAsia="en-GB"/>
        </w:rPr>
      </w:pPr>
    </w:p>
    <w:p w14:paraId="0AB3A06D" w14:textId="77777777" w:rsidR="00C435D9" w:rsidRPr="0094704F" w:rsidRDefault="00C435D9" w:rsidP="0094704F">
      <w:pPr>
        <w:rPr>
          <w:rFonts w:ascii="Arial" w:eastAsia="Times New Roman" w:hAnsi="Arial" w:cs="Arial"/>
          <w:sz w:val="22"/>
          <w:szCs w:val="22"/>
          <w:lang w:eastAsia="en-GB"/>
        </w:rPr>
      </w:pPr>
    </w:p>
    <w:p w14:paraId="4FDEC868" w14:textId="095DAF13"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Required resources</w:t>
      </w:r>
    </w:p>
    <w:p w14:paraId="6A123182" w14:textId="55BC3990" w:rsidR="000300B3" w:rsidRDefault="000300B3" w:rsidP="0094704F">
      <w:pPr>
        <w:rPr>
          <w:rFonts w:ascii="Arial" w:eastAsia="Times New Roman" w:hAnsi="Arial" w:cs="Arial"/>
          <w:b/>
          <w:bCs/>
          <w:sz w:val="22"/>
          <w:szCs w:val="22"/>
          <w:lang w:eastAsia="en-GB"/>
        </w:rPr>
      </w:pPr>
    </w:p>
    <w:tbl>
      <w:tblPr>
        <w:tblStyle w:val="TableGrid"/>
        <w:tblW w:w="9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459"/>
      </w:tblGrid>
      <w:tr w:rsidR="004D5F21" w:rsidRPr="00F37E8C" w14:paraId="71B25221" w14:textId="77777777" w:rsidTr="00A67D69">
        <w:trPr>
          <w:trHeight w:val="432"/>
        </w:trPr>
        <w:tc>
          <w:tcPr>
            <w:tcW w:w="4390" w:type="dxa"/>
            <w:tcBorders>
              <w:top w:val="single" w:sz="12" w:space="0" w:color="auto"/>
              <w:bottom w:val="single" w:sz="8" w:space="0" w:color="auto"/>
            </w:tcBorders>
            <w:vAlign w:val="center"/>
          </w:tcPr>
          <w:p w14:paraId="7DEE8232" w14:textId="05A81760" w:rsidR="004D5F21" w:rsidRPr="00B860FF" w:rsidRDefault="004D5F21" w:rsidP="00A67D69">
            <w:pPr>
              <w:pStyle w:val="TableText"/>
              <w:rPr>
                <w:b/>
              </w:rPr>
            </w:pPr>
            <w:proofErr w:type="spellStart"/>
            <w:r>
              <w:rPr>
                <w:b/>
              </w:rPr>
              <w:t>Fundings</w:t>
            </w:r>
            <w:proofErr w:type="spellEnd"/>
          </w:p>
        </w:tc>
        <w:tc>
          <w:tcPr>
            <w:tcW w:w="5459" w:type="dxa"/>
            <w:tcBorders>
              <w:top w:val="single" w:sz="12" w:space="0" w:color="auto"/>
              <w:bottom w:val="single" w:sz="8" w:space="0" w:color="auto"/>
            </w:tcBorders>
            <w:vAlign w:val="center"/>
          </w:tcPr>
          <w:p w14:paraId="4205C062" w14:textId="77777777" w:rsidR="004D5F21" w:rsidRPr="00B860FF" w:rsidRDefault="004D5F21" w:rsidP="00A67D69">
            <w:pPr>
              <w:pStyle w:val="TableText"/>
              <w:rPr>
                <w:b/>
              </w:rPr>
            </w:pPr>
            <w:r w:rsidRPr="00B860FF">
              <w:rPr>
                <w:b/>
              </w:rPr>
              <w:t>Courses / resources identified</w:t>
            </w:r>
          </w:p>
        </w:tc>
      </w:tr>
      <w:tr w:rsidR="004D5F21" w:rsidRPr="00F37E8C" w14:paraId="2AC60A12" w14:textId="77777777" w:rsidTr="00A67D69">
        <w:trPr>
          <w:trHeight w:val="432"/>
        </w:trPr>
        <w:tc>
          <w:tcPr>
            <w:tcW w:w="4390" w:type="dxa"/>
            <w:tcBorders>
              <w:top w:val="single" w:sz="8" w:space="0" w:color="auto"/>
            </w:tcBorders>
            <w:vAlign w:val="center"/>
          </w:tcPr>
          <w:p w14:paraId="6105B6B8" w14:textId="5BCF4B7E" w:rsidR="004D5F21" w:rsidRPr="00F37E8C" w:rsidRDefault="004D5F21" w:rsidP="00A67D69">
            <w:pPr>
              <w:pStyle w:val="TableText"/>
            </w:pPr>
            <w:r>
              <w:t xml:space="preserve">Software license </w:t>
            </w:r>
          </w:p>
        </w:tc>
        <w:tc>
          <w:tcPr>
            <w:tcW w:w="5459" w:type="dxa"/>
            <w:tcBorders>
              <w:top w:val="single" w:sz="8" w:space="0" w:color="auto"/>
            </w:tcBorders>
            <w:vAlign w:val="center"/>
          </w:tcPr>
          <w:p w14:paraId="333F9F10" w14:textId="3A8FFEE2" w:rsidR="004D5F21" w:rsidRPr="00F37E8C" w:rsidRDefault="004D5F21" w:rsidP="00A67D69">
            <w:pPr>
              <w:pStyle w:val="TableText"/>
            </w:pPr>
          </w:p>
        </w:tc>
      </w:tr>
      <w:tr w:rsidR="004D5F21" w:rsidRPr="00F37E8C" w14:paraId="3760B3BD" w14:textId="77777777" w:rsidTr="00A67D69">
        <w:trPr>
          <w:trHeight w:val="432"/>
        </w:trPr>
        <w:tc>
          <w:tcPr>
            <w:tcW w:w="4390" w:type="dxa"/>
            <w:vAlign w:val="center"/>
          </w:tcPr>
          <w:p w14:paraId="0A7D258A" w14:textId="28A338FA" w:rsidR="004D5F21" w:rsidRPr="00F37E8C" w:rsidRDefault="004D5F21" w:rsidP="00A67D69">
            <w:pPr>
              <w:pStyle w:val="TableText"/>
            </w:pPr>
            <w:r>
              <w:t>Conferences</w:t>
            </w:r>
          </w:p>
        </w:tc>
        <w:tc>
          <w:tcPr>
            <w:tcW w:w="5459" w:type="dxa"/>
            <w:vAlign w:val="center"/>
          </w:tcPr>
          <w:p w14:paraId="14AFCD39" w14:textId="77777777" w:rsidR="004D5F21" w:rsidRPr="00F37E8C" w:rsidRDefault="004D5F21" w:rsidP="00A67D69">
            <w:pPr>
              <w:pStyle w:val="TableText"/>
            </w:pPr>
          </w:p>
        </w:tc>
      </w:tr>
      <w:tr w:rsidR="004D5F21" w:rsidRPr="00F37E8C" w14:paraId="7477123E" w14:textId="77777777" w:rsidTr="00C435D9">
        <w:trPr>
          <w:trHeight w:val="432"/>
        </w:trPr>
        <w:tc>
          <w:tcPr>
            <w:tcW w:w="4390" w:type="dxa"/>
            <w:tcBorders>
              <w:bottom w:val="single" w:sz="18" w:space="0" w:color="auto"/>
            </w:tcBorders>
            <w:vAlign w:val="center"/>
          </w:tcPr>
          <w:p w14:paraId="7E6C0CCD" w14:textId="569B0816" w:rsidR="004D5F21" w:rsidRPr="00F37E8C" w:rsidRDefault="004D5F21" w:rsidP="00A67D69">
            <w:pPr>
              <w:pStyle w:val="TableText"/>
            </w:pPr>
            <w:r>
              <w:t xml:space="preserve">Journal open-source license </w:t>
            </w:r>
          </w:p>
        </w:tc>
        <w:tc>
          <w:tcPr>
            <w:tcW w:w="5459" w:type="dxa"/>
            <w:tcBorders>
              <w:bottom w:val="single" w:sz="18" w:space="0" w:color="auto"/>
            </w:tcBorders>
            <w:vAlign w:val="center"/>
          </w:tcPr>
          <w:p w14:paraId="12341E32" w14:textId="41320356" w:rsidR="004D5F21" w:rsidRPr="00F37E8C" w:rsidRDefault="004D5F21" w:rsidP="00A67D69">
            <w:pPr>
              <w:pStyle w:val="TableText"/>
            </w:pPr>
          </w:p>
        </w:tc>
      </w:tr>
    </w:tbl>
    <w:p w14:paraId="30F926C0" w14:textId="77777777" w:rsidR="000D0C8F" w:rsidRDefault="000D0C8F" w:rsidP="0094704F">
      <w:pPr>
        <w:rPr>
          <w:rFonts w:ascii="Arial" w:eastAsia="Times New Roman" w:hAnsi="Arial" w:cs="Arial"/>
          <w:b/>
          <w:bCs/>
          <w:sz w:val="22"/>
          <w:szCs w:val="22"/>
          <w:lang w:eastAsia="en-GB"/>
        </w:rPr>
      </w:pPr>
    </w:p>
    <w:p w14:paraId="11B604A2" w14:textId="01E98ADB" w:rsidR="0094704F" w:rsidRDefault="0094704F" w:rsidP="0094704F">
      <w:pPr>
        <w:rPr>
          <w:rFonts w:ascii="Arial" w:eastAsia="Times New Roman" w:hAnsi="Arial" w:cs="Arial"/>
          <w:sz w:val="22"/>
          <w:szCs w:val="22"/>
          <w:lang w:eastAsia="en-GB"/>
        </w:rPr>
      </w:pPr>
    </w:p>
    <w:tbl>
      <w:tblPr>
        <w:tblStyle w:val="TableGrid"/>
        <w:tblW w:w="9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459"/>
      </w:tblGrid>
      <w:tr w:rsidR="000D0C8F" w:rsidRPr="00F37E8C" w14:paraId="496CC72A" w14:textId="77777777" w:rsidTr="00A67D69">
        <w:trPr>
          <w:trHeight w:val="432"/>
        </w:trPr>
        <w:tc>
          <w:tcPr>
            <w:tcW w:w="4390" w:type="dxa"/>
            <w:tcBorders>
              <w:top w:val="single" w:sz="12" w:space="0" w:color="auto"/>
              <w:bottom w:val="single" w:sz="8" w:space="0" w:color="auto"/>
            </w:tcBorders>
            <w:vAlign w:val="center"/>
          </w:tcPr>
          <w:p w14:paraId="1D24BAFD" w14:textId="31A507E8" w:rsidR="000D0C8F" w:rsidRPr="00B860FF" w:rsidRDefault="000D0C8F" w:rsidP="00A67D69">
            <w:pPr>
              <w:pStyle w:val="TableText"/>
              <w:rPr>
                <w:b/>
              </w:rPr>
            </w:pPr>
            <w:r w:rsidRPr="00B860FF">
              <w:rPr>
                <w:b/>
              </w:rPr>
              <w:t xml:space="preserve">Skills / </w:t>
            </w:r>
            <w:r w:rsidR="004D5F21">
              <w:rPr>
                <w:b/>
              </w:rPr>
              <w:t>T</w:t>
            </w:r>
            <w:r w:rsidRPr="00B860FF">
              <w:rPr>
                <w:b/>
              </w:rPr>
              <w:t>raining</w:t>
            </w:r>
          </w:p>
        </w:tc>
        <w:tc>
          <w:tcPr>
            <w:tcW w:w="5459" w:type="dxa"/>
            <w:tcBorders>
              <w:top w:val="single" w:sz="12" w:space="0" w:color="auto"/>
              <w:bottom w:val="single" w:sz="8" w:space="0" w:color="auto"/>
            </w:tcBorders>
            <w:vAlign w:val="center"/>
          </w:tcPr>
          <w:p w14:paraId="25264D36" w14:textId="77777777" w:rsidR="000D0C8F" w:rsidRPr="00B860FF" w:rsidRDefault="000D0C8F" w:rsidP="00A67D69">
            <w:pPr>
              <w:pStyle w:val="TableText"/>
              <w:rPr>
                <w:b/>
              </w:rPr>
            </w:pPr>
            <w:r w:rsidRPr="00B860FF">
              <w:rPr>
                <w:b/>
              </w:rPr>
              <w:t>Courses / resources identified</w:t>
            </w:r>
          </w:p>
        </w:tc>
      </w:tr>
      <w:tr w:rsidR="000D0C8F" w:rsidRPr="00F37E8C" w14:paraId="0580A889" w14:textId="77777777" w:rsidTr="00A67D69">
        <w:trPr>
          <w:trHeight w:val="432"/>
        </w:trPr>
        <w:tc>
          <w:tcPr>
            <w:tcW w:w="4390" w:type="dxa"/>
            <w:tcBorders>
              <w:top w:val="single" w:sz="8" w:space="0" w:color="auto"/>
            </w:tcBorders>
            <w:vAlign w:val="center"/>
          </w:tcPr>
          <w:p w14:paraId="6D217916" w14:textId="5C2A7DC6" w:rsidR="000D0C8F" w:rsidRPr="00F37E8C" w:rsidRDefault="000D0C8F" w:rsidP="00A67D69">
            <w:pPr>
              <w:pStyle w:val="TableText"/>
            </w:pPr>
            <w:r w:rsidRPr="00F37E8C">
              <w:t xml:space="preserve">Coupled </w:t>
            </w:r>
            <w:r>
              <w:t xml:space="preserve">thermal and </w:t>
            </w:r>
            <w:r w:rsidRPr="00F37E8C">
              <w:t>groundwater modelling</w:t>
            </w:r>
          </w:p>
        </w:tc>
        <w:tc>
          <w:tcPr>
            <w:tcW w:w="5459" w:type="dxa"/>
            <w:tcBorders>
              <w:top w:val="single" w:sz="8" w:space="0" w:color="auto"/>
            </w:tcBorders>
            <w:vAlign w:val="center"/>
          </w:tcPr>
          <w:p w14:paraId="382F313C" w14:textId="77777777" w:rsidR="000D0C8F" w:rsidRPr="00F37E8C" w:rsidRDefault="000D0C8F" w:rsidP="00A67D69">
            <w:pPr>
              <w:pStyle w:val="TableText"/>
            </w:pPr>
            <w:r w:rsidRPr="00F37E8C">
              <w:t>Hydrogeology 2 course (self-directed learning)</w:t>
            </w:r>
          </w:p>
        </w:tc>
      </w:tr>
      <w:tr w:rsidR="000D0C8F" w:rsidRPr="00F37E8C" w14:paraId="6CEBAB1D" w14:textId="77777777" w:rsidTr="00A67D69">
        <w:trPr>
          <w:trHeight w:val="432"/>
        </w:trPr>
        <w:tc>
          <w:tcPr>
            <w:tcW w:w="4390" w:type="dxa"/>
            <w:vAlign w:val="center"/>
          </w:tcPr>
          <w:p w14:paraId="33CE4C2A" w14:textId="77777777" w:rsidR="000D0C8F" w:rsidRPr="00F37E8C" w:rsidRDefault="000D0C8F" w:rsidP="00A67D69">
            <w:pPr>
              <w:pStyle w:val="TableText"/>
            </w:pPr>
            <w:r w:rsidRPr="00F37E8C">
              <w:t>Python</w:t>
            </w:r>
          </w:p>
        </w:tc>
        <w:tc>
          <w:tcPr>
            <w:tcW w:w="5459" w:type="dxa"/>
            <w:vAlign w:val="center"/>
          </w:tcPr>
          <w:p w14:paraId="4A25C7EC" w14:textId="31F53C57" w:rsidR="000D0C8F" w:rsidRDefault="000D0C8F" w:rsidP="00A67D69">
            <w:pPr>
              <w:pStyle w:val="TableText"/>
            </w:pPr>
          </w:p>
          <w:p w14:paraId="0556773E" w14:textId="77777777" w:rsidR="000D0C8F" w:rsidRPr="00F37E8C" w:rsidRDefault="000D0C8F" w:rsidP="000D0C8F">
            <w:pPr>
              <w:pStyle w:val="TableText"/>
            </w:pPr>
            <w:r w:rsidRPr="00F37E8C">
              <w:t>NMDM course (E</w:t>
            </w:r>
            <w:r>
              <w:t>4</w:t>
            </w:r>
            <w:r w:rsidRPr="00F37E8C">
              <w:t xml:space="preserve"> DTP training)</w:t>
            </w:r>
          </w:p>
          <w:p w14:paraId="28189C6A" w14:textId="03C79A55" w:rsidR="000D0C8F" w:rsidRDefault="000D0C8F" w:rsidP="00A67D69">
            <w:pPr>
              <w:pStyle w:val="TableText"/>
            </w:pPr>
            <w:r>
              <w:t>S</w:t>
            </w:r>
            <w:r w:rsidRPr="00F37E8C">
              <w:t>elf-directed learning</w:t>
            </w:r>
          </w:p>
          <w:p w14:paraId="67240BF5" w14:textId="11CAEE86" w:rsidR="000D0C8F" w:rsidRPr="00F37E8C" w:rsidRDefault="000D0C8F" w:rsidP="00A67D69">
            <w:pPr>
              <w:pStyle w:val="TableText"/>
            </w:pPr>
          </w:p>
        </w:tc>
      </w:tr>
      <w:tr w:rsidR="000D0C8F" w:rsidRPr="00F37E8C" w14:paraId="67285E14" w14:textId="77777777" w:rsidTr="00C435D9">
        <w:trPr>
          <w:trHeight w:val="432"/>
        </w:trPr>
        <w:tc>
          <w:tcPr>
            <w:tcW w:w="4390" w:type="dxa"/>
            <w:tcBorders>
              <w:bottom w:val="single" w:sz="18" w:space="0" w:color="auto"/>
            </w:tcBorders>
            <w:vAlign w:val="center"/>
          </w:tcPr>
          <w:p w14:paraId="7633B9C7" w14:textId="77777777" w:rsidR="000D0C8F" w:rsidRDefault="000D0C8F" w:rsidP="00A67D69">
            <w:pPr>
              <w:pStyle w:val="TableText"/>
            </w:pPr>
            <w:r w:rsidRPr="00F37E8C">
              <w:t>Hydrodynamics</w:t>
            </w:r>
          </w:p>
          <w:p w14:paraId="7579E80A" w14:textId="665C51BF" w:rsidR="000D0C8F" w:rsidRPr="00F37E8C" w:rsidRDefault="000D0C8F" w:rsidP="00A67D69">
            <w:pPr>
              <w:pStyle w:val="TableText"/>
            </w:pPr>
            <w:proofErr w:type="spellStart"/>
            <w:r>
              <w:t>Geothermics</w:t>
            </w:r>
            <w:proofErr w:type="spellEnd"/>
          </w:p>
        </w:tc>
        <w:tc>
          <w:tcPr>
            <w:tcW w:w="5459" w:type="dxa"/>
            <w:tcBorders>
              <w:bottom w:val="single" w:sz="18" w:space="0" w:color="auto"/>
            </w:tcBorders>
            <w:vAlign w:val="center"/>
          </w:tcPr>
          <w:p w14:paraId="60C7AC43" w14:textId="77777777" w:rsidR="000D0C8F" w:rsidRPr="00F37E8C" w:rsidRDefault="000D0C8F" w:rsidP="00A67D69">
            <w:pPr>
              <w:pStyle w:val="TableText"/>
            </w:pPr>
            <w:r w:rsidRPr="00F37E8C">
              <w:t>Journals/books (self-directed reading)</w:t>
            </w:r>
          </w:p>
        </w:tc>
      </w:tr>
    </w:tbl>
    <w:p w14:paraId="7780A41C" w14:textId="77777777" w:rsidR="000D0C8F" w:rsidRDefault="000D0C8F" w:rsidP="0094704F">
      <w:pPr>
        <w:rPr>
          <w:rFonts w:ascii="Arial" w:eastAsia="Times New Roman" w:hAnsi="Arial" w:cs="Arial"/>
          <w:sz w:val="22"/>
          <w:szCs w:val="22"/>
          <w:lang w:eastAsia="en-GB"/>
        </w:rPr>
      </w:pPr>
    </w:p>
    <w:p w14:paraId="3B6A1760" w14:textId="4F9C0455" w:rsidR="000300B3" w:rsidRDefault="000300B3" w:rsidP="0094704F">
      <w:pPr>
        <w:rPr>
          <w:rFonts w:ascii="Arial" w:eastAsia="Times New Roman" w:hAnsi="Arial" w:cs="Arial"/>
          <w:sz w:val="22"/>
          <w:szCs w:val="22"/>
          <w:lang w:eastAsia="en-GB"/>
        </w:rPr>
      </w:pPr>
    </w:p>
    <w:p w14:paraId="2F5F0C71" w14:textId="11DFD7CB" w:rsidR="004D5F21" w:rsidRDefault="004D5F21" w:rsidP="0094704F">
      <w:pPr>
        <w:rPr>
          <w:rFonts w:ascii="Arial" w:eastAsia="Times New Roman" w:hAnsi="Arial" w:cs="Arial"/>
          <w:sz w:val="22"/>
          <w:szCs w:val="22"/>
          <w:lang w:eastAsia="en-GB"/>
        </w:rPr>
      </w:pPr>
      <w:r>
        <w:rPr>
          <w:rFonts w:ascii="Arial" w:eastAsia="Times New Roman" w:hAnsi="Arial" w:cs="Arial"/>
          <w:sz w:val="22"/>
          <w:szCs w:val="22"/>
          <w:lang w:eastAsia="en-GB"/>
        </w:rPr>
        <w:t>Computing needs?</w:t>
      </w:r>
    </w:p>
    <w:p w14:paraId="44D74787" w14:textId="77777777" w:rsidR="004D5F21" w:rsidRPr="0094704F" w:rsidRDefault="004D5F21" w:rsidP="0094704F">
      <w:pPr>
        <w:rPr>
          <w:rFonts w:ascii="Arial" w:eastAsia="Times New Roman" w:hAnsi="Arial" w:cs="Arial"/>
          <w:sz w:val="22"/>
          <w:szCs w:val="22"/>
          <w:lang w:eastAsia="en-GB"/>
        </w:rPr>
      </w:pPr>
    </w:p>
    <w:p w14:paraId="1F9D8759" w14:textId="1701ED9C"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Ethical considerations</w:t>
      </w:r>
    </w:p>
    <w:p w14:paraId="4A7574D9" w14:textId="77777777" w:rsidR="0094704F" w:rsidRPr="0094704F" w:rsidRDefault="0094704F" w:rsidP="0094704F">
      <w:pPr>
        <w:rPr>
          <w:rFonts w:ascii="Arial" w:eastAsia="Times New Roman" w:hAnsi="Arial" w:cs="Arial"/>
          <w:sz w:val="22"/>
          <w:szCs w:val="22"/>
          <w:lang w:eastAsia="en-GB"/>
        </w:rPr>
      </w:pPr>
    </w:p>
    <w:p w14:paraId="17107E54" w14:textId="232D2A06" w:rsidR="0094704F" w:rsidRDefault="000D0C8F" w:rsidP="000D0C8F">
      <w:pPr>
        <w:pStyle w:val="ListParagraph"/>
        <w:numPr>
          <w:ilvl w:val="0"/>
          <w:numId w:val="9"/>
        </w:numPr>
        <w:rPr>
          <w:rFonts w:ascii="Arial" w:eastAsia="Times New Roman" w:hAnsi="Arial" w:cs="Arial"/>
          <w:sz w:val="22"/>
          <w:szCs w:val="22"/>
          <w:lang w:eastAsia="en-GB"/>
        </w:rPr>
      </w:pPr>
      <w:r>
        <w:rPr>
          <w:rFonts w:ascii="Arial" w:eastAsia="Times New Roman" w:hAnsi="Arial" w:cs="Arial"/>
          <w:sz w:val="22"/>
          <w:szCs w:val="22"/>
          <w:lang w:eastAsia="en-GB"/>
        </w:rPr>
        <w:t>Data management, storage and diffusion: access to data from the Coal Authority requires the definition of a license agreement (To be done in January).</w:t>
      </w:r>
    </w:p>
    <w:p w14:paraId="7EA506BB" w14:textId="2CB707CC" w:rsidR="004D5F21" w:rsidRPr="004D5F21" w:rsidRDefault="004D5F21" w:rsidP="004D5F21">
      <w:pPr>
        <w:pStyle w:val="ListParagraph"/>
        <w:numPr>
          <w:ilvl w:val="0"/>
          <w:numId w:val="9"/>
        </w:numPr>
        <w:rPr>
          <w:rFonts w:ascii="Arial" w:eastAsia="Times New Roman" w:hAnsi="Arial" w:cs="Arial"/>
          <w:sz w:val="22"/>
          <w:szCs w:val="22"/>
          <w:lang w:eastAsia="en-GB"/>
        </w:rPr>
      </w:pPr>
      <w:r>
        <w:rPr>
          <w:rFonts w:ascii="Arial" w:eastAsia="Times New Roman" w:hAnsi="Arial" w:cs="Arial"/>
          <w:sz w:val="22"/>
          <w:szCs w:val="22"/>
          <w:lang w:eastAsia="en-GB"/>
        </w:rPr>
        <w:t>No fieldwork required</w:t>
      </w:r>
    </w:p>
    <w:p w14:paraId="6D784E4F" w14:textId="700F9CF5" w:rsidR="000300B3" w:rsidRDefault="000300B3" w:rsidP="0094704F">
      <w:pPr>
        <w:rPr>
          <w:rFonts w:ascii="Arial" w:eastAsia="Times New Roman" w:hAnsi="Arial" w:cs="Arial"/>
          <w:sz w:val="22"/>
          <w:szCs w:val="22"/>
          <w:lang w:eastAsia="en-GB"/>
        </w:rPr>
      </w:pPr>
    </w:p>
    <w:p w14:paraId="2205501A" w14:textId="77777777" w:rsidR="000300B3" w:rsidRDefault="000300B3" w:rsidP="0094704F">
      <w:pPr>
        <w:rPr>
          <w:rFonts w:ascii="Arial" w:eastAsia="Times New Roman" w:hAnsi="Arial" w:cs="Arial"/>
          <w:sz w:val="22"/>
          <w:szCs w:val="22"/>
          <w:lang w:eastAsia="en-GB"/>
        </w:rPr>
      </w:pPr>
    </w:p>
    <w:p w14:paraId="6398013F" w14:textId="54F61F2A" w:rsidR="000300B3" w:rsidRDefault="000300B3" w:rsidP="000300B3">
      <w:pPr>
        <w:rPr>
          <w:rFonts w:ascii="Arial" w:eastAsia="Times New Roman" w:hAnsi="Arial" w:cs="Arial"/>
          <w:b/>
          <w:bCs/>
          <w:sz w:val="22"/>
          <w:szCs w:val="22"/>
          <w:lang w:eastAsia="en-GB"/>
        </w:rPr>
      </w:pPr>
      <w:r>
        <w:rPr>
          <w:rFonts w:ascii="Arial" w:eastAsia="Times New Roman" w:hAnsi="Arial" w:cs="Arial"/>
          <w:b/>
          <w:bCs/>
          <w:sz w:val="22"/>
          <w:szCs w:val="22"/>
          <w:lang w:eastAsia="en-GB"/>
        </w:rPr>
        <w:t>Health and safety considerations</w:t>
      </w:r>
    </w:p>
    <w:p w14:paraId="6C5330BB" w14:textId="4E81602E" w:rsidR="000300B3" w:rsidRDefault="000300B3" w:rsidP="000300B3">
      <w:pPr>
        <w:rPr>
          <w:rFonts w:ascii="Arial" w:eastAsia="Times New Roman" w:hAnsi="Arial" w:cs="Arial"/>
          <w:b/>
          <w:bCs/>
          <w:sz w:val="22"/>
          <w:szCs w:val="22"/>
          <w:lang w:eastAsia="en-GB"/>
        </w:rPr>
      </w:pPr>
    </w:p>
    <w:p w14:paraId="5453B46E" w14:textId="3CCB139D" w:rsidR="000300B3" w:rsidRPr="000D0C8F" w:rsidRDefault="000D0C8F" w:rsidP="000D0C8F">
      <w:pPr>
        <w:pStyle w:val="ListParagraph"/>
        <w:numPr>
          <w:ilvl w:val="0"/>
          <w:numId w:val="9"/>
        </w:numPr>
        <w:rPr>
          <w:rFonts w:ascii="Arial" w:eastAsia="Times New Roman" w:hAnsi="Arial" w:cs="Arial"/>
          <w:sz w:val="22"/>
          <w:szCs w:val="22"/>
          <w:lang w:eastAsia="en-GB"/>
        </w:rPr>
      </w:pPr>
      <w:r>
        <w:rPr>
          <w:rFonts w:ascii="Arial" w:eastAsia="Times New Roman" w:hAnsi="Arial" w:cs="Arial"/>
          <w:sz w:val="22"/>
          <w:szCs w:val="22"/>
          <w:lang w:eastAsia="en-GB"/>
        </w:rPr>
        <w:t xml:space="preserve">Visit of mines organized by external organizations (Coal Authority, University of Newcastle, David Bans…) </w:t>
      </w:r>
    </w:p>
    <w:p w14:paraId="6ECB19A8" w14:textId="40DEBAE7" w:rsidR="0094704F" w:rsidRDefault="0094704F" w:rsidP="0094704F">
      <w:pPr>
        <w:rPr>
          <w:rFonts w:ascii="Arial" w:eastAsia="Times New Roman" w:hAnsi="Arial" w:cs="Arial"/>
          <w:sz w:val="22"/>
          <w:szCs w:val="22"/>
          <w:lang w:eastAsia="en-GB"/>
        </w:rPr>
      </w:pPr>
    </w:p>
    <w:p w14:paraId="3BB5185E" w14:textId="77777777" w:rsidR="000300B3" w:rsidRPr="0094704F" w:rsidRDefault="000300B3" w:rsidP="0094704F">
      <w:pPr>
        <w:rPr>
          <w:rFonts w:ascii="Arial" w:eastAsia="Times New Roman" w:hAnsi="Arial" w:cs="Arial"/>
          <w:sz w:val="22"/>
          <w:szCs w:val="22"/>
          <w:lang w:eastAsia="en-GB"/>
        </w:rPr>
      </w:pPr>
    </w:p>
    <w:p w14:paraId="64AC6E81" w14:textId="51CB8B72"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References</w:t>
      </w:r>
    </w:p>
    <w:p w14:paraId="0BA7A589" w14:textId="77777777" w:rsidR="0094704F" w:rsidRPr="0094704F" w:rsidRDefault="0094704F" w:rsidP="0094704F">
      <w:pPr>
        <w:rPr>
          <w:rFonts w:ascii="Arial" w:eastAsia="Times New Roman" w:hAnsi="Arial" w:cs="Arial"/>
          <w:sz w:val="22"/>
          <w:szCs w:val="22"/>
          <w:lang w:eastAsia="en-GB"/>
        </w:rPr>
      </w:pPr>
    </w:p>
    <w:p w14:paraId="39863D08" w14:textId="61FCF424" w:rsidR="0094704F" w:rsidRPr="0094704F"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A full reference list.</w:t>
      </w:r>
    </w:p>
    <w:p w14:paraId="6DE02196" w14:textId="2D74AFEE" w:rsidR="0094704F" w:rsidRDefault="0094704F" w:rsidP="0094704F">
      <w:pPr>
        <w:rPr>
          <w:rFonts w:ascii="Arial" w:eastAsia="Times New Roman" w:hAnsi="Arial" w:cs="Arial"/>
          <w:sz w:val="22"/>
          <w:szCs w:val="22"/>
          <w:lang w:eastAsia="en-GB"/>
        </w:rPr>
      </w:pPr>
    </w:p>
    <w:p w14:paraId="708E18DF" w14:textId="77777777" w:rsidR="000300B3" w:rsidRPr="0094704F" w:rsidRDefault="000300B3" w:rsidP="0094704F">
      <w:pPr>
        <w:rPr>
          <w:rFonts w:ascii="Arial" w:eastAsia="Times New Roman" w:hAnsi="Arial" w:cs="Arial"/>
          <w:sz w:val="22"/>
          <w:szCs w:val="22"/>
          <w:lang w:eastAsia="en-GB"/>
        </w:rPr>
      </w:pPr>
    </w:p>
    <w:p w14:paraId="6EDD31BB" w14:textId="2A24E686" w:rsidR="0094704F" w:rsidRDefault="0094704F" w:rsidP="0094704F">
      <w:pPr>
        <w:rPr>
          <w:rFonts w:ascii="Arial" w:eastAsia="Times New Roman" w:hAnsi="Arial" w:cs="Arial"/>
          <w:b/>
          <w:bCs/>
          <w:sz w:val="22"/>
          <w:szCs w:val="22"/>
          <w:lang w:eastAsia="en-GB"/>
        </w:rPr>
      </w:pPr>
      <w:r>
        <w:rPr>
          <w:rFonts w:ascii="Arial" w:eastAsia="Times New Roman" w:hAnsi="Arial" w:cs="Arial"/>
          <w:b/>
          <w:bCs/>
          <w:sz w:val="22"/>
          <w:szCs w:val="22"/>
          <w:lang w:eastAsia="en-GB"/>
        </w:rPr>
        <w:t>Appendix</w:t>
      </w:r>
    </w:p>
    <w:p w14:paraId="100AAFDF" w14:textId="77777777" w:rsidR="0094704F" w:rsidRPr="0094704F" w:rsidRDefault="0094704F" w:rsidP="0094704F">
      <w:pPr>
        <w:rPr>
          <w:rFonts w:ascii="Arial" w:eastAsia="Times New Roman" w:hAnsi="Arial" w:cs="Arial"/>
          <w:sz w:val="22"/>
          <w:szCs w:val="22"/>
          <w:lang w:eastAsia="en-GB"/>
        </w:rPr>
      </w:pPr>
    </w:p>
    <w:p w14:paraId="462D1986" w14:textId="5F72A225" w:rsidR="0094704F" w:rsidRPr="009B6186" w:rsidRDefault="000300B3" w:rsidP="0094704F">
      <w:pPr>
        <w:rPr>
          <w:rFonts w:ascii="Arial" w:eastAsia="Times New Roman" w:hAnsi="Arial" w:cs="Arial"/>
          <w:sz w:val="22"/>
          <w:szCs w:val="22"/>
          <w:lang w:eastAsia="en-GB"/>
        </w:rPr>
      </w:pPr>
      <w:r>
        <w:rPr>
          <w:rFonts w:ascii="Arial" w:eastAsia="Times New Roman" w:hAnsi="Arial" w:cs="Arial"/>
          <w:sz w:val="22"/>
          <w:szCs w:val="22"/>
          <w:lang w:eastAsia="en-GB"/>
        </w:rPr>
        <w:t>Any additional information that should be included in an appendix.</w:t>
      </w:r>
    </w:p>
    <w:sectPr w:rsidR="0094704F" w:rsidRPr="009B6186" w:rsidSect="00676368">
      <w:headerReference w:type="default" r:id="rId8"/>
      <w:footerReference w:type="even" r:id="rId9"/>
      <w:footerReference w:type="default" r:id="rId1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E6D69" w14:textId="77777777" w:rsidR="006B1833" w:rsidRDefault="006B1833" w:rsidP="00676368">
      <w:r>
        <w:separator/>
      </w:r>
    </w:p>
  </w:endnote>
  <w:endnote w:type="continuationSeparator" w:id="0">
    <w:p w14:paraId="3F55C194" w14:textId="77777777" w:rsidR="006B1833" w:rsidRDefault="006B1833" w:rsidP="0067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FCE03"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A0BC188" w14:textId="77777777" w:rsidR="00BA31E6" w:rsidRDefault="00BA31E6" w:rsidP="009526F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E889D" w14:textId="77777777" w:rsidR="00BA31E6" w:rsidRDefault="00BA31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F3596" w14:textId="6F6E586C" w:rsidR="00BA31E6" w:rsidRPr="00BA31E6" w:rsidRDefault="00BA31E6" w:rsidP="009526FA">
    <w:pPr>
      <w:pStyle w:val="Footer"/>
      <w:framePr w:wrap="around" w:vAnchor="text" w:hAnchor="margin" w:xAlign="center" w:y="1"/>
      <w:rPr>
        <w:rStyle w:val="PageNumber"/>
        <w:rFonts w:ascii="Arial" w:hAnsi="Arial" w:cs="Arial"/>
        <w:sz w:val="22"/>
        <w:szCs w:val="22"/>
      </w:rPr>
    </w:pP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PAGE </w:instrText>
    </w:r>
    <w:r w:rsidRPr="00BA31E6">
      <w:rPr>
        <w:rStyle w:val="PageNumber"/>
        <w:rFonts w:ascii="Arial" w:hAnsi="Arial" w:cs="Arial"/>
        <w:sz w:val="22"/>
        <w:szCs w:val="22"/>
      </w:rPr>
      <w:fldChar w:fldCharType="separate"/>
    </w:r>
    <w:r w:rsidR="0051651A">
      <w:rPr>
        <w:rStyle w:val="PageNumber"/>
        <w:rFonts w:ascii="Arial" w:hAnsi="Arial" w:cs="Arial"/>
        <w:noProof/>
        <w:sz w:val="22"/>
        <w:szCs w:val="22"/>
      </w:rPr>
      <w:t>4</w:t>
    </w:r>
    <w:r w:rsidRPr="00BA31E6">
      <w:rPr>
        <w:rStyle w:val="PageNumber"/>
        <w:rFonts w:ascii="Arial" w:hAnsi="Arial" w:cs="Arial"/>
        <w:sz w:val="22"/>
        <w:szCs w:val="22"/>
      </w:rPr>
      <w:fldChar w:fldCharType="end"/>
    </w:r>
    <w:r w:rsidRPr="00BA31E6">
      <w:rPr>
        <w:rStyle w:val="PageNumber"/>
        <w:rFonts w:ascii="Arial" w:hAnsi="Arial" w:cs="Arial"/>
        <w:sz w:val="22"/>
        <w:szCs w:val="22"/>
      </w:rPr>
      <w:t xml:space="preserve"> of </w:t>
    </w:r>
    <w:r w:rsidRPr="00BA31E6">
      <w:rPr>
        <w:rStyle w:val="PageNumber"/>
        <w:rFonts w:ascii="Arial" w:hAnsi="Arial" w:cs="Arial"/>
        <w:sz w:val="22"/>
        <w:szCs w:val="22"/>
      </w:rPr>
      <w:fldChar w:fldCharType="begin"/>
    </w:r>
    <w:r w:rsidRPr="00BA31E6">
      <w:rPr>
        <w:rStyle w:val="PageNumber"/>
        <w:rFonts w:ascii="Arial" w:hAnsi="Arial" w:cs="Arial"/>
        <w:sz w:val="22"/>
        <w:szCs w:val="22"/>
      </w:rPr>
      <w:instrText xml:space="preserve"> NUMPAGES </w:instrText>
    </w:r>
    <w:r w:rsidRPr="00BA31E6">
      <w:rPr>
        <w:rStyle w:val="PageNumber"/>
        <w:rFonts w:ascii="Arial" w:hAnsi="Arial" w:cs="Arial"/>
        <w:sz w:val="22"/>
        <w:szCs w:val="22"/>
      </w:rPr>
      <w:fldChar w:fldCharType="separate"/>
    </w:r>
    <w:r w:rsidR="0051651A">
      <w:rPr>
        <w:rStyle w:val="PageNumber"/>
        <w:rFonts w:ascii="Arial" w:hAnsi="Arial" w:cs="Arial"/>
        <w:noProof/>
        <w:sz w:val="22"/>
        <w:szCs w:val="22"/>
      </w:rPr>
      <w:t>8</w:t>
    </w:r>
    <w:r w:rsidRPr="00BA31E6">
      <w:rPr>
        <w:rStyle w:val="PageNumber"/>
        <w:rFonts w:ascii="Arial" w:hAnsi="Arial" w:cs="Arial"/>
        <w:sz w:val="22"/>
        <w:szCs w:val="22"/>
      </w:rPr>
      <w:fldChar w:fldCharType="end"/>
    </w:r>
  </w:p>
  <w:p w14:paraId="248E1B77" w14:textId="77777777" w:rsidR="00BA31E6" w:rsidRDefault="00BA31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53646" w14:textId="77777777" w:rsidR="006B1833" w:rsidRDefault="006B1833" w:rsidP="00676368">
      <w:r>
        <w:separator/>
      </w:r>
    </w:p>
  </w:footnote>
  <w:footnote w:type="continuationSeparator" w:id="0">
    <w:p w14:paraId="65A30C9A" w14:textId="77777777" w:rsidR="006B1833" w:rsidRDefault="006B1833" w:rsidP="00676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D9A28" w14:textId="6D40076B" w:rsidR="00E8497E" w:rsidRPr="00BA31E6" w:rsidRDefault="004D3271" w:rsidP="004D3271">
    <w:pPr>
      <w:rPr>
        <w:rFonts w:ascii="Arial" w:hAnsi="Arial" w:cs="Arial"/>
        <w:sz w:val="22"/>
        <w:szCs w:val="22"/>
      </w:rPr>
    </w:pPr>
    <w:r>
      <w:rPr>
        <w:rFonts w:ascii="Arial" w:hAnsi="Arial" w:cs="Arial"/>
        <w:sz w:val="22"/>
        <w:szCs w:val="22"/>
      </w:rPr>
      <w:t>RPMG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8497E" w:rsidRPr="00BA31E6">
      <w:rPr>
        <w:rFonts w:ascii="Arial" w:hAnsi="Arial" w:cs="Arial"/>
        <w:sz w:val="22"/>
        <w:szCs w:val="22"/>
      </w:rPr>
      <w:t>Oct 201</w:t>
    </w:r>
    <w:r>
      <w:rPr>
        <w:rFonts w:ascii="Arial" w:hAnsi="Arial" w:cs="Arial"/>
        <w:sz w:val="22"/>
        <w:szCs w:val="22"/>
      </w:rPr>
      <w:t>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2193"/>
    <w:multiLevelType w:val="hybridMultilevel"/>
    <w:tmpl w:val="89865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145B30"/>
    <w:multiLevelType w:val="hybridMultilevel"/>
    <w:tmpl w:val="4BC89A52"/>
    <w:lvl w:ilvl="0" w:tplc="4A4E1B44">
      <w:start w:val="1"/>
      <w:numFmt w:val="bullet"/>
      <w:lvlText w:val=""/>
      <w:lvlJc w:val="left"/>
      <w:pPr>
        <w:ind w:left="720" w:hanging="360"/>
      </w:pPr>
      <w:rPr>
        <w:rFonts w:ascii="Wingdings" w:eastAsiaTheme="minorEastAsia"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1073332"/>
    <w:multiLevelType w:val="hybridMultilevel"/>
    <w:tmpl w:val="9B18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33964"/>
    <w:multiLevelType w:val="hybridMultilevel"/>
    <w:tmpl w:val="9784409A"/>
    <w:lvl w:ilvl="0" w:tplc="77BAB88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9164A"/>
    <w:multiLevelType w:val="hybridMultilevel"/>
    <w:tmpl w:val="E7BE1E96"/>
    <w:lvl w:ilvl="0" w:tplc="CF1C0068">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206546"/>
    <w:multiLevelType w:val="hybridMultilevel"/>
    <w:tmpl w:val="E38C12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B7ED3"/>
    <w:multiLevelType w:val="hybridMultilevel"/>
    <w:tmpl w:val="5A1EA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92362E"/>
    <w:multiLevelType w:val="hybridMultilevel"/>
    <w:tmpl w:val="84E2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CD58FC"/>
    <w:multiLevelType w:val="hybridMultilevel"/>
    <w:tmpl w:val="0672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512016"/>
    <w:multiLevelType w:val="hybridMultilevel"/>
    <w:tmpl w:val="5824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9"/>
  </w:num>
  <w:num w:numId="4">
    <w:abstractNumId w:val="8"/>
  </w:num>
  <w:num w:numId="5">
    <w:abstractNumId w:val="0"/>
  </w:num>
  <w:num w:numId="6">
    <w:abstractNumId w:val="5"/>
  </w:num>
  <w:num w:numId="7">
    <w:abstractNumId w:val="6"/>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368"/>
    <w:rsid w:val="000300B3"/>
    <w:rsid w:val="000A0BD1"/>
    <w:rsid w:val="000D0C8F"/>
    <w:rsid w:val="001512C4"/>
    <w:rsid w:val="001D2365"/>
    <w:rsid w:val="00213E03"/>
    <w:rsid w:val="00252AA7"/>
    <w:rsid w:val="00255FF0"/>
    <w:rsid w:val="00276E9B"/>
    <w:rsid w:val="002D4447"/>
    <w:rsid w:val="002F52F7"/>
    <w:rsid w:val="00304FA5"/>
    <w:rsid w:val="004813DE"/>
    <w:rsid w:val="004D3271"/>
    <w:rsid w:val="004D5F21"/>
    <w:rsid w:val="00511A6F"/>
    <w:rsid w:val="0051651A"/>
    <w:rsid w:val="0054268C"/>
    <w:rsid w:val="005678AC"/>
    <w:rsid w:val="005C0D81"/>
    <w:rsid w:val="00676368"/>
    <w:rsid w:val="00687295"/>
    <w:rsid w:val="006B1833"/>
    <w:rsid w:val="007427AA"/>
    <w:rsid w:val="00784C54"/>
    <w:rsid w:val="007C57E4"/>
    <w:rsid w:val="007E33B9"/>
    <w:rsid w:val="00823DD4"/>
    <w:rsid w:val="008A2B78"/>
    <w:rsid w:val="008A32F9"/>
    <w:rsid w:val="008A64FA"/>
    <w:rsid w:val="008C5A03"/>
    <w:rsid w:val="008E75AF"/>
    <w:rsid w:val="0094704F"/>
    <w:rsid w:val="009B6186"/>
    <w:rsid w:val="00B36E7F"/>
    <w:rsid w:val="00B370CE"/>
    <w:rsid w:val="00B46D7E"/>
    <w:rsid w:val="00BA2D5D"/>
    <w:rsid w:val="00BA31E6"/>
    <w:rsid w:val="00C23B0B"/>
    <w:rsid w:val="00C2525A"/>
    <w:rsid w:val="00C435D9"/>
    <w:rsid w:val="00C43704"/>
    <w:rsid w:val="00C73CE3"/>
    <w:rsid w:val="00CE24C0"/>
    <w:rsid w:val="00D51C8D"/>
    <w:rsid w:val="00E529CD"/>
    <w:rsid w:val="00E667CC"/>
    <w:rsid w:val="00E8497E"/>
    <w:rsid w:val="00EA60DA"/>
    <w:rsid w:val="00EB2354"/>
    <w:rsid w:val="00F02CD7"/>
    <w:rsid w:val="00F57691"/>
    <w:rsid w:val="00F75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A320E9"/>
  <w14:defaultImageDpi w14:val="300"/>
  <w15:docId w15:val="{D7C6F685-7CDF-BF44-8634-D764FDC8A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6368"/>
    <w:pPr>
      <w:tabs>
        <w:tab w:val="center" w:pos="4320"/>
        <w:tab w:val="right" w:pos="8640"/>
      </w:tabs>
    </w:pPr>
  </w:style>
  <w:style w:type="character" w:customStyle="1" w:styleId="HeaderChar">
    <w:name w:val="Header Char"/>
    <w:basedOn w:val="DefaultParagraphFont"/>
    <w:link w:val="Header"/>
    <w:uiPriority w:val="99"/>
    <w:rsid w:val="00676368"/>
  </w:style>
  <w:style w:type="paragraph" w:styleId="Footer">
    <w:name w:val="footer"/>
    <w:basedOn w:val="Normal"/>
    <w:link w:val="FooterChar"/>
    <w:uiPriority w:val="99"/>
    <w:unhideWhenUsed/>
    <w:rsid w:val="00676368"/>
    <w:pPr>
      <w:tabs>
        <w:tab w:val="center" w:pos="4320"/>
        <w:tab w:val="right" w:pos="8640"/>
      </w:tabs>
    </w:pPr>
  </w:style>
  <w:style w:type="character" w:customStyle="1" w:styleId="FooterChar">
    <w:name w:val="Footer Char"/>
    <w:basedOn w:val="DefaultParagraphFont"/>
    <w:link w:val="Footer"/>
    <w:uiPriority w:val="99"/>
    <w:rsid w:val="00676368"/>
  </w:style>
  <w:style w:type="paragraph" w:styleId="ListParagraph">
    <w:name w:val="List Paragraph"/>
    <w:basedOn w:val="Normal"/>
    <w:uiPriority w:val="34"/>
    <w:qFormat/>
    <w:rsid w:val="00676368"/>
    <w:pPr>
      <w:ind w:left="720"/>
      <w:contextualSpacing/>
    </w:pPr>
  </w:style>
  <w:style w:type="character" w:styleId="PageNumber">
    <w:name w:val="page number"/>
    <w:basedOn w:val="DefaultParagraphFont"/>
    <w:uiPriority w:val="99"/>
    <w:semiHidden/>
    <w:unhideWhenUsed/>
    <w:rsid w:val="00BA31E6"/>
  </w:style>
  <w:style w:type="paragraph" w:styleId="BalloonText">
    <w:name w:val="Balloon Text"/>
    <w:basedOn w:val="Normal"/>
    <w:link w:val="BalloonTextChar"/>
    <w:uiPriority w:val="99"/>
    <w:semiHidden/>
    <w:unhideWhenUsed/>
    <w:rsid w:val="00255F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5FF0"/>
    <w:rPr>
      <w:rFonts w:ascii="Times New Roman" w:hAnsi="Times New Roman" w:cs="Times New Roman"/>
      <w:sz w:val="18"/>
      <w:szCs w:val="18"/>
    </w:rPr>
  </w:style>
  <w:style w:type="character" w:styleId="Hyperlink">
    <w:name w:val="Hyperlink"/>
    <w:basedOn w:val="DefaultParagraphFont"/>
    <w:uiPriority w:val="99"/>
    <w:unhideWhenUsed/>
    <w:rsid w:val="009B6186"/>
    <w:rPr>
      <w:color w:val="0000FF" w:themeColor="hyperlink"/>
      <w:u w:val="single"/>
    </w:rPr>
  </w:style>
  <w:style w:type="character" w:customStyle="1" w:styleId="Mentionnonrsolue1">
    <w:name w:val="Mention non résolue1"/>
    <w:basedOn w:val="DefaultParagraphFont"/>
    <w:uiPriority w:val="99"/>
    <w:semiHidden/>
    <w:unhideWhenUsed/>
    <w:rsid w:val="009B6186"/>
    <w:rPr>
      <w:color w:val="605E5C"/>
      <w:shd w:val="clear" w:color="auto" w:fill="E1DFDD"/>
    </w:rPr>
  </w:style>
  <w:style w:type="table" w:styleId="PlainTable1">
    <w:name w:val="Plain Table 1"/>
    <w:basedOn w:val="TableNormal"/>
    <w:uiPriority w:val="99"/>
    <w:rsid w:val="00EA60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Text">
    <w:name w:val="TableText"/>
    <w:basedOn w:val="Normal"/>
    <w:qFormat/>
    <w:rsid w:val="000D0C8F"/>
    <w:rPr>
      <w:rFonts w:ascii="Constantia" w:eastAsiaTheme="minorHAnsi" w:hAnsi="Constantia"/>
      <w:sz w:val="22"/>
      <w:lang w:val="en-GB"/>
      <w14:numForm w14:val="lining"/>
    </w:rPr>
  </w:style>
  <w:style w:type="table" w:styleId="PlainTable5">
    <w:name w:val="Plain Table 5"/>
    <w:basedOn w:val="TableNormal"/>
    <w:uiPriority w:val="99"/>
    <w:rsid w:val="00C435D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58412">
      <w:bodyDiv w:val="1"/>
      <w:marLeft w:val="0"/>
      <w:marRight w:val="0"/>
      <w:marTop w:val="0"/>
      <w:marBottom w:val="0"/>
      <w:divBdr>
        <w:top w:val="none" w:sz="0" w:space="0" w:color="auto"/>
        <w:left w:val="none" w:sz="0" w:space="0" w:color="auto"/>
        <w:bottom w:val="none" w:sz="0" w:space="0" w:color="auto"/>
        <w:right w:val="none" w:sz="0" w:space="0" w:color="auto"/>
      </w:divBdr>
    </w:div>
    <w:div w:id="865213090">
      <w:bodyDiv w:val="1"/>
      <w:marLeft w:val="0"/>
      <w:marRight w:val="0"/>
      <w:marTop w:val="0"/>
      <w:marBottom w:val="0"/>
      <w:divBdr>
        <w:top w:val="none" w:sz="0" w:space="0" w:color="auto"/>
        <w:left w:val="none" w:sz="0" w:space="0" w:color="auto"/>
        <w:bottom w:val="none" w:sz="0" w:space="0" w:color="auto"/>
        <w:right w:val="none" w:sz="0" w:space="0" w:color="auto"/>
      </w:divBdr>
    </w:div>
    <w:div w:id="1360860526">
      <w:bodyDiv w:val="1"/>
      <w:marLeft w:val="0"/>
      <w:marRight w:val="0"/>
      <w:marTop w:val="0"/>
      <w:marBottom w:val="0"/>
      <w:divBdr>
        <w:top w:val="none" w:sz="0" w:space="0" w:color="auto"/>
        <w:left w:val="none" w:sz="0" w:space="0" w:color="auto"/>
        <w:bottom w:val="none" w:sz="0" w:space="0" w:color="auto"/>
        <w:right w:val="none" w:sz="0" w:space="0" w:color="auto"/>
      </w:divBdr>
    </w:div>
    <w:div w:id="15226247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sf.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2603</Words>
  <Characters>14841</Characters>
  <Application>Microsoft Office Word</Application>
  <DocSecurity>4</DocSecurity>
  <Lines>123</Lines>
  <Paragraphs>34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University of Edinburgh</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 Myers-Smith</dc:creator>
  <cp:keywords/>
  <dc:description/>
  <cp:lastModifiedBy>RECEVEUR Mylène</cp:lastModifiedBy>
  <cp:revision>2</cp:revision>
  <cp:lastPrinted>2014-10-30T13:49:00Z</cp:lastPrinted>
  <dcterms:created xsi:type="dcterms:W3CDTF">2019-11-22T17:46:00Z</dcterms:created>
  <dcterms:modified xsi:type="dcterms:W3CDTF">2019-11-22T17:46:00Z</dcterms:modified>
</cp:coreProperties>
</file>