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C3878" w14:textId="77777777" w:rsidR="00BF5A57" w:rsidRDefault="00BF5A57" w:rsidP="00F918AF">
      <w:pPr>
        <w:pStyle w:val="EnvironmentNormal"/>
      </w:pPr>
    </w:p>
    <w:p w14:paraId="070F0E0B" w14:textId="77777777" w:rsidR="007D20BF" w:rsidRPr="007D20BF" w:rsidRDefault="00B058A6" w:rsidP="00EE5B15">
      <w:pPr>
        <w:pStyle w:val="EnvironmentHeading1"/>
      </w:pPr>
      <w:r>
        <w:t>Summary</w:t>
      </w:r>
    </w:p>
    <w:p w14:paraId="679A632E" w14:textId="77777777" w:rsidR="00057C90" w:rsidRDefault="00E84DD4" w:rsidP="006D4D7C">
      <w:pPr>
        <w:pStyle w:val="EnvironmentBody"/>
      </w:pPr>
      <w:r>
        <w:t>A</w:t>
      </w:r>
      <w:r w:rsidR="00057C90">
        <w:t>n attempted</w:t>
      </w:r>
      <w:r>
        <w:t xml:space="preserve"> CCTV survey was carried out on </w:t>
      </w:r>
      <w:r w:rsidR="00057C90">
        <w:t>Leacroft Borehole</w:t>
      </w:r>
      <w:r>
        <w:t xml:space="preserve"> </w:t>
      </w:r>
      <w:r w:rsidR="0096228B">
        <w:t xml:space="preserve">(site ref 640.1) </w:t>
      </w:r>
      <w:r>
        <w:t xml:space="preserve">on the </w:t>
      </w:r>
      <w:r w:rsidR="00057C90">
        <w:t>27</w:t>
      </w:r>
      <w:r w:rsidRPr="00E84DD4">
        <w:rPr>
          <w:vertAlign w:val="superscript"/>
        </w:rPr>
        <w:t>th</w:t>
      </w:r>
      <w:r w:rsidR="00057C90">
        <w:t xml:space="preserve"> June</w:t>
      </w:r>
      <w:r>
        <w:t xml:space="preserve"> 201</w:t>
      </w:r>
      <w:r w:rsidR="00057C90">
        <w:t>9</w:t>
      </w:r>
      <w:r>
        <w:t>.</w:t>
      </w:r>
      <w:r w:rsidR="00057C90">
        <w:t xml:space="preserve"> </w:t>
      </w:r>
    </w:p>
    <w:p w14:paraId="28DBDBD7" w14:textId="77777777" w:rsidR="00057C90" w:rsidRDefault="00057C90" w:rsidP="006D4D7C">
      <w:pPr>
        <w:pStyle w:val="EnvironmentBody"/>
      </w:pPr>
    </w:p>
    <w:p w14:paraId="158D91D0" w14:textId="77777777" w:rsidR="00057C90" w:rsidRDefault="00057C90" w:rsidP="006D4D7C">
      <w:pPr>
        <w:pStyle w:val="EnvironmentBody"/>
      </w:pPr>
      <w:r>
        <w:t>Unfortunately</w:t>
      </w:r>
      <w:r w:rsidR="0096228B">
        <w:t>,</w:t>
      </w:r>
      <w:r>
        <w:t xml:space="preserve"> due to the diameter of the borehole the CCTV survey was unable to be carried out, as well as water sampling for onsite and laboratory testing. </w:t>
      </w:r>
    </w:p>
    <w:p w14:paraId="731F8FB5" w14:textId="77777777" w:rsidR="00057C90" w:rsidRDefault="00057C90" w:rsidP="006D4D7C">
      <w:pPr>
        <w:pStyle w:val="EnvironmentBody"/>
      </w:pPr>
    </w:p>
    <w:p w14:paraId="1CD906F8" w14:textId="3E867A25" w:rsidR="00057C90" w:rsidRDefault="00057C90" w:rsidP="006D4D7C">
      <w:pPr>
        <w:pStyle w:val="EnvironmentBody"/>
      </w:pPr>
      <w:r>
        <w:t xml:space="preserve">However, </w:t>
      </w:r>
      <w:r w:rsidR="000106B0">
        <w:t>a conductivity and</w:t>
      </w:r>
      <w:r>
        <w:t xml:space="preserve"> temperature pro</w:t>
      </w:r>
      <w:r w:rsidR="000106B0">
        <w:t>file</w:t>
      </w:r>
      <w:r>
        <w:t xml:space="preserve"> and a </w:t>
      </w:r>
      <w:r w:rsidR="0096228B">
        <w:t>Calliper</w:t>
      </w:r>
      <w:r w:rsidR="009D6DD5">
        <w:t xml:space="preserve"> survey were undertaken. </w:t>
      </w:r>
    </w:p>
    <w:p w14:paraId="4CED2771" w14:textId="77777777" w:rsidR="00E84DD4" w:rsidRDefault="00E84DD4" w:rsidP="006D4D7C">
      <w:pPr>
        <w:pStyle w:val="EnvironmentBody"/>
      </w:pPr>
    </w:p>
    <w:p w14:paraId="410F019A" w14:textId="77777777" w:rsidR="00616585" w:rsidRDefault="00057C90" w:rsidP="006D4D7C">
      <w:pPr>
        <w:pStyle w:val="EnvironmentBody"/>
      </w:pPr>
      <w:r>
        <w:t xml:space="preserve">The conductivity and </w:t>
      </w:r>
      <w:r w:rsidR="0096228B">
        <w:t>Calliper</w:t>
      </w:r>
      <w:r>
        <w:t xml:space="preserve"> survey were both terminated at 149.29m</w:t>
      </w:r>
      <w:r w:rsidR="009D6DD5">
        <w:t xml:space="preserve">BGL. The original depth of the borehole was 165m, it is assumed there was a blockage at 149.29mBGL, however without CCTV footage it is not possible to confirm. </w:t>
      </w:r>
    </w:p>
    <w:p w14:paraId="77BD4BD5" w14:textId="77777777" w:rsidR="00E50ECE" w:rsidRDefault="00E50ECE" w:rsidP="006D4D7C">
      <w:pPr>
        <w:pStyle w:val="EnvironmentBody"/>
      </w:pPr>
    </w:p>
    <w:p w14:paraId="341310E2" w14:textId="77777777" w:rsidR="0096228B" w:rsidRDefault="0096228B" w:rsidP="006D4D7C">
      <w:pPr>
        <w:pStyle w:val="EnvironmentBody"/>
      </w:pPr>
      <w:r>
        <w:t>The calliper survey shows the internal diameter to be approximately 50mm throughout.</w:t>
      </w:r>
    </w:p>
    <w:p w14:paraId="5A7B7429" w14:textId="77777777" w:rsidR="0096228B" w:rsidRDefault="0096228B" w:rsidP="006D4D7C">
      <w:pPr>
        <w:pStyle w:val="EnvironmentBody"/>
      </w:pPr>
    </w:p>
    <w:p w14:paraId="4D241C5D" w14:textId="77777777" w:rsidR="00F2468A" w:rsidRDefault="00F2468A" w:rsidP="006D4D7C">
      <w:pPr>
        <w:pStyle w:val="EnvironmentBody"/>
      </w:pPr>
      <w:r>
        <w:t xml:space="preserve">Immediately prior to the survey, water level was manually dipped at 75.3 mbgl. This water level was confirmed as 75.21 mbgl by interpretation of the temperature and conductivity logs. </w:t>
      </w:r>
    </w:p>
    <w:p w14:paraId="7D6102F5" w14:textId="77777777" w:rsidR="00F2468A" w:rsidRDefault="00F2468A" w:rsidP="006D4D7C">
      <w:pPr>
        <w:pStyle w:val="EnvironmentBody"/>
      </w:pPr>
    </w:p>
    <w:p w14:paraId="0DBB75C8" w14:textId="77777777" w:rsidR="00E50ECE" w:rsidRDefault="00E50ECE" w:rsidP="006D4D7C">
      <w:pPr>
        <w:pStyle w:val="EnvironmentBody"/>
      </w:pPr>
      <w:r>
        <w:t xml:space="preserve">The results of the surveys undertaken are presented in Figure 2, Figure 3 and Figure 4. </w:t>
      </w:r>
    </w:p>
    <w:p w14:paraId="6BA22809" w14:textId="77777777" w:rsidR="00F2468A" w:rsidRDefault="00F2468A" w:rsidP="006D4D7C">
      <w:pPr>
        <w:pStyle w:val="EnvironmentBody"/>
      </w:pPr>
    </w:p>
    <w:p w14:paraId="46E6CBD1" w14:textId="77777777" w:rsidR="006644EA" w:rsidRDefault="0096228B" w:rsidP="006644EA">
      <w:pPr>
        <w:pStyle w:val="EnvironmentHeading1"/>
      </w:pPr>
      <w:r>
        <w:t>Water Level comparison to routinely collected d</w:t>
      </w:r>
      <w:r w:rsidR="006644EA">
        <w:t xml:space="preserve">ata </w:t>
      </w:r>
    </w:p>
    <w:p w14:paraId="1F25F628" w14:textId="77777777" w:rsidR="006644EA" w:rsidRPr="007D20BF" w:rsidRDefault="006644EA" w:rsidP="006644EA">
      <w:pPr>
        <w:pStyle w:val="EnvironmentHeading1"/>
      </w:pPr>
    </w:p>
    <w:p w14:paraId="0E611F39" w14:textId="77777777" w:rsidR="00051F70" w:rsidRDefault="006644EA" w:rsidP="006D4D7C">
      <w:pPr>
        <w:pStyle w:val="EnvironmentBody"/>
      </w:pPr>
      <w:r>
        <w:t xml:space="preserve">Water level readings are undertaken by STS at Leacroft borehole (Figure 1) every three months. </w:t>
      </w:r>
    </w:p>
    <w:p w14:paraId="3EF77425" w14:textId="77777777" w:rsidR="005F2200" w:rsidRDefault="005F2200" w:rsidP="006D4D7C">
      <w:pPr>
        <w:pStyle w:val="EnvironmentBody"/>
      </w:pPr>
    </w:p>
    <w:p w14:paraId="362F9040" w14:textId="064D0685" w:rsidR="005F2200" w:rsidRDefault="005F2200" w:rsidP="006D4D7C">
      <w:pPr>
        <w:pStyle w:val="EnvironmentBody"/>
      </w:pPr>
      <w:r>
        <w:t xml:space="preserve">Over the last </w:t>
      </w:r>
      <w:r w:rsidR="00116BD7">
        <w:t>two years</w:t>
      </w:r>
      <w:r>
        <w:t>, water level readings have varied some 30m</w:t>
      </w:r>
      <w:r w:rsidR="00B61C7D">
        <w:t>, with an erratic pattern,</w:t>
      </w:r>
      <w:r>
        <w:t xml:space="preserve"> as show in Figure 1 and Table 1. The results of the conductivity and temperature </w:t>
      </w:r>
      <w:r w:rsidR="009745F6">
        <w:t>survey</w:t>
      </w:r>
      <w:r>
        <w:t xml:space="preserve"> suggest water level </w:t>
      </w:r>
      <w:r w:rsidR="009745F6">
        <w:t>is</w:t>
      </w:r>
      <w:r>
        <w:t xml:space="preserve"> approximately 75mBGL, approximately 82mAOD. Therefore </w:t>
      </w:r>
      <w:r w:rsidR="00A90493">
        <w:t xml:space="preserve">over </w:t>
      </w:r>
      <w:r>
        <w:t>50% of the readings from the l</w:t>
      </w:r>
      <w:r w:rsidR="00277F73">
        <w:t xml:space="preserve">ast </w:t>
      </w:r>
      <w:r w:rsidR="00116BD7">
        <w:t>two years</w:t>
      </w:r>
      <w:r w:rsidR="00277F73">
        <w:t xml:space="preserve"> are considered </w:t>
      </w:r>
      <w:r w:rsidR="00B61C7D">
        <w:t xml:space="preserve">likely to be </w:t>
      </w:r>
      <w:r w:rsidR="00277F73">
        <w:t>in</w:t>
      </w:r>
      <w:r>
        <w:t>correct and that there is a discrepancy in manual water level readings.</w:t>
      </w:r>
    </w:p>
    <w:p w14:paraId="59BDB4CD" w14:textId="77777777" w:rsidR="005F2200" w:rsidRDefault="005F2200" w:rsidP="006D4D7C">
      <w:pPr>
        <w:pStyle w:val="EnvironmentBody"/>
      </w:pPr>
    </w:p>
    <w:p w14:paraId="5DCDF63C" w14:textId="77777777" w:rsidR="006644EA" w:rsidRDefault="006644EA" w:rsidP="006D4D7C">
      <w:pPr>
        <w:pStyle w:val="EnvironmentBody"/>
      </w:pPr>
      <w:r>
        <w:t xml:space="preserve">It is recommended that a data logger be installed in this borehole to allow for accurate </w:t>
      </w:r>
      <w:r w:rsidR="009745F6">
        <w:t xml:space="preserve">and frequent </w:t>
      </w:r>
      <w:r>
        <w:t>water lev</w:t>
      </w:r>
      <w:r w:rsidR="009745F6">
        <w:t xml:space="preserve">el recordings to be undertaken. </w:t>
      </w:r>
    </w:p>
    <w:p w14:paraId="416C4CDD" w14:textId="77777777" w:rsidR="00616585" w:rsidRDefault="00616585" w:rsidP="006D4D7C">
      <w:pPr>
        <w:pStyle w:val="EnvironmentBody"/>
      </w:pPr>
    </w:p>
    <w:p w14:paraId="72CD97CB" w14:textId="77777777" w:rsidR="00422B72" w:rsidRDefault="00422B72" w:rsidP="006D4D7C">
      <w:pPr>
        <w:pStyle w:val="EnvironmentBody"/>
      </w:pPr>
    </w:p>
    <w:p w14:paraId="54453AF5" w14:textId="77777777" w:rsidR="006644EA" w:rsidRDefault="006644EA" w:rsidP="006D4D7C">
      <w:pPr>
        <w:pStyle w:val="EnvironmentBody"/>
      </w:pPr>
    </w:p>
    <w:p w14:paraId="7EF3BEB6" w14:textId="77777777" w:rsidR="006644EA" w:rsidRDefault="006644EA" w:rsidP="006D4D7C">
      <w:pPr>
        <w:pStyle w:val="EnvironmentBody"/>
      </w:pPr>
    </w:p>
    <w:p w14:paraId="67E85A07" w14:textId="77777777" w:rsidR="00BB689A" w:rsidRDefault="00BB689A" w:rsidP="006D4D7C">
      <w:pPr>
        <w:pStyle w:val="EnvironmentBody"/>
      </w:pPr>
    </w:p>
    <w:p w14:paraId="57D2BFF1" w14:textId="77777777" w:rsidR="00CB1C4B" w:rsidRDefault="00CB1C4B" w:rsidP="00BB689A">
      <w:pPr>
        <w:pStyle w:val="Caption"/>
        <w:keepNext/>
        <w:jc w:val="center"/>
      </w:pPr>
    </w:p>
    <w:p w14:paraId="4B1A74FD" w14:textId="5ADE2D0F" w:rsidR="006644EA" w:rsidRDefault="00A70BB3" w:rsidP="006644EA">
      <w:pPr>
        <w:keepNext/>
        <w:spacing w:line="240" w:lineRule="auto"/>
      </w:pPr>
      <w:r>
        <w:rPr>
          <w:noProof/>
          <w:lang w:eastAsia="en-GB"/>
        </w:rPr>
        <w:drawing>
          <wp:inline distT="0" distB="0" distL="0" distR="0" wp14:anchorId="38AAFD0C" wp14:editId="23052F56">
            <wp:extent cx="6202018" cy="349782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6046" t="34798" r="15730" b="21612"/>
                    <a:stretch/>
                  </pic:blipFill>
                  <pic:spPr bwMode="auto">
                    <a:xfrm>
                      <a:off x="0" y="0"/>
                      <a:ext cx="6201231" cy="349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6F217" w14:textId="18F5A992" w:rsidR="006644EA" w:rsidRPr="006644EA" w:rsidRDefault="006644EA" w:rsidP="006644EA">
      <w:pPr>
        <w:pStyle w:val="EnvironmentHeading1"/>
      </w:pPr>
      <w:r w:rsidRPr="006644EA">
        <w:t xml:space="preserve">Figure </w:t>
      </w:r>
      <w:fldSimple w:instr=" SEQ Figure \* ARABIC ">
        <w:r w:rsidR="00E50ECE">
          <w:rPr>
            <w:noProof/>
          </w:rPr>
          <w:t>1</w:t>
        </w:r>
      </w:fldSimple>
      <w:r w:rsidRPr="006644EA">
        <w:t xml:space="preserve"> Water Levels </w:t>
      </w:r>
      <w:r w:rsidR="0096228B">
        <w:t xml:space="preserve">at Leacroft BH </w:t>
      </w:r>
    </w:p>
    <w:p w14:paraId="12823094" w14:textId="77777777" w:rsidR="006644EA" w:rsidRDefault="006644EA" w:rsidP="00B227EE">
      <w:pPr>
        <w:spacing w:line="240" w:lineRule="auto"/>
        <w:rPr>
          <w:rFonts w:ascii="Open Sans" w:hAnsi="Open Sans" w:cs="Open Sans"/>
          <w:color w:val="42454F"/>
        </w:rPr>
      </w:pPr>
    </w:p>
    <w:p w14:paraId="278E578A" w14:textId="77777777" w:rsidR="006644EA" w:rsidRDefault="006644EA" w:rsidP="00B227EE">
      <w:pPr>
        <w:spacing w:line="240" w:lineRule="auto"/>
        <w:rPr>
          <w:rFonts w:ascii="Open Sans" w:hAnsi="Open Sans" w:cs="Open Sans"/>
          <w:color w:val="42454F"/>
        </w:rPr>
      </w:pPr>
    </w:p>
    <w:p w14:paraId="1AC0FE56" w14:textId="77777777" w:rsidR="006644EA" w:rsidRDefault="006644EA" w:rsidP="00B227EE">
      <w:pPr>
        <w:spacing w:line="240" w:lineRule="auto"/>
        <w:rPr>
          <w:rFonts w:ascii="Open Sans" w:hAnsi="Open Sans" w:cs="Open Sans"/>
          <w:color w:val="42454F"/>
        </w:rPr>
      </w:pPr>
    </w:p>
    <w:p w14:paraId="78E9DB5E" w14:textId="3F564496" w:rsidR="00B13123" w:rsidRDefault="00B13123" w:rsidP="00B13123">
      <w:pPr>
        <w:pStyle w:val="EnvironmentHeading1"/>
      </w:pPr>
      <w:r>
        <w:t xml:space="preserve">Table 1 Summary of water levels for Leacroft Borehole since </w:t>
      </w:r>
      <w:r w:rsidR="00116BD7">
        <w:t>2017</w:t>
      </w:r>
    </w:p>
    <w:p w14:paraId="3E9192D8" w14:textId="77777777" w:rsidR="00B13123" w:rsidRDefault="00B13123" w:rsidP="00B13123">
      <w:pPr>
        <w:pStyle w:val="Environment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116BD7" w14:paraId="2AC0646D" w14:textId="28D637A1" w:rsidTr="006A52C5">
        <w:tc>
          <w:tcPr>
            <w:tcW w:w="3398" w:type="dxa"/>
          </w:tcPr>
          <w:p w14:paraId="71BB3F4F" w14:textId="77777777" w:rsidR="00116BD7" w:rsidRPr="00B13123" w:rsidRDefault="00116BD7" w:rsidP="00363910">
            <w:pPr>
              <w:pStyle w:val="EnvironmentHeading1"/>
            </w:pPr>
            <w:r w:rsidRPr="00B13123">
              <w:t>Date</w:t>
            </w:r>
          </w:p>
        </w:tc>
        <w:tc>
          <w:tcPr>
            <w:tcW w:w="3398" w:type="dxa"/>
          </w:tcPr>
          <w:p w14:paraId="3778A78C" w14:textId="6EA0B56C" w:rsidR="00116BD7" w:rsidRPr="00B13123" w:rsidRDefault="000106B0" w:rsidP="00363910">
            <w:pPr>
              <w:pStyle w:val="EnvironmentHeading1"/>
            </w:pPr>
            <w:r>
              <w:t>Water Level</w:t>
            </w:r>
            <w:r w:rsidR="00116BD7" w:rsidRPr="00B13123">
              <w:t xml:space="preserve"> (mAOD)</w:t>
            </w:r>
          </w:p>
        </w:tc>
        <w:tc>
          <w:tcPr>
            <w:tcW w:w="3398" w:type="dxa"/>
          </w:tcPr>
          <w:p w14:paraId="3D20D5A2" w14:textId="7A6FDCAF" w:rsidR="00116BD7" w:rsidRPr="00B13123" w:rsidRDefault="00116BD7" w:rsidP="00363910">
            <w:pPr>
              <w:pStyle w:val="EnvironmentHeading1"/>
            </w:pPr>
            <w:r>
              <w:t>Verified by survey?</w:t>
            </w:r>
          </w:p>
        </w:tc>
      </w:tr>
      <w:tr w:rsidR="00116BD7" w14:paraId="59F5E756" w14:textId="77777777" w:rsidTr="006A52C5">
        <w:tc>
          <w:tcPr>
            <w:tcW w:w="3398" w:type="dxa"/>
            <w:vAlign w:val="bottom"/>
          </w:tcPr>
          <w:p w14:paraId="13E618B6" w14:textId="23DC3DCD" w:rsidR="00116BD7" w:rsidRPr="005F2200" w:rsidRDefault="00116BD7" w:rsidP="00363910">
            <w:pPr>
              <w:pStyle w:val="EnvironmentBody"/>
            </w:pPr>
            <w:r w:rsidRPr="00C66A76">
              <w:t>10/02/2017</w:t>
            </w:r>
          </w:p>
        </w:tc>
        <w:tc>
          <w:tcPr>
            <w:tcW w:w="3398" w:type="dxa"/>
            <w:vAlign w:val="bottom"/>
          </w:tcPr>
          <w:p w14:paraId="7D4EAED1" w14:textId="2459EE4C" w:rsidR="00116BD7" w:rsidRPr="005F2200" w:rsidRDefault="00116BD7" w:rsidP="00363910">
            <w:pPr>
              <w:pStyle w:val="EnvironmentBody"/>
            </w:pPr>
            <w:r w:rsidRPr="00C66A76">
              <w:t>82.82</w:t>
            </w:r>
          </w:p>
        </w:tc>
        <w:tc>
          <w:tcPr>
            <w:tcW w:w="3398" w:type="dxa"/>
          </w:tcPr>
          <w:p w14:paraId="4E958AAD" w14:textId="3792E370" w:rsidR="00116BD7" w:rsidRPr="005F2200" w:rsidRDefault="0063399E" w:rsidP="00363910">
            <w:pPr>
              <w:pStyle w:val="EnvironmentBody"/>
            </w:pPr>
            <w:r>
              <w:t>Yes</w:t>
            </w:r>
          </w:p>
        </w:tc>
      </w:tr>
      <w:tr w:rsidR="00116BD7" w14:paraId="5A2341DA" w14:textId="77777777" w:rsidTr="006A52C5">
        <w:tc>
          <w:tcPr>
            <w:tcW w:w="3398" w:type="dxa"/>
            <w:vAlign w:val="bottom"/>
          </w:tcPr>
          <w:p w14:paraId="4DAAF167" w14:textId="533BA0B6" w:rsidR="00116BD7" w:rsidRPr="005F2200" w:rsidRDefault="00116BD7" w:rsidP="00363910">
            <w:pPr>
              <w:pStyle w:val="EnvironmentBody"/>
            </w:pPr>
            <w:r w:rsidRPr="00C66A76">
              <w:t>25/05/2017</w:t>
            </w:r>
          </w:p>
        </w:tc>
        <w:tc>
          <w:tcPr>
            <w:tcW w:w="3398" w:type="dxa"/>
            <w:vAlign w:val="bottom"/>
          </w:tcPr>
          <w:p w14:paraId="31FBD835" w14:textId="2917A01E" w:rsidR="00116BD7" w:rsidRPr="005F2200" w:rsidRDefault="00116BD7" w:rsidP="00363910">
            <w:pPr>
              <w:pStyle w:val="EnvironmentBody"/>
            </w:pPr>
            <w:r w:rsidRPr="00C66A76">
              <w:t>106.15</w:t>
            </w:r>
          </w:p>
        </w:tc>
        <w:tc>
          <w:tcPr>
            <w:tcW w:w="3398" w:type="dxa"/>
          </w:tcPr>
          <w:p w14:paraId="25A2304A" w14:textId="192C23B8" w:rsidR="00116BD7" w:rsidRPr="005F2200" w:rsidRDefault="0063399E" w:rsidP="00363910">
            <w:pPr>
              <w:pStyle w:val="EnvironmentBody"/>
            </w:pPr>
            <w:r>
              <w:t>No</w:t>
            </w:r>
          </w:p>
        </w:tc>
      </w:tr>
      <w:tr w:rsidR="00116BD7" w14:paraId="2116F66A" w14:textId="77777777" w:rsidTr="006A52C5">
        <w:tc>
          <w:tcPr>
            <w:tcW w:w="3398" w:type="dxa"/>
            <w:vAlign w:val="bottom"/>
          </w:tcPr>
          <w:p w14:paraId="7A1FF1B6" w14:textId="31914BA5" w:rsidR="00116BD7" w:rsidRPr="005F2200" w:rsidRDefault="00116BD7" w:rsidP="00363910">
            <w:pPr>
              <w:pStyle w:val="EnvironmentBody"/>
            </w:pPr>
            <w:r w:rsidRPr="00C66A76">
              <w:t>25/08/2017</w:t>
            </w:r>
          </w:p>
        </w:tc>
        <w:tc>
          <w:tcPr>
            <w:tcW w:w="3398" w:type="dxa"/>
            <w:vAlign w:val="bottom"/>
          </w:tcPr>
          <w:p w14:paraId="3688C3F6" w14:textId="0A6675D2" w:rsidR="00116BD7" w:rsidRPr="005F2200" w:rsidRDefault="00116BD7" w:rsidP="00363910">
            <w:pPr>
              <w:pStyle w:val="EnvironmentBody"/>
            </w:pPr>
            <w:r w:rsidRPr="00C66A76">
              <w:t>83.03</w:t>
            </w:r>
          </w:p>
        </w:tc>
        <w:tc>
          <w:tcPr>
            <w:tcW w:w="3398" w:type="dxa"/>
          </w:tcPr>
          <w:p w14:paraId="37D27D20" w14:textId="4D631020" w:rsidR="00116BD7" w:rsidRPr="005F2200" w:rsidRDefault="0063399E" w:rsidP="00363910">
            <w:pPr>
              <w:pStyle w:val="EnvironmentBody"/>
            </w:pPr>
            <w:r>
              <w:t>Yes</w:t>
            </w:r>
          </w:p>
        </w:tc>
      </w:tr>
      <w:tr w:rsidR="00116BD7" w14:paraId="728A23E3" w14:textId="77777777" w:rsidTr="006A52C5">
        <w:tc>
          <w:tcPr>
            <w:tcW w:w="3398" w:type="dxa"/>
            <w:vAlign w:val="bottom"/>
          </w:tcPr>
          <w:p w14:paraId="06B2BA34" w14:textId="2E0FD781" w:rsidR="00116BD7" w:rsidRPr="005F2200" w:rsidRDefault="00116BD7" w:rsidP="00363910">
            <w:pPr>
              <w:pStyle w:val="EnvironmentBody"/>
            </w:pPr>
            <w:r w:rsidRPr="00C66A76">
              <w:t>14/11/2017</w:t>
            </w:r>
          </w:p>
        </w:tc>
        <w:tc>
          <w:tcPr>
            <w:tcW w:w="3398" w:type="dxa"/>
            <w:vAlign w:val="bottom"/>
          </w:tcPr>
          <w:p w14:paraId="119E22BA" w14:textId="17C2A161" w:rsidR="00116BD7" w:rsidRPr="005F2200" w:rsidRDefault="00116BD7" w:rsidP="00363910">
            <w:pPr>
              <w:pStyle w:val="EnvironmentBody"/>
            </w:pPr>
            <w:r w:rsidRPr="00C66A76">
              <w:t>106.91</w:t>
            </w:r>
          </w:p>
        </w:tc>
        <w:tc>
          <w:tcPr>
            <w:tcW w:w="3398" w:type="dxa"/>
          </w:tcPr>
          <w:p w14:paraId="7AA6F822" w14:textId="6C6E83FF" w:rsidR="00116BD7" w:rsidRPr="005F2200" w:rsidRDefault="0063399E" w:rsidP="00363910">
            <w:pPr>
              <w:pStyle w:val="EnvironmentBody"/>
            </w:pPr>
            <w:r>
              <w:t>No</w:t>
            </w:r>
          </w:p>
        </w:tc>
      </w:tr>
      <w:tr w:rsidR="00116BD7" w14:paraId="5ED06B4D" w14:textId="77777777" w:rsidTr="006A52C5">
        <w:tc>
          <w:tcPr>
            <w:tcW w:w="3398" w:type="dxa"/>
            <w:vAlign w:val="bottom"/>
          </w:tcPr>
          <w:p w14:paraId="7966F1BD" w14:textId="30CB2C2F" w:rsidR="00116BD7" w:rsidRPr="005F2200" w:rsidRDefault="00116BD7" w:rsidP="00363910">
            <w:pPr>
              <w:pStyle w:val="EnvironmentBody"/>
            </w:pPr>
            <w:r w:rsidRPr="00C66A76">
              <w:t>15/02/2018</w:t>
            </w:r>
          </w:p>
        </w:tc>
        <w:tc>
          <w:tcPr>
            <w:tcW w:w="3398" w:type="dxa"/>
            <w:vAlign w:val="bottom"/>
          </w:tcPr>
          <w:p w14:paraId="7D54EB9F" w14:textId="20B5C089" w:rsidR="00116BD7" w:rsidRPr="005F2200" w:rsidRDefault="00116BD7" w:rsidP="00363910">
            <w:pPr>
              <w:pStyle w:val="EnvironmentBody"/>
            </w:pPr>
            <w:r w:rsidRPr="00C66A76">
              <w:t>107.41</w:t>
            </w:r>
          </w:p>
        </w:tc>
        <w:tc>
          <w:tcPr>
            <w:tcW w:w="3398" w:type="dxa"/>
          </w:tcPr>
          <w:p w14:paraId="3DE03EA7" w14:textId="66CACED0" w:rsidR="00116BD7" w:rsidRPr="005F2200" w:rsidRDefault="0063399E" w:rsidP="00363910">
            <w:pPr>
              <w:pStyle w:val="EnvironmentBody"/>
            </w:pPr>
            <w:r>
              <w:t>No</w:t>
            </w:r>
          </w:p>
        </w:tc>
      </w:tr>
      <w:tr w:rsidR="00116BD7" w14:paraId="312633D1" w14:textId="77777777" w:rsidTr="006A52C5">
        <w:tc>
          <w:tcPr>
            <w:tcW w:w="3398" w:type="dxa"/>
            <w:vAlign w:val="bottom"/>
          </w:tcPr>
          <w:p w14:paraId="46ED6B0D" w14:textId="7D6AC303" w:rsidR="00116BD7" w:rsidRPr="005F2200" w:rsidRDefault="00116BD7" w:rsidP="00363910">
            <w:pPr>
              <w:pStyle w:val="EnvironmentBody"/>
            </w:pPr>
            <w:r w:rsidRPr="00C66A76">
              <w:t>24/05/2018</w:t>
            </w:r>
          </w:p>
        </w:tc>
        <w:tc>
          <w:tcPr>
            <w:tcW w:w="3398" w:type="dxa"/>
            <w:vAlign w:val="bottom"/>
          </w:tcPr>
          <w:p w14:paraId="1D30B48E" w14:textId="77A80761" w:rsidR="00116BD7" w:rsidRPr="005F2200" w:rsidRDefault="00116BD7" w:rsidP="00363910">
            <w:pPr>
              <w:pStyle w:val="EnvironmentBody"/>
            </w:pPr>
            <w:r w:rsidRPr="00C66A76">
              <w:t>107.80</w:t>
            </w:r>
          </w:p>
        </w:tc>
        <w:tc>
          <w:tcPr>
            <w:tcW w:w="3398" w:type="dxa"/>
          </w:tcPr>
          <w:p w14:paraId="708B7576" w14:textId="0D6CE119" w:rsidR="00116BD7" w:rsidRPr="005F2200" w:rsidRDefault="0063399E" w:rsidP="00363910">
            <w:pPr>
              <w:pStyle w:val="EnvironmentBody"/>
            </w:pPr>
            <w:r>
              <w:t>No</w:t>
            </w:r>
          </w:p>
        </w:tc>
      </w:tr>
      <w:tr w:rsidR="00116BD7" w14:paraId="03BA884B" w14:textId="2FB07FE5" w:rsidTr="006A52C5">
        <w:tc>
          <w:tcPr>
            <w:tcW w:w="3398" w:type="dxa"/>
            <w:vAlign w:val="bottom"/>
          </w:tcPr>
          <w:p w14:paraId="31D976C6" w14:textId="77777777" w:rsidR="00116BD7" w:rsidRPr="005F2200" w:rsidRDefault="00116BD7" w:rsidP="00363910">
            <w:pPr>
              <w:pStyle w:val="EnvironmentBody"/>
            </w:pPr>
            <w:r w:rsidRPr="005F2200">
              <w:t>10/08/2018</w:t>
            </w:r>
          </w:p>
        </w:tc>
        <w:tc>
          <w:tcPr>
            <w:tcW w:w="3398" w:type="dxa"/>
            <w:vAlign w:val="bottom"/>
          </w:tcPr>
          <w:p w14:paraId="7EAE6736" w14:textId="77777777" w:rsidR="00116BD7" w:rsidRPr="005F2200" w:rsidRDefault="00116BD7" w:rsidP="00363910">
            <w:pPr>
              <w:pStyle w:val="EnvironmentBody"/>
            </w:pPr>
            <w:r w:rsidRPr="005F2200">
              <w:t>108.16</w:t>
            </w:r>
          </w:p>
        </w:tc>
        <w:tc>
          <w:tcPr>
            <w:tcW w:w="3398" w:type="dxa"/>
          </w:tcPr>
          <w:p w14:paraId="21273814" w14:textId="25044643" w:rsidR="00116BD7" w:rsidRPr="005F2200" w:rsidRDefault="0063399E" w:rsidP="00363910">
            <w:pPr>
              <w:pStyle w:val="EnvironmentBody"/>
            </w:pPr>
            <w:r>
              <w:t>No</w:t>
            </w:r>
          </w:p>
        </w:tc>
      </w:tr>
      <w:tr w:rsidR="00116BD7" w14:paraId="3ADEB881" w14:textId="789F2078" w:rsidTr="006A52C5">
        <w:tc>
          <w:tcPr>
            <w:tcW w:w="3398" w:type="dxa"/>
            <w:vAlign w:val="bottom"/>
          </w:tcPr>
          <w:p w14:paraId="260B5A86" w14:textId="77777777" w:rsidR="00116BD7" w:rsidRPr="005F2200" w:rsidRDefault="00116BD7" w:rsidP="00363910">
            <w:pPr>
              <w:pStyle w:val="EnvironmentBody"/>
            </w:pPr>
            <w:r w:rsidRPr="005F2200">
              <w:t>18/10/2018</w:t>
            </w:r>
          </w:p>
        </w:tc>
        <w:tc>
          <w:tcPr>
            <w:tcW w:w="3398" w:type="dxa"/>
            <w:vAlign w:val="bottom"/>
          </w:tcPr>
          <w:p w14:paraId="1C9C7FC7" w14:textId="77777777" w:rsidR="00116BD7" w:rsidRPr="005F2200" w:rsidRDefault="00116BD7" w:rsidP="00363910">
            <w:pPr>
              <w:pStyle w:val="EnvironmentBody"/>
            </w:pPr>
            <w:r w:rsidRPr="005F2200">
              <w:t>81.94</w:t>
            </w:r>
          </w:p>
        </w:tc>
        <w:tc>
          <w:tcPr>
            <w:tcW w:w="3398" w:type="dxa"/>
          </w:tcPr>
          <w:p w14:paraId="0BAD8732" w14:textId="30084B70" w:rsidR="00116BD7" w:rsidRPr="005F2200" w:rsidRDefault="0063399E" w:rsidP="00363910">
            <w:pPr>
              <w:pStyle w:val="EnvironmentBody"/>
            </w:pPr>
            <w:r>
              <w:t>Yes</w:t>
            </w:r>
          </w:p>
        </w:tc>
      </w:tr>
      <w:tr w:rsidR="00116BD7" w14:paraId="7B593A07" w14:textId="1B283659" w:rsidTr="006A52C5">
        <w:tc>
          <w:tcPr>
            <w:tcW w:w="3398" w:type="dxa"/>
            <w:vAlign w:val="bottom"/>
          </w:tcPr>
          <w:p w14:paraId="0D590415" w14:textId="77777777" w:rsidR="00116BD7" w:rsidRPr="005F2200" w:rsidRDefault="00116BD7" w:rsidP="00363910">
            <w:pPr>
              <w:pStyle w:val="EnvironmentBody"/>
            </w:pPr>
            <w:r w:rsidRPr="005F2200">
              <w:t>09/11/2018</w:t>
            </w:r>
          </w:p>
        </w:tc>
        <w:tc>
          <w:tcPr>
            <w:tcW w:w="3398" w:type="dxa"/>
            <w:vAlign w:val="bottom"/>
          </w:tcPr>
          <w:p w14:paraId="2AFE5D97" w14:textId="77777777" w:rsidR="00116BD7" w:rsidRPr="005F2200" w:rsidRDefault="00116BD7" w:rsidP="00363910">
            <w:pPr>
              <w:pStyle w:val="EnvironmentBody"/>
            </w:pPr>
            <w:r w:rsidRPr="005F2200">
              <w:t>81.97</w:t>
            </w:r>
          </w:p>
        </w:tc>
        <w:tc>
          <w:tcPr>
            <w:tcW w:w="3398" w:type="dxa"/>
          </w:tcPr>
          <w:p w14:paraId="70B9BC1C" w14:textId="4942CC06" w:rsidR="00116BD7" w:rsidRPr="005F2200" w:rsidRDefault="0063399E" w:rsidP="00363910">
            <w:pPr>
              <w:pStyle w:val="EnvironmentBody"/>
            </w:pPr>
            <w:r>
              <w:t>Yes</w:t>
            </w:r>
          </w:p>
        </w:tc>
      </w:tr>
      <w:tr w:rsidR="00116BD7" w14:paraId="761313CA" w14:textId="20727ED3" w:rsidTr="006A52C5">
        <w:tc>
          <w:tcPr>
            <w:tcW w:w="3398" w:type="dxa"/>
            <w:vAlign w:val="bottom"/>
          </w:tcPr>
          <w:p w14:paraId="29140605" w14:textId="77777777" w:rsidR="00116BD7" w:rsidRPr="005F2200" w:rsidRDefault="00116BD7" w:rsidP="00363910">
            <w:pPr>
              <w:pStyle w:val="EnvironmentBody"/>
            </w:pPr>
            <w:r w:rsidRPr="005F2200">
              <w:t>15/02/2019</w:t>
            </w:r>
          </w:p>
        </w:tc>
        <w:tc>
          <w:tcPr>
            <w:tcW w:w="3398" w:type="dxa"/>
            <w:vAlign w:val="bottom"/>
          </w:tcPr>
          <w:p w14:paraId="0037C1D1" w14:textId="77777777" w:rsidR="00116BD7" w:rsidRPr="005F2200" w:rsidRDefault="00116BD7" w:rsidP="00363910">
            <w:pPr>
              <w:pStyle w:val="EnvironmentBody"/>
            </w:pPr>
            <w:r w:rsidRPr="005F2200">
              <w:t>108.73</w:t>
            </w:r>
          </w:p>
        </w:tc>
        <w:tc>
          <w:tcPr>
            <w:tcW w:w="3398" w:type="dxa"/>
          </w:tcPr>
          <w:p w14:paraId="637839D8" w14:textId="2299CED5" w:rsidR="00116BD7" w:rsidRPr="005F2200" w:rsidRDefault="0063399E" w:rsidP="00363910">
            <w:pPr>
              <w:pStyle w:val="EnvironmentBody"/>
            </w:pPr>
            <w:r>
              <w:t>No</w:t>
            </w:r>
          </w:p>
        </w:tc>
      </w:tr>
      <w:tr w:rsidR="00116BD7" w14:paraId="455C0F1D" w14:textId="16500177" w:rsidTr="006A52C5">
        <w:tc>
          <w:tcPr>
            <w:tcW w:w="3398" w:type="dxa"/>
            <w:vAlign w:val="bottom"/>
          </w:tcPr>
          <w:p w14:paraId="54EB144F" w14:textId="77777777" w:rsidR="00116BD7" w:rsidRPr="005F2200" w:rsidRDefault="00116BD7" w:rsidP="00363910">
            <w:pPr>
              <w:pStyle w:val="EnvironmentBody"/>
            </w:pPr>
            <w:r w:rsidRPr="005F2200">
              <w:t>17/05/2019</w:t>
            </w:r>
          </w:p>
        </w:tc>
        <w:tc>
          <w:tcPr>
            <w:tcW w:w="3398" w:type="dxa"/>
            <w:vAlign w:val="bottom"/>
          </w:tcPr>
          <w:p w14:paraId="59770087" w14:textId="77777777" w:rsidR="00116BD7" w:rsidRPr="005F2200" w:rsidRDefault="00116BD7" w:rsidP="00363910">
            <w:pPr>
              <w:pStyle w:val="EnvironmentBody"/>
            </w:pPr>
            <w:r w:rsidRPr="005F2200">
              <w:t>81.91</w:t>
            </w:r>
          </w:p>
        </w:tc>
        <w:tc>
          <w:tcPr>
            <w:tcW w:w="3398" w:type="dxa"/>
          </w:tcPr>
          <w:p w14:paraId="1654FE96" w14:textId="01A09441" w:rsidR="00116BD7" w:rsidRPr="005F2200" w:rsidRDefault="0063399E" w:rsidP="00363910">
            <w:pPr>
              <w:pStyle w:val="EnvironmentBody"/>
            </w:pPr>
            <w:r>
              <w:t>Yes</w:t>
            </w:r>
          </w:p>
        </w:tc>
      </w:tr>
    </w:tbl>
    <w:p w14:paraId="77BC9DBA" w14:textId="77777777" w:rsidR="00B13123" w:rsidRDefault="00B13123" w:rsidP="00B13123">
      <w:pPr>
        <w:pStyle w:val="EnvironmentBody"/>
      </w:pPr>
    </w:p>
    <w:p w14:paraId="19FBF2BE" w14:textId="77777777" w:rsidR="006644EA" w:rsidRDefault="006644EA" w:rsidP="00B227EE">
      <w:pPr>
        <w:spacing w:line="240" w:lineRule="auto"/>
        <w:rPr>
          <w:rFonts w:ascii="Open Sans" w:hAnsi="Open Sans" w:cs="Open Sans"/>
          <w:color w:val="42454F"/>
        </w:rPr>
      </w:pPr>
    </w:p>
    <w:p w14:paraId="719C1466" w14:textId="77777777" w:rsidR="006644EA" w:rsidRDefault="006644EA" w:rsidP="00B227EE">
      <w:pPr>
        <w:spacing w:line="240" w:lineRule="auto"/>
        <w:rPr>
          <w:rFonts w:ascii="Open Sans" w:hAnsi="Open Sans" w:cs="Open Sans"/>
          <w:color w:val="42454F"/>
        </w:rPr>
      </w:pPr>
    </w:p>
    <w:p w14:paraId="0BC781CC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7FCB2295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2EFAA62A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60C572CC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11D1D846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785DC246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3FF2F7A2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6712D399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584C74F0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082F0BA9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0FDEF829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77E30559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5B5119F9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515E3C00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27309DF9" w14:textId="43C46502" w:rsidR="006644EA" w:rsidRPr="006644EA" w:rsidRDefault="006644EA" w:rsidP="006644EA">
      <w:pPr>
        <w:rPr>
          <w:rFonts w:ascii="Open Sans" w:hAnsi="Open Sans" w:cs="Open Sans"/>
        </w:rPr>
      </w:pPr>
    </w:p>
    <w:p w14:paraId="0F29285C" w14:textId="6063C9DB" w:rsidR="006644EA" w:rsidRPr="006644EA" w:rsidRDefault="00567FFA" w:rsidP="006644EA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  <w:color w:val="42454F"/>
          <w:lang w:eastAsia="en-GB"/>
        </w:rPr>
        <w:drawing>
          <wp:anchor distT="0" distB="0" distL="114300" distR="114300" simplePos="0" relativeHeight="251658240" behindDoc="1" locked="0" layoutInCell="1" allowOverlap="1" wp14:anchorId="14357825" wp14:editId="6F43B604">
            <wp:simplePos x="0" y="0"/>
            <wp:positionH relativeFrom="column">
              <wp:posOffset>-1440180</wp:posOffset>
            </wp:positionH>
            <wp:positionV relativeFrom="paragraph">
              <wp:posOffset>130810</wp:posOffset>
            </wp:positionV>
            <wp:extent cx="9012555" cy="4255770"/>
            <wp:effectExtent l="0" t="2857" r="0" b="0"/>
            <wp:wrapTight wrapText="bothSides">
              <wp:wrapPolygon edited="0">
                <wp:start x="-7" y="21585"/>
                <wp:lineTo x="21543" y="21585"/>
                <wp:lineTo x="21543" y="121"/>
                <wp:lineTo x="-7" y="121"/>
                <wp:lineTo x="-7" y="2158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12555" cy="425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E0F2A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05988B83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482CDE7B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7C5FEFDE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07821A07" w14:textId="3A1E8ABB" w:rsidR="006644EA" w:rsidRPr="006644EA" w:rsidRDefault="006644EA" w:rsidP="006644EA">
      <w:pPr>
        <w:rPr>
          <w:rFonts w:ascii="Open Sans" w:hAnsi="Open Sans" w:cs="Open Sans"/>
        </w:rPr>
      </w:pPr>
    </w:p>
    <w:p w14:paraId="252D341E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523537DE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5EAD18BD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319AE360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1E11B61D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28844104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74BEFF0E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5E4BBCA9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1A9193E9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5DE4166D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123D4A10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544F01F5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760AEC0B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1C0E4C3F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6B8FD63D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081ADBB3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096B071F" w14:textId="77777777" w:rsidR="006644EA" w:rsidRPr="006644EA" w:rsidRDefault="006644EA" w:rsidP="006644EA">
      <w:pPr>
        <w:rPr>
          <w:rFonts w:ascii="Open Sans" w:hAnsi="Open Sans" w:cs="Open Sans"/>
        </w:rPr>
      </w:pPr>
    </w:p>
    <w:p w14:paraId="69FCE05D" w14:textId="77777777" w:rsidR="006644EA" w:rsidRDefault="006644EA" w:rsidP="006644EA">
      <w:pPr>
        <w:rPr>
          <w:rFonts w:ascii="Open Sans" w:hAnsi="Open Sans" w:cs="Open Sans"/>
        </w:rPr>
      </w:pPr>
    </w:p>
    <w:p w14:paraId="25384127" w14:textId="40BD08F7" w:rsidR="007C1592" w:rsidRDefault="00C66A76" w:rsidP="006644EA">
      <w:pPr>
        <w:jc w:val="center"/>
        <w:rPr>
          <w:rFonts w:ascii="Open Sans" w:hAnsi="Open Sans" w:cs="Open San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B38F5" wp14:editId="6A2A68A6">
                <wp:simplePos x="0" y="0"/>
                <wp:positionH relativeFrom="column">
                  <wp:posOffset>898000</wp:posOffset>
                </wp:positionH>
                <wp:positionV relativeFrom="paragraph">
                  <wp:posOffset>1565220</wp:posOffset>
                </wp:positionV>
                <wp:extent cx="4255770" cy="635"/>
                <wp:effectExtent l="0" t="0" r="0" b="3175"/>
                <wp:wrapTight wrapText="bothSides">
                  <wp:wrapPolygon edited="0">
                    <wp:start x="0" y="0"/>
                    <wp:lineTo x="0" y="20387"/>
                    <wp:lineTo x="21465" y="20387"/>
                    <wp:lineTo x="21465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3A86B4" w14:textId="77777777" w:rsidR="00E50ECE" w:rsidRPr="00B050A8" w:rsidRDefault="00E50ECE" w:rsidP="00E50ECE">
                            <w:pPr>
                              <w:pStyle w:val="Caption"/>
                              <w:rPr>
                                <w:rFonts w:ascii="Open Sans" w:hAnsi="Open Sans" w:cs="Open Sans"/>
                                <w:noProof/>
                                <w:color w:val="42454F"/>
                              </w:rPr>
                            </w:pPr>
                            <w:r>
                              <w:t xml:space="preserve">Figure </w:t>
                            </w:r>
                            <w:r w:rsidR="00A72EA9">
                              <w:fldChar w:fldCharType="begin"/>
                            </w:r>
                            <w:r w:rsidR="00A72EA9">
                              <w:instrText xml:space="preserve"> SEQ Figure \* ARABIC </w:instrText>
                            </w:r>
                            <w:r w:rsidR="00A72EA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A72EA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Electrical Conductivity Vs Depth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8B38F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0.7pt;margin-top:123.25pt;width:335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" stroked="f">
                <v:textbox style="mso-fit-shape-to-text:t" inset="0,0,0,0">
                  <w:txbxContent>
                    <w:p w14:paraId="313A86B4" w14:textId="77777777" w:rsidR="00E50ECE" w:rsidRPr="00B050A8" w:rsidRDefault="00E50ECE" w:rsidP="00E50ECE">
                      <w:pPr>
                        <w:pStyle w:val="Caption"/>
                        <w:rPr>
                          <w:rFonts w:ascii="Open Sans" w:hAnsi="Open Sans" w:cs="Open Sans"/>
                          <w:noProof/>
                          <w:color w:val="42454F"/>
                        </w:rPr>
                      </w:pPr>
                      <w:r>
                        <w:t xml:space="preserve">Figure </w:t>
                      </w:r>
                      <w:r w:rsidR="00A72EA9">
                        <w:fldChar w:fldCharType="begin"/>
                      </w:r>
                      <w:r w:rsidR="00A72EA9">
                        <w:instrText xml:space="preserve"> SEQ Figure \* ARABIC </w:instrText>
                      </w:r>
                      <w:r w:rsidR="00A72EA9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A72EA9">
                        <w:rPr>
                          <w:noProof/>
                        </w:rPr>
                        <w:fldChar w:fldCharType="end"/>
                      </w:r>
                      <w:r>
                        <w:t xml:space="preserve"> Electrical Conductivity Vs Depth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A28482F" w14:textId="77777777" w:rsidR="00E50ECE" w:rsidRDefault="006644EA" w:rsidP="00E50ECE">
      <w:pPr>
        <w:keepNext/>
        <w:jc w:val="center"/>
      </w:pPr>
      <w:r>
        <w:rPr>
          <w:rFonts w:ascii="Open Sans" w:hAnsi="Open Sans" w:cs="Open Sans"/>
          <w:noProof/>
          <w:lang w:eastAsia="en-GB"/>
        </w:rPr>
        <w:drawing>
          <wp:inline distT="0" distB="0" distL="0" distR="0" wp14:anchorId="058687D3" wp14:editId="15154F0B">
            <wp:extent cx="8912489" cy="4212923"/>
            <wp:effectExtent l="6668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30454" cy="422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663D2A" w14:textId="77777777" w:rsidR="006644EA" w:rsidRDefault="00E50ECE" w:rsidP="00E50ECE">
      <w:pPr>
        <w:pStyle w:val="Caption"/>
        <w:jc w:val="center"/>
        <w:rPr>
          <w:rFonts w:ascii="Open Sans" w:hAnsi="Open Sans" w:cs="Open Sans"/>
        </w:rPr>
      </w:pPr>
      <w:r>
        <w:t xml:space="preserve">Figure </w:t>
      </w:r>
      <w:r w:rsidR="00A72EA9">
        <w:fldChar w:fldCharType="begin"/>
      </w:r>
      <w:r w:rsidR="00A72EA9">
        <w:instrText xml:space="preserve"> SEQ Figure \* ARABIC </w:instrText>
      </w:r>
      <w:r w:rsidR="00A72EA9">
        <w:fldChar w:fldCharType="separate"/>
      </w:r>
      <w:r>
        <w:rPr>
          <w:noProof/>
        </w:rPr>
        <w:t>3</w:t>
      </w:r>
      <w:r w:rsidR="00A72EA9">
        <w:rPr>
          <w:noProof/>
        </w:rPr>
        <w:fldChar w:fldCharType="end"/>
      </w:r>
      <w:r>
        <w:t xml:space="preserve"> Electrical Conductivity Vs Temperature</w:t>
      </w:r>
    </w:p>
    <w:p w14:paraId="4B456B78" w14:textId="77777777" w:rsidR="00E50ECE" w:rsidRDefault="003C1048" w:rsidP="00E50ECE">
      <w:pPr>
        <w:keepNext/>
        <w:jc w:val="center"/>
      </w:pPr>
      <w:r>
        <w:rPr>
          <w:rFonts w:ascii="Open Sans" w:hAnsi="Open Sans" w:cs="Open Sans"/>
          <w:noProof/>
          <w:lang w:eastAsia="en-GB"/>
        </w:rPr>
        <w:drawing>
          <wp:inline distT="0" distB="0" distL="0" distR="0" wp14:anchorId="6D8624F9" wp14:editId="4E454557">
            <wp:extent cx="8702687" cy="4109757"/>
            <wp:effectExtent l="0" t="8572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09179" cy="4112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38B422" w14:textId="77777777" w:rsidR="003C1048" w:rsidRPr="006644EA" w:rsidRDefault="00E50ECE" w:rsidP="00E50ECE">
      <w:pPr>
        <w:pStyle w:val="Caption"/>
        <w:jc w:val="center"/>
        <w:rPr>
          <w:rFonts w:ascii="Open Sans" w:hAnsi="Open Sans" w:cs="Open Sans"/>
        </w:rPr>
      </w:pPr>
      <w:r>
        <w:t xml:space="preserve">Figure </w:t>
      </w:r>
      <w:r w:rsidR="00A72EA9">
        <w:fldChar w:fldCharType="begin"/>
      </w:r>
      <w:r w:rsidR="00A72EA9">
        <w:instrText xml:space="preserve"> SEQ Figure \* ARABIC </w:instrText>
      </w:r>
      <w:r w:rsidR="00A72EA9">
        <w:fldChar w:fldCharType="separate"/>
      </w:r>
      <w:r>
        <w:rPr>
          <w:noProof/>
        </w:rPr>
        <w:t>4</w:t>
      </w:r>
      <w:r w:rsidR="00A72EA9">
        <w:rPr>
          <w:noProof/>
        </w:rPr>
        <w:fldChar w:fldCharType="end"/>
      </w:r>
      <w:r>
        <w:t xml:space="preserve"> Electrical Conductivity Vs </w:t>
      </w:r>
      <w:r w:rsidR="0096228B">
        <w:t>Calliper</w:t>
      </w:r>
      <w:r>
        <w:t xml:space="preserve"> Survey Diameter</w:t>
      </w:r>
    </w:p>
    <w:sectPr w:rsidR="003C1048" w:rsidRPr="006644EA" w:rsidSect="001F7887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964" w:right="964" w:bottom="964" w:left="964" w:header="39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1D5D6" w14:textId="77777777" w:rsidR="00F918AF" w:rsidRDefault="00F918AF" w:rsidP="00F44E80">
      <w:r>
        <w:separator/>
      </w:r>
    </w:p>
  </w:endnote>
  <w:endnote w:type="continuationSeparator" w:id="0">
    <w:p w14:paraId="4E3CE862" w14:textId="77777777" w:rsidR="00F918AF" w:rsidRDefault="00F918AF" w:rsidP="00F44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panose1 w:val="02060503050406030704"/>
    <w:charset w:val="00"/>
    <w:family w:val="roman"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4815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4B1CA5" w14:textId="77777777" w:rsidR="007D20BF" w:rsidRDefault="007D20BF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246"/>
          <w:gridCol w:w="3247"/>
          <w:gridCol w:w="3247"/>
        </w:tblGrid>
        <w:tr w:rsidR="007D20BF" w14:paraId="27D0187B" w14:textId="77777777" w:rsidTr="007D20BF">
          <w:tc>
            <w:tcPr>
              <w:tcW w:w="3246" w:type="dxa"/>
            </w:tcPr>
            <w:p w14:paraId="5896BF08" w14:textId="77777777" w:rsidR="007D20BF" w:rsidRDefault="007D20BF" w:rsidP="007D20BF">
              <w:pPr>
                <w:pStyle w:val="Footer"/>
              </w:pPr>
              <w:r>
                <w:t>© Coal Authority</w:t>
              </w:r>
            </w:p>
          </w:tc>
          <w:tc>
            <w:tcPr>
              <w:tcW w:w="3247" w:type="dxa"/>
            </w:tcPr>
            <w:p w14:paraId="2A2B6E9F" w14:textId="77777777" w:rsidR="007D20BF" w:rsidRDefault="007D20BF" w:rsidP="007D20BF">
              <w:pPr>
                <w:pStyle w:val="Footer"/>
                <w:jc w:val="center"/>
              </w:pPr>
            </w:p>
          </w:tc>
          <w:tc>
            <w:tcPr>
              <w:tcW w:w="3247" w:type="dxa"/>
            </w:tcPr>
            <w:p w14:paraId="5F3FA5FF" w14:textId="55325370" w:rsidR="007D20BF" w:rsidRDefault="007D20BF" w:rsidP="007D20BF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A72EA9"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</w:tc>
        </w:tr>
      </w:tbl>
    </w:sdtContent>
  </w:sdt>
  <w:p w14:paraId="7547EF49" w14:textId="77777777" w:rsidR="007D20BF" w:rsidRPr="00897D44" w:rsidRDefault="007D20BF">
    <w:pPr>
      <w:pStyle w:val="Footer"/>
      <w:rPr>
        <w:sz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02"/>
      <w:gridCol w:w="2308"/>
      <w:gridCol w:w="5284"/>
    </w:tblGrid>
    <w:tr w:rsidR="007D20BF" w14:paraId="0BEB1411" w14:textId="77777777" w:rsidTr="007D20BF">
      <w:tc>
        <w:tcPr>
          <w:tcW w:w="3246" w:type="dxa"/>
        </w:tcPr>
        <w:p w14:paraId="7C6ECBB4" w14:textId="77777777" w:rsidR="007D20BF" w:rsidRDefault="00AD77E0" w:rsidP="00AD77E0">
          <w:pPr>
            <w:pStyle w:val="Footer"/>
          </w:pPr>
          <w:r>
            <w:t>© Coal Authority</w:t>
          </w:r>
        </w:p>
      </w:tc>
      <w:tc>
        <w:tcPr>
          <w:tcW w:w="3247" w:type="dxa"/>
        </w:tcPr>
        <w:p w14:paraId="4189C0D6" w14:textId="77777777" w:rsidR="007D20BF" w:rsidRDefault="007D20BF" w:rsidP="007D20BF">
          <w:pPr>
            <w:pStyle w:val="Footer"/>
            <w:jc w:val="center"/>
          </w:pPr>
        </w:p>
      </w:tc>
      <w:tc>
        <w:tcPr>
          <w:tcW w:w="7507" w:type="dxa"/>
        </w:tcPr>
        <w:p w14:paraId="5CB7A2BD" w14:textId="0CFC792C" w:rsidR="007D20BF" w:rsidRDefault="007D20BF" w:rsidP="007D20BF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72EA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46D76C3" w14:textId="77777777" w:rsidR="007D20BF" w:rsidRPr="00D13EDB" w:rsidRDefault="007D20BF" w:rsidP="007D20BF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FFD4D" w14:textId="77777777" w:rsidR="00F918AF" w:rsidRDefault="00F918AF" w:rsidP="00F44E80">
      <w:r>
        <w:separator/>
      </w:r>
    </w:p>
  </w:footnote>
  <w:footnote w:type="continuationSeparator" w:id="0">
    <w:p w14:paraId="0314A9AE" w14:textId="77777777" w:rsidR="00F918AF" w:rsidRDefault="00F918AF" w:rsidP="00F44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A58B8" w14:textId="77777777" w:rsidR="007D20BF" w:rsidRDefault="007D20BF">
    <w:pPr>
      <w:pStyle w:val="Header"/>
    </w:pPr>
  </w:p>
  <w:p w14:paraId="6A4A42E3" w14:textId="77777777" w:rsidR="007D20BF" w:rsidRDefault="007D20B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7"/>
      <w:gridCol w:w="5097"/>
    </w:tblGrid>
    <w:tr w:rsidR="002678B5" w14:paraId="7D977F39" w14:textId="77777777" w:rsidTr="002678B5">
      <w:tc>
        <w:tcPr>
          <w:tcW w:w="5097" w:type="dxa"/>
        </w:tcPr>
        <w:p w14:paraId="7A174095" w14:textId="77777777" w:rsidR="002678B5" w:rsidRDefault="00057C90" w:rsidP="002678B5">
          <w:pPr>
            <w:pStyle w:val="Header"/>
            <w:tabs>
              <w:tab w:val="clear" w:pos="4513"/>
              <w:tab w:val="clear" w:pos="9026"/>
              <w:tab w:val="left" w:pos="3705"/>
            </w:tabs>
            <w:rPr>
              <w:rFonts w:ascii="Open Sans Light" w:hAnsi="Open Sans Light" w:cs="Open Sans Light"/>
            </w:rPr>
          </w:pPr>
          <w:r>
            <w:rPr>
              <w:rFonts w:ascii="Open Sans Light" w:hAnsi="Open Sans Light" w:cs="Open Sans Light"/>
            </w:rPr>
            <w:t>Leacroft Borehole Survey</w:t>
          </w:r>
        </w:p>
      </w:tc>
      <w:tc>
        <w:tcPr>
          <w:tcW w:w="5097" w:type="dxa"/>
        </w:tcPr>
        <w:p w14:paraId="69159F91" w14:textId="77777777" w:rsidR="002678B5" w:rsidRDefault="00057C90" w:rsidP="00FB7993">
          <w:pPr>
            <w:pStyle w:val="Header"/>
            <w:tabs>
              <w:tab w:val="clear" w:pos="4513"/>
              <w:tab w:val="clear" w:pos="9026"/>
              <w:tab w:val="left" w:pos="3705"/>
            </w:tabs>
            <w:jc w:val="right"/>
            <w:rPr>
              <w:rFonts w:ascii="Open Sans Light" w:hAnsi="Open Sans Light" w:cs="Open Sans Light"/>
            </w:rPr>
          </w:pPr>
          <w:r>
            <w:rPr>
              <w:rFonts w:ascii="Open Sans Light" w:hAnsi="Open Sans Light" w:cs="Open Sans Light"/>
            </w:rPr>
            <w:t>July 2019</w:t>
          </w:r>
        </w:p>
      </w:tc>
    </w:tr>
  </w:tbl>
  <w:p w14:paraId="37F8B015" w14:textId="77777777" w:rsidR="007D20BF" w:rsidRPr="002678B5" w:rsidRDefault="007D20BF" w:rsidP="002678B5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3705"/>
      </w:tabs>
      <w:spacing w:after="240"/>
      <w:rPr>
        <w:rFonts w:ascii="Open Sans Light" w:hAnsi="Open Sans Light" w:cs="Open Sans Light"/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6C13C" w14:textId="77777777" w:rsidR="009B57DD" w:rsidRDefault="009B57DD" w:rsidP="009B57DD">
    <w:pPr>
      <w:pStyle w:val="Header"/>
      <w:tabs>
        <w:tab w:val="clear" w:pos="9026"/>
      </w:tabs>
      <w:jc w:val="right"/>
    </w:pPr>
    <w:r w:rsidRPr="00411003">
      <w:rPr>
        <w:noProof/>
        <w:color w:val="42454F"/>
        <w:sz w:val="180"/>
        <w:lang w:eastAsia="en-GB"/>
      </w:rPr>
      <w:drawing>
        <wp:anchor distT="0" distB="0" distL="114300" distR="114300" simplePos="0" relativeHeight="251659264" behindDoc="1" locked="0" layoutInCell="1" allowOverlap="1" wp14:anchorId="2A8A62FD" wp14:editId="1A044793">
          <wp:simplePos x="0" y="0"/>
          <wp:positionH relativeFrom="column">
            <wp:posOffset>-59055</wp:posOffset>
          </wp:positionH>
          <wp:positionV relativeFrom="paragraph">
            <wp:posOffset>45720</wp:posOffset>
          </wp:positionV>
          <wp:extent cx="2273935" cy="1195705"/>
          <wp:effectExtent l="0" t="0" r="0" b="4445"/>
          <wp:wrapThrough wrapText="bothSides">
            <wp:wrapPolygon edited="0">
              <wp:start x="0" y="0"/>
              <wp:lineTo x="0" y="16174"/>
              <wp:lineTo x="8505" y="16518"/>
              <wp:lineTo x="905" y="18583"/>
              <wp:lineTo x="905" y="21336"/>
              <wp:lineTo x="5972" y="21336"/>
              <wp:lineTo x="21353" y="21336"/>
              <wp:lineTo x="21353" y="18927"/>
              <wp:lineTo x="9772" y="16518"/>
              <wp:lineTo x="10676" y="8259"/>
              <wp:lineTo x="9772" y="7571"/>
              <wp:lineTo x="5429" y="4818"/>
              <wp:lineTo x="5248" y="2409"/>
              <wp:lineTo x="4343" y="0"/>
              <wp:lineTo x="0" y="0"/>
            </wp:wrapPolygon>
          </wp:wrapThrough>
          <wp:docPr id="9" name="Picture 9" descr="J:\Communications\03 - 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Communications\03 - Logos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3935" cy="1195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 w:rsidR="00057C90">
      <w:t>July 2019</w:t>
    </w:r>
  </w:p>
  <w:p w14:paraId="20DFDF95" w14:textId="77777777" w:rsidR="009B57DD" w:rsidRDefault="009B57DD" w:rsidP="009B57DD">
    <w:pPr>
      <w:pStyle w:val="Header"/>
    </w:pPr>
    <w:r>
      <w:tab/>
    </w:r>
    <w:r>
      <w:tab/>
    </w:r>
    <w:r>
      <w:tab/>
    </w:r>
    <w:r>
      <w:tab/>
    </w:r>
    <w:r>
      <w:tab/>
    </w:r>
  </w:p>
  <w:p w14:paraId="4791273B" w14:textId="77777777" w:rsidR="009B57DD" w:rsidRDefault="009B57DD" w:rsidP="009B57DD">
    <w:pPr>
      <w:pStyle w:val="Header"/>
    </w:pPr>
  </w:p>
  <w:p w14:paraId="269AD395" w14:textId="77777777" w:rsidR="009B57DD" w:rsidRDefault="009B57DD" w:rsidP="009B57DD">
    <w:pPr>
      <w:pStyle w:val="Header"/>
    </w:pPr>
  </w:p>
  <w:p w14:paraId="1CB3CA1B" w14:textId="77777777" w:rsidR="009B57DD" w:rsidRDefault="009B57DD" w:rsidP="009B57DD">
    <w:pPr>
      <w:pStyle w:val="Header"/>
    </w:pPr>
  </w:p>
  <w:p w14:paraId="385D3285" w14:textId="77777777" w:rsidR="001F7887" w:rsidRDefault="001F7887" w:rsidP="009B57DD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7"/>
      <w:gridCol w:w="5097"/>
    </w:tblGrid>
    <w:tr w:rsidR="009B57DD" w14:paraId="36E2592A" w14:textId="77777777" w:rsidTr="001F7887">
      <w:tc>
        <w:tcPr>
          <w:tcW w:w="5097" w:type="dxa"/>
        </w:tcPr>
        <w:p w14:paraId="6A67E172" w14:textId="77777777" w:rsidR="009B57DD" w:rsidRDefault="00057C90" w:rsidP="00FB7993">
          <w:pPr>
            <w:pStyle w:val="Header"/>
          </w:pPr>
          <w:r>
            <w:rPr>
              <w:b/>
              <w:sz w:val="28"/>
            </w:rPr>
            <w:t>Leacroft Borehole</w:t>
          </w:r>
          <w:r w:rsidR="00B058A6">
            <w:rPr>
              <w:b/>
              <w:sz w:val="28"/>
            </w:rPr>
            <w:t xml:space="preserve"> Survey</w:t>
          </w:r>
        </w:p>
      </w:tc>
      <w:tc>
        <w:tcPr>
          <w:tcW w:w="5097" w:type="dxa"/>
        </w:tcPr>
        <w:p w14:paraId="2E40B70B" w14:textId="77777777" w:rsidR="009B57DD" w:rsidRDefault="009B57DD" w:rsidP="00595758">
          <w:pPr>
            <w:pStyle w:val="Header"/>
            <w:jc w:val="right"/>
          </w:pPr>
          <w:r>
            <w:t xml:space="preserve">Produced by: </w:t>
          </w:r>
          <w:r w:rsidR="00057C90">
            <w:t>Lucy Full</w:t>
          </w:r>
        </w:p>
        <w:p w14:paraId="03BAF8AB" w14:textId="77777777" w:rsidR="009B57DD" w:rsidRDefault="009B57DD" w:rsidP="00057C90">
          <w:pPr>
            <w:pStyle w:val="Header"/>
            <w:jc w:val="right"/>
          </w:pPr>
          <w:r>
            <w:t xml:space="preserve">Checked by: </w:t>
          </w:r>
          <w:r w:rsidR="00057C90">
            <w:t>Ian Watson</w:t>
          </w:r>
        </w:p>
      </w:tc>
    </w:tr>
  </w:tbl>
  <w:p w14:paraId="24837E12" w14:textId="77777777" w:rsidR="00BF5A57" w:rsidRPr="001F7887" w:rsidRDefault="00BF5A57" w:rsidP="009B57DD">
    <w:pPr>
      <w:pStyle w:val="Header"/>
      <w:pBdr>
        <w:bottom w:val="single" w:sz="4" w:space="1" w:color="auto"/>
      </w:pBdr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A7C77"/>
    <w:multiLevelType w:val="hybridMultilevel"/>
    <w:tmpl w:val="86DE6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92947"/>
    <w:multiLevelType w:val="hybridMultilevel"/>
    <w:tmpl w:val="6E6EF636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2ABE6CAE"/>
    <w:multiLevelType w:val="hybridMultilevel"/>
    <w:tmpl w:val="688E71DC"/>
    <w:lvl w:ilvl="0" w:tplc="8E4443DA">
      <w:start w:val="1"/>
      <w:numFmt w:val="bullet"/>
      <w:pStyle w:val="Listparagraphbullet2ndlevel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822CF"/>
    <w:multiLevelType w:val="hybridMultilevel"/>
    <w:tmpl w:val="24369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91AC1"/>
    <w:multiLevelType w:val="hybridMultilevel"/>
    <w:tmpl w:val="70782D98"/>
    <w:lvl w:ilvl="0" w:tplc="7D5A50C0">
      <w:start w:val="1"/>
      <w:numFmt w:val="bullet"/>
      <w:pStyle w:val="EnvironmentBullets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5225206F"/>
    <w:multiLevelType w:val="multilevel"/>
    <w:tmpl w:val="DB28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A3A45"/>
    <w:multiLevelType w:val="hybridMultilevel"/>
    <w:tmpl w:val="646CD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61A0D"/>
    <w:multiLevelType w:val="hybridMultilevel"/>
    <w:tmpl w:val="DF44D93A"/>
    <w:lvl w:ilvl="0" w:tplc="14E86C3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8AF"/>
    <w:rsid w:val="000106B0"/>
    <w:rsid w:val="00023AC9"/>
    <w:rsid w:val="00045D12"/>
    <w:rsid w:val="00051F70"/>
    <w:rsid w:val="00057C90"/>
    <w:rsid w:val="000B1F5A"/>
    <w:rsid w:val="00116BD7"/>
    <w:rsid w:val="001230F8"/>
    <w:rsid w:val="001E0379"/>
    <w:rsid w:val="001F7887"/>
    <w:rsid w:val="002567D5"/>
    <w:rsid w:val="002678B5"/>
    <w:rsid w:val="00277F73"/>
    <w:rsid w:val="00294100"/>
    <w:rsid w:val="002C7F19"/>
    <w:rsid w:val="00302E32"/>
    <w:rsid w:val="00354BC0"/>
    <w:rsid w:val="003550B0"/>
    <w:rsid w:val="0036283E"/>
    <w:rsid w:val="00366833"/>
    <w:rsid w:val="0038628B"/>
    <w:rsid w:val="003C1048"/>
    <w:rsid w:val="003C3F4E"/>
    <w:rsid w:val="003E66B1"/>
    <w:rsid w:val="003E6F64"/>
    <w:rsid w:val="00422B72"/>
    <w:rsid w:val="00427CA9"/>
    <w:rsid w:val="00430FD6"/>
    <w:rsid w:val="004339EA"/>
    <w:rsid w:val="00471B1E"/>
    <w:rsid w:val="004A39BB"/>
    <w:rsid w:val="004C03FA"/>
    <w:rsid w:val="004D2C8B"/>
    <w:rsid w:val="004E075E"/>
    <w:rsid w:val="004E38B7"/>
    <w:rsid w:val="004F5DC8"/>
    <w:rsid w:val="00512D3E"/>
    <w:rsid w:val="00525F69"/>
    <w:rsid w:val="00567FFA"/>
    <w:rsid w:val="00582B96"/>
    <w:rsid w:val="0058567F"/>
    <w:rsid w:val="005F2200"/>
    <w:rsid w:val="005F36CE"/>
    <w:rsid w:val="00616585"/>
    <w:rsid w:val="00625BAC"/>
    <w:rsid w:val="00632518"/>
    <w:rsid w:val="0063399E"/>
    <w:rsid w:val="0064438B"/>
    <w:rsid w:val="0065761F"/>
    <w:rsid w:val="006623C3"/>
    <w:rsid w:val="006644EA"/>
    <w:rsid w:val="00673087"/>
    <w:rsid w:val="006C659E"/>
    <w:rsid w:val="006D4D7C"/>
    <w:rsid w:val="0070650B"/>
    <w:rsid w:val="00744A0F"/>
    <w:rsid w:val="0075233D"/>
    <w:rsid w:val="00754F45"/>
    <w:rsid w:val="00765804"/>
    <w:rsid w:val="007C1592"/>
    <w:rsid w:val="007D20BF"/>
    <w:rsid w:val="007F5B94"/>
    <w:rsid w:val="0081004F"/>
    <w:rsid w:val="008133C3"/>
    <w:rsid w:val="008157E9"/>
    <w:rsid w:val="008202D8"/>
    <w:rsid w:val="00836550"/>
    <w:rsid w:val="00852D51"/>
    <w:rsid w:val="008641DD"/>
    <w:rsid w:val="00885DEA"/>
    <w:rsid w:val="008A0BEE"/>
    <w:rsid w:val="008A6C2B"/>
    <w:rsid w:val="008B68F3"/>
    <w:rsid w:val="008B6DEB"/>
    <w:rsid w:val="008C5958"/>
    <w:rsid w:val="009037A6"/>
    <w:rsid w:val="0094040F"/>
    <w:rsid w:val="0096228B"/>
    <w:rsid w:val="00962D32"/>
    <w:rsid w:val="009745F6"/>
    <w:rsid w:val="00984E6F"/>
    <w:rsid w:val="009B1C75"/>
    <w:rsid w:val="009B3958"/>
    <w:rsid w:val="009B57DD"/>
    <w:rsid w:val="009B702A"/>
    <w:rsid w:val="009C11F9"/>
    <w:rsid w:val="009D1130"/>
    <w:rsid w:val="009D6DD5"/>
    <w:rsid w:val="00A01AFE"/>
    <w:rsid w:val="00A66A80"/>
    <w:rsid w:val="00A70BB3"/>
    <w:rsid w:val="00A72EA9"/>
    <w:rsid w:val="00A90493"/>
    <w:rsid w:val="00AA157A"/>
    <w:rsid w:val="00AA4055"/>
    <w:rsid w:val="00AD77E0"/>
    <w:rsid w:val="00AE5A6F"/>
    <w:rsid w:val="00B058A6"/>
    <w:rsid w:val="00B13123"/>
    <w:rsid w:val="00B227EE"/>
    <w:rsid w:val="00B23780"/>
    <w:rsid w:val="00B61C7D"/>
    <w:rsid w:val="00B741D9"/>
    <w:rsid w:val="00BB689A"/>
    <w:rsid w:val="00BC0FAE"/>
    <w:rsid w:val="00BE297C"/>
    <w:rsid w:val="00BF5A57"/>
    <w:rsid w:val="00C174A0"/>
    <w:rsid w:val="00C226E3"/>
    <w:rsid w:val="00C47768"/>
    <w:rsid w:val="00C5199C"/>
    <w:rsid w:val="00C52626"/>
    <w:rsid w:val="00C66A76"/>
    <w:rsid w:val="00C72A18"/>
    <w:rsid w:val="00C8302E"/>
    <w:rsid w:val="00CB0247"/>
    <w:rsid w:val="00CB1C4B"/>
    <w:rsid w:val="00D06EAC"/>
    <w:rsid w:val="00D43E02"/>
    <w:rsid w:val="00D7259C"/>
    <w:rsid w:val="00E50ECE"/>
    <w:rsid w:val="00E769C9"/>
    <w:rsid w:val="00E84DD4"/>
    <w:rsid w:val="00EB5F28"/>
    <w:rsid w:val="00EE2903"/>
    <w:rsid w:val="00EE5B15"/>
    <w:rsid w:val="00EE7184"/>
    <w:rsid w:val="00F2468A"/>
    <w:rsid w:val="00F44E80"/>
    <w:rsid w:val="00F45B94"/>
    <w:rsid w:val="00F918AF"/>
    <w:rsid w:val="00F92EC6"/>
    <w:rsid w:val="00FB7993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6A826372"/>
  <w15:docId w15:val="{7B702923-3CC4-466E-8021-AF99E79A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52525" w:themeColor="text1"/>
        <w:sz w:val="22"/>
        <w:szCs w:val="22"/>
        <w:lang w:val="en-GB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780"/>
    <w:pPr>
      <w:spacing w:after="0"/>
    </w:pPr>
    <w:rPr>
      <w:color w:val="252525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780"/>
    <w:pPr>
      <w:keepNext/>
      <w:keepLines/>
      <w:spacing w:before="320" w:after="320"/>
      <w:outlineLvl w:val="0"/>
    </w:pPr>
    <w:rPr>
      <w:rFonts w:asciiTheme="majorHAnsi" w:eastAsiaTheme="majorEastAsia" w:hAnsiTheme="majorHAnsi" w:cstheme="majorBidi"/>
      <w:bCs/>
      <w:color w:val="00B0F0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833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bCs/>
      <w:color w:val="00AEEF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833"/>
    <w:pPr>
      <w:keepNext/>
      <w:keepLines/>
      <w:spacing w:before="80" w:after="80"/>
      <w:outlineLvl w:val="2"/>
    </w:pPr>
    <w:rPr>
      <w:rFonts w:eastAsiaTheme="majorEastAsia" w:cstheme="majorBidi"/>
      <w:b/>
      <w:bCs/>
      <w:color w:val="00AEEF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833"/>
    <w:pPr>
      <w:keepNext/>
      <w:keepLines/>
      <w:spacing w:before="120" w:after="120"/>
      <w:outlineLvl w:val="3"/>
    </w:pPr>
    <w:rPr>
      <w:rFonts w:ascii="Open Sans" w:eastAsiaTheme="majorEastAsia" w:hAnsi="Open Sans" w:cstheme="majorBidi"/>
      <w:b/>
      <w:bCs/>
      <w:iCs/>
      <w:color w:val="252525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1C75"/>
    <w:pPr>
      <w:keepNext/>
      <w:keepLines/>
      <w:spacing w:before="80" w:after="80"/>
      <w:outlineLvl w:val="4"/>
    </w:pPr>
    <w:rPr>
      <w:rFonts w:eastAsiaTheme="majorEastAsia" w:cstheme="majorBidi"/>
      <w:color w:val="252525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659E"/>
    <w:pPr>
      <w:keepNext/>
      <w:keepLines/>
      <w:spacing w:before="80" w:after="80"/>
      <w:outlineLvl w:val="5"/>
    </w:pPr>
    <w:rPr>
      <w:rFonts w:asciiTheme="majorHAnsi" w:eastAsiaTheme="majorEastAsia" w:hAnsiTheme="majorHAnsi" w:cstheme="majorBidi"/>
      <w:iCs/>
      <w:color w:val="797C82" w:themeColor="background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230F8"/>
    <w:pPr>
      <w:keepNext/>
      <w:keepLines/>
      <w:outlineLvl w:val="6"/>
    </w:pPr>
    <w:rPr>
      <w:rFonts w:asciiTheme="majorHAnsi" w:eastAsiaTheme="majorEastAsia" w:hAnsiTheme="majorHAnsi" w:cstheme="majorBidi"/>
      <w:iCs/>
      <w:color w:val="5B5B5B" w:themeColor="text1" w:themeTint="BF"/>
    </w:rPr>
  </w:style>
  <w:style w:type="paragraph" w:styleId="Heading8">
    <w:name w:val="heading 8"/>
    <w:aliases w:val="Heading 8: tables"/>
    <w:basedOn w:val="Heading3"/>
    <w:next w:val="Normal"/>
    <w:link w:val="Heading8Char"/>
    <w:uiPriority w:val="9"/>
    <w:unhideWhenUsed/>
    <w:qFormat/>
    <w:rsid w:val="006C659E"/>
    <w:pPr>
      <w:spacing w:before="160" w:after="160"/>
      <w:outlineLvl w:val="7"/>
    </w:pPr>
    <w:rPr>
      <w:rFonts w:ascii="Open Sans" w:hAnsi="Open Sans"/>
      <w:color w:val="FFFFFF" w:themeColor="background1"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C659E"/>
    <w:pPr>
      <w:keepNext/>
      <w:keepLines/>
      <w:spacing w:before="160" w:after="160"/>
      <w:outlineLvl w:val="8"/>
    </w:pPr>
    <w:rPr>
      <w:rFonts w:eastAsiaTheme="majorEastAsia" w:cstheme="majorBidi"/>
      <w:iCs/>
      <w:color w:val="FFFFFF" w:themeColor="background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C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C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4E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E80"/>
    <w:rPr>
      <w:rFonts w:ascii="Open Sans" w:hAnsi="Open Sans" w:cs="Open San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4E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E80"/>
    <w:rPr>
      <w:rFonts w:ascii="Open Sans" w:hAnsi="Open Sans" w:cs="Open Sans"/>
      <w:sz w:val="24"/>
      <w:szCs w:val="24"/>
    </w:rPr>
  </w:style>
  <w:style w:type="table" w:styleId="TableGrid">
    <w:name w:val="Table Grid"/>
    <w:aliases w:val="CA table"/>
    <w:basedOn w:val="TableNormal"/>
    <w:uiPriority w:val="59"/>
    <w:rsid w:val="00045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3780"/>
    <w:rPr>
      <w:rFonts w:asciiTheme="majorHAnsi" w:eastAsiaTheme="majorEastAsia" w:hAnsiTheme="majorHAnsi" w:cstheme="majorBidi"/>
      <w:bCs/>
      <w:color w:val="00B0F0"/>
      <w:sz w:val="56"/>
      <w:szCs w:val="28"/>
    </w:rPr>
  </w:style>
  <w:style w:type="paragraph" w:styleId="NoSpacing">
    <w:name w:val="No Spacing"/>
    <w:uiPriority w:val="1"/>
    <w:qFormat/>
    <w:rsid w:val="00302E32"/>
    <w:pPr>
      <w:spacing w:after="0" w:line="240" w:lineRule="auto"/>
    </w:pPr>
    <w:rPr>
      <w:rFonts w:cs="Open Sans"/>
      <w:szCs w:val="24"/>
    </w:rPr>
  </w:style>
  <w:style w:type="paragraph" w:styleId="Title">
    <w:name w:val="Title"/>
    <w:aliases w:val="Title large right aligned"/>
    <w:basedOn w:val="Heading1"/>
    <w:next w:val="Normal"/>
    <w:link w:val="TitleChar"/>
    <w:uiPriority w:val="10"/>
    <w:qFormat/>
    <w:rsid w:val="004A39BB"/>
    <w:pPr>
      <w:spacing w:before="520" w:after="520" w:line="240" w:lineRule="auto"/>
      <w:contextualSpacing/>
      <w:jc w:val="right"/>
    </w:pPr>
    <w:rPr>
      <w:spacing w:val="5"/>
      <w:kern w:val="28"/>
      <w:sz w:val="76"/>
      <w:szCs w:val="52"/>
    </w:rPr>
  </w:style>
  <w:style w:type="character" w:customStyle="1" w:styleId="TitleChar">
    <w:name w:val="Title Char"/>
    <w:aliases w:val="Title large right aligned Char"/>
    <w:basedOn w:val="DefaultParagraphFont"/>
    <w:link w:val="Title"/>
    <w:uiPriority w:val="10"/>
    <w:rsid w:val="004A39BB"/>
    <w:rPr>
      <w:rFonts w:asciiTheme="majorHAnsi" w:eastAsiaTheme="majorEastAsia" w:hAnsiTheme="majorHAnsi" w:cstheme="majorBidi"/>
      <w:bCs/>
      <w:color w:val="00B0F0"/>
      <w:spacing w:val="5"/>
      <w:kern w:val="28"/>
      <w:sz w:val="7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66833"/>
    <w:rPr>
      <w:rFonts w:asciiTheme="majorHAnsi" w:eastAsiaTheme="majorEastAsia" w:hAnsiTheme="majorHAnsi" w:cstheme="majorBidi"/>
      <w:bCs/>
      <w:color w:val="00AEEF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833"/>
    <w:rPr>
      <w:rFonts w:eastAsiaTheme="majorEastAsia" w:cstheme="majorBidi"/>
      <w:b/>
      <w:bCs/>
      <w:color w:val="00AEEF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833"/>
    <w:rPr>
      <w:rFonts w:ascii="Open Sans" w:eastAsiaTheme="majorEastAsia" w:hAnsi="Open Sans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B1C75"/>
    <w:rPr>
      <w:rFonts w:eastAsiaTheme="majorEastAsia" w:cstheme="majorBidi"/>
      <w:sz w:val="24"/>
    </w:rPr>
  </w:style>
  <w:style w:type="character" w:styleId="SubtleEmphasis">
    <w:name w:val="Subtle Emphasis"/>
    <w:basedOn w:val="DefaultParagraphFont"/>
    <w:uiPriority w:val="19"/>
    <w:rsid w:val="00302E32"/>
    <w:rPr>
      <w:i/>
      <w:iCs/>
      <w:color w:val="929292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4C03FA"/>
    <w:rPr>
      <w:rFonts w:ascii="Merriweather" w:hAnsi="Merriweather"/>
      <w:iCs/>
      <w:color w:val="252525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C03FA"/>
    <w:rPr>
      <w:rFonts w:ascii="Merriweather" w:hAnsi="Merriweather"/>
      <w:iCs/>
    </w:rPr>
  </w:style>
  <w:style w:type="paragraph" w:customStyle="1" w:styleId="Titlelargeleftaligned">
    <w:name w:val="Title large left aligned"/>
    <w:basedOn w:val="Title"/>
    <w:qFormat/>
    <w:rsid w:val="004A39BB"/>
    <w:pPr>
      <w:jc w:val="left"/>
    </w:pPr>
  </w:style>
  <w:style w:type="paragraph" w:customStyle="1" w:styleId="StyleHeading3Before0ptLinespacingsingle">
    <w:name w:val="Style Heading 3 + Before:  0 pt Line spacing:  single"/>
    <w:basedOn w:val="Heading3"/>
    <w:rsid w:val="002C7F19"/>
    <w:pPr>
      <w:spacing w:line="240" w:lineRule="auto"/>
    </w:pPr>
    <w:rPr>
      <w:rFonts w:eastAsia="Times New Roman" w:cs="Times New Roman"/>
      <w:szCs w:val="20"/>
    </w:rPr>
  </w:style>
  <w:style w:type="paragraph" w:customStyle="1" w:styleId="Heading3rightaligned">
    <w:name w:val="Heading 3 right aligned"/>
    <w:basedOn w:val="Heading3"/>
    <w:next w:val="Normal"/>
    <w:qFormat/>
    <w:rsid w:val="002C7F19"/>
    <w:pPr>
      <w:spacing w:before="0" w:line="240" w:lineRule="auto"/>
      <w:jc w:val="right"/>
    </w:pPr>
    <w:rPr>
      <w:rFonts w:eastAsia="Times New Roman" w:cs="Times New Roman"/>
      <w:szCs w:val="20"/>
    </w:rPr>
  </w:style>
  <w:style w:type="paragraph" w:customStyle="1" w:styleId="StyleHeading3Before0ptLinespacingsingle1">
    <w:name w:val="Style Heading 3 + Before:  0 pt Line spacing:  single1"/>
    <w:basedOn w:val="Heading3"/>
    <w:next w:val="Normal"/>
    <w:qFormat/>
    <w:rsid w:val="002C7F19"/>
    <w:pPr>
      <w:spacing w:before="0" w:line="240" w:lineRule="auto"/>
      <w:jc w:val="right"/>
    </w:pPr>
    <w:rPr>
      <w:rFonts w:eastAsia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C659E"/>
    <w:rPr>
      <w:rFonts w:asciiTheme="majorHAnsi" w:eastAsiaTheme="majorEastAsia" w:hAnsiTheme="majorHAnsi" w:cstheme="majorBidi"/>
      <w:iCs/>
      <w:color w:val="797C82" w:themeColor="background2"/>
    </w:rPr>
  </w:style>
  <w:style w:type="character" w:customStyle="1" w:styleId="Heading7Char">
    <w:name w:val="Heading 7 Char"/>
    <w:basedOn w:val="DefaultParagraphFont"/>
    <w:link w:val="Heading7"/>
    <w:uiPriority w:val="9"/>
    <w:rsid w:val="001230F8"/>
    <w:rPr>
      <w:rFonts w:asciiTheme="majorHAnsi" w:eastAsiaTheme="majorEastAsia" w:hAnsiTheme="majorHAnsi" w:cstheme="majorBidi"/>
      <w:iCs/>
      <w:color w:val="5B5B5B" w:themeColor="text1" w:themeTint="BF"/>
    </w:rPr>
  </w:style>
  <w:style w:type="character" w:customStyle="1" w:styleId="Heading8Char">
    <w:name w:val="Heading 8 Char"/>
    <w:aliases w:val="Heading 8: tables Char"/>
    <w:basedOn w:val="DefaultParagraphFont"/>
    <w:link w:val="Heading8"/>
    <w:uiPriority w:val="9"/>
    <w:rsid w:val="006C659E"/>
    <w:rPr>
      <w:rFonts w:ascii="Open Sans" w:eastAsiaTheme="majorEastAsia" w:hAnsi="Open Sans" w:cstheme="majorBidi"/>
      <w:b/>
      <w:bCs/>
      <w:color w:val="FFFFFF" w:themeColor="background1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C659E"/>
    <w:rPr>
      <w:rFonts w:eastAsiaTheme="majorEastAsia" w:cstheme="majorBidi"/>
      <w:iCs/>
      <w:color w:val="FFFFFF" w:themeColor="background1"/>
      <w:sz w:val="24"/>
      <w:szCs w:val="20"/>
    </w:rPr>
  </w:style>
  <w:style w:type="paragraph" w:styleId="ListParagraph">
    <w:name w:val="List Paragraph"/>
    <w:aliases w:val="List Paragraph bullet 1st level"/>
    <w:basedOn w:val="Normal"/>
    <w:uiPriority w:val="34"/>
    <w:qFormat/>
    <w:rsid w:val="004C03FA"/>
    <w:pPr>
      <w:numPr>
        <w:numId w:val="1"/>
      </w:numPr>
      <w:spacing w:after="80"/>
      <w:ind w:left="720" w:hanging="720"/>
    </w:pPr>
  </w:style>
  <w:style w:type="paragraph" w:customStyle="1" w:styleId="Listparagraphbullet2ndlevel">
    <w:name w:val="List paragraph bullet 2nd level"/>
    <w:basedOn w:val="ListParagraph"/>
    <w:qFormat/>
    <w:rsid w:val="003550B0"/>
    <w:pPr>
      <w:numPr>
        <w:numId w:val="2"/>
      </w:numPr>
      <w:spacing w:after="0" w:line="240" w:lineRule="auto"/>
      <w:ind w:left="1077" w:hanging="357"/>
    </w:pPr>
  </w:style>
  <w:style w:type="character" w:styleId="Strong">
    <w:name w:val="Strong"/>
    <w:aliases w:val="Titles for charts graphs figs or tables"/>
    <w:basedOn w:val="Heading4Char"/>
    <w:uiPriority w:val="22"/>
    <w:qFormat/>
    <w:rsid w:val="00BE297C"/>
    <w:rPr>
      <w:rFonts w:asciiTheme="minorHAnsi" w:eastAsiaTheme="majorEastAsia" w:hAnsiTheme="minorHAnsi" w:cstheme="majorBidi"/>
      <w:b/>
      <w:bCs/>
      <w:iCs/>
      <w:sz w:val="24"/>
    </w:rPr>
  </w:style>
  <w:style w:type="paragraph" w:customStyle="1" w:styleId="StyleHeading8Heading8tables11ptBackground1Centered">
    <w:name w:val="Style Heading 8Heading 8: tables + 11 pt Background 1 Centered ..."/>
    <w:basedOn w:val="Heading8"/>
    <w:rsid w:val="001E0379"/>
    <w:pPr>
      <w:spacing w:line="240" w:lineRule="auto"/>
      <w:jc w:val="center"/>
    </w:pPr>
    <w:rPr>
      <w:rFonts w:eastAsia="Times New Roman" w:cs="Times New Roman"/>
    </w:rPr>
  </w:style>
  <w:style w:type="paragraph" w:customStyle="1" w:styleId="numberedheading1report">
    <w:name w:val="numbered heading1 report"/>
    <w:basedOn w:val="Heading2"/>
    <w:qFormat/>
    <w:rsid w:val="00366833"/>
    <w:pPr>
      <w:spacing w:after="0" w:line="240" w:lineRule="auto"/>
    </w:pPr>
  </w:style>
  <w:style w:type="paragraph" w:customStyle="1" w:styleId="StyleStyleHeading3Before0ptLinespacingsingleRight">
    <w:name w:val="Style Style Heading 3 + Before:  0 pt Line spacing:  single + Right"/>
    <w:basedOn w:val="StyleHeading3Before0ptLinespacingsingle"/>
    <w:qFormat/>
    <w:rsid w:val="00366833"/>
    <w:pPr>
      <w:jc w:val="right"/>
    </w:pPr>
  </w:style>
  <w:style w:type="paragraph" w:customStyle="1" w:styleId="heading9tables">
    <w:name w:val="heading 9 tables"/>
    <w:basedOn w:val="Heading8"/>
    <w:qFormat/>
    <w:rsid w:val="00366833"/>
    <w:pPr>
      <w:spacing w:line="240" w:lineRule="auto"/>
    </w:pPr>
    <w:rPr>
      <w:b w:val="0"/>
      <w:sz w:val="24"/>
    </w:rPr>
  </w:style>
  <w:style w:type="character" w:styleId="Emphasis">
    <w:name w:val="Emphasis"/>
    <w:aliases w:val="links"/>
    <w:basedOn w:val="DefaultParagraphFont"/>
    <w:uiPriority w:val="20"/>
    <w:qFormat/>
    <w:rsid w:val="00EE7184"/>
    <w:rPr>
      <w:rFonts w:asciiTheme="minorHAnsi" w:hAnsiTheme="minorHAnsi"/>
      <w:b w:val="0"/>
      <w:i w:val="0"/>
      <w:iCs/>
      <w:color w:val="006BA3" w:themeColor="accent4"/>
      <w:sz w:val="22"/>
      <w:u w:val="single"/>
    </w:rPr>
  </w:style>
  <w:style w:type="paragraph" w:customStyle="1" w:styleId="address">
    <w:name w:val="address"/>
    <w:rsid w:val="000B1F5A"/>
    <w:pPr>
      <w:tabs>
        <w:tab w:val="left" w:pos="170"/>
      </w:tabs>
      <w:spacing w:after="0" w:line="240" w:lineRule="auto"/>
    </w:pPr>
    <w:rPr>
      <w:rFonts w:ascii="Arial" w:eastAsia="Times New Roman" w:hAnsi="Arial" w:cs="Times New Roman"/>
      <w:color w:val="auto"/>
      <w:sz w:val="18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B1F5A"/>
    <w:rPr>
      <w:color w:val="007BB6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D20BF"/>
    <w:pPr>
      <w:spacing w:after="200" w:line="240" w:lineRule="auto"/>
    </w:pPr>
    <w:rPr>
      <w:b/>
      <w:bCs/>
      <w:color w:val="00AEEF" w:themeColor="accent1"/>
      <w:sz w:val="18"/>
      <w:szCs w:val="18"/>
    </w:rPr>
  </w:style>
  <w:style w:type="paragraph" w:customStyle="1" w:styleId="EnvironmentHeading1">
    <w:name w:val="Environment Heading 1"/>
    <w:basedOn w:val="Normal"/>
    <w:qFormat/>
    <w:rsid w:val="00EE5B15"/>
    <w:pPr>
      <w:spacing w:line="240" w:lineRule="auto"/>
    </w:pPr>
    <w:rPr>
      <w:rFonts w:cstheme="minorHAnsi"/>
      <w:b/>
      <w:color w:val="649D35"/>
      <w:sz w:val="24"/>
      <w:szCs w:val="24"/>
    </w:rPr>
  </w:style>
  <w:style w:type="paragraph" w:customStyle="1" w:styleId="EnvironmentBody">
    <w:name w:val="Environment Body"/>
    <w:basedOn w:val="Normal"/>
    <w:qFormat/>
    <w:rsid w:val="00A66A80"/>
    <w:pPr>
      <w:spacing w:line="240" w:lineRule="auto"/>
    </w:pPr>
    <w:rPr>
      <w:rFonts w:cstheme="minorHAnsi"/>
    </w:rPr>
  </w:style>
  <w:style w:type="paragraph" w:customStyle="1" w:styleId="EnvironmentBullets">
    <w:name w:val="Environment Bullets"/>
    <w:basedOn w:val="ListParagraph"/>
    <w:qFormat/>
    <w:rsid w:val="00A66A80"/>
    <w:pPr>
      <w:numPr>
        <w:numId w:val="4"/>
      </w:numPr>
      <w:spacing w:after="120" w:line="240" w:lineRule="auto"/>
      <w:ind w:left="425" w:hanging="425"/>
    </w:pPr>
    <w:rPr>
      <w:rFonts w:cstheme="minorHAnsi"/>
    </w:rPr>
  </w:style>
  <w:style w:type="paragraph" w:customStyle="1" w:styleId="EnvironmentCaption">
    <w:name w:val="Environment Caption"/>
    <w:basedOn w:val="Caption"/>
    <w:qFormat/>
    <w:rsid w:val="00A66A80"/>
    <w:rPr>
      <w:rFonts w:ascii="Open Sans Light" w:hAnsi="Open Sans Light" w:cs="Open Sans Light"/>
      <w:color w:val="auto"/>
      <w:sz w:val="22"/>
      <w:szCs w:val="22"/>
    </w:rPr>
  </w:style>
  <w:style w:type="paragraph" w:customStyle="1" w:styleId="EnvironmentNormal">
    <w:name w:val="Environment Normal"/>
    <w:basedOn w:val="Normal"/>
    <w:link w:val="EnvironmentNormalChar"/>
    <w:qFormat/>
    <w:rsid w:val="00A66A80"/>
    <w:pPr>
      <w:spacing w:before="120" w:after="120" w:line="240" w:lineRule="auto"/>
    </w:pPr>
    <w:rPr>
      <w:rFonts w:ascii="Open Sans" w:hAnsi="Open Sans" w:cs="Open Sans"/>
      <w:color w:val="auto"/>
    </w:rPr>
  </w:style>
  <w:style w:type="character" w:customStyle="1" w:styleId="EnvironmentNormalChar">
    <w:name w:val="Environment Normal Char"/>
    <w:basedOn w:val="DefaultParagraphFont"/>
    <w:link w:val="EnvironmentNormal"/>
    <w:rsid w:val="00A66A80"/>
    <w:rPr>
      <w:rFonts w:ascii="Open Sans" w:hAnsi="Open Sans" w:cs="Open Sans"/>
      <w:color w:val="auto"/>
    </w:rPr>
  </w:style>
  <w:style w:type="character" w:customStyle="1" w:styleId="CaptionChar">
    <w:name w:val="Caption Char"/>
    <w:basedOn w:val="DefaultParagraphFont"/>
    <w:link w:val="Caption"/>
    <w:uiPriority w:val="35"/>
    <w:rsid w:val="00A66A80"/>
    <w:rPr>
      <w:b/>
      <w:bCs/>
      <w:color w:val="00AEEF" w:themeColor="accent1"/>
      <w:sz w:val="18"/>
      <w:szCs w:val="18"/>
    </w:rPr>
  </w:style>
  <w:style w:type="table" w:customStyle="1" w:styleId="CAtable1">
    <w:name w:val="CA table1"/>
    <w:basedOn w:val="TableNormal"/>
    <w:next w:val="TableGrid"/>
    <w:uiPriority w:val="59"/>
    <w:rsid w:val="00A66A80"/>
    <w:pPr>
      <w:spacing w:after="0" w:line="240" w:lineRule="auto"/>
    </w:pPr>
    <w:rPr>
      <w:rFonts w:ascii="Open Sans" w:eastAsia="Times New Roman" w:hAnsi="Open Sans" w:cs="Times New Roman"/>
      <w:color w:val="auto"/>
    </w:rPr>
    <w:tblPr>
      <w:tblStyleRowBandSize w:val="1"/>
      <w:jc w:val="center"/>
      <w:tblCellSpacing w:w="20" w:type="dxa"/>
      <w:tblInd w:w="0" w:type="nil"/>
    </w:tblPr>
    <w:trPr>
      <w:tblCellSpacing w:w="20" w:type="dxa"/>
      <w:jc w:val="center"/>
    </w:trPr>
    <w:tcPr>
      <w:shd w:val="clear" w:color="auto" w:fill="F2F2F2"/>
    </w:tcPr>
    <w:tblStylePr w:type="firstRow">
      <w:rPr>
        <w:rFonts w:ascii="Open Sans" w:hAnsi="Open Sans"/>
        <w:b/>
        <w:color w:val="FFFFFF"/>
        <w:sz w:val="22"/>
      </w:rPr>
      <w:tblPr/>
      <w:tcPr>
        <w:shd w:val="clear" w:color="auto" w:fill="649D35"/>
      </w:tcPr>
    </w:tblStylePr>
    <w:tblStylePr w:type="lastRow">
      <w:rPr>
        <w:rFonts w:ascii="Open Sans" w:hAnsi="Open Sans"/>
        <w:b w:val="0"/>
        <w:i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/>
      </w:tcPr>
    </w:tblStylePr>
  </w:style>
  <w:style w:type="table" w:customStyle="1" w:styleId="CATable">
    <w:name w:val="CA Table"/>
    <w:basedOn w:val="TableNormal"/>
    <w:uiPriority w:val="99"/>
    <w:rsid w:val="00A66A80"/>
    <w:pPr>
      <w:spacing w:after="0" w:line="240" w:lineRule="auto"/>
    </w:pPr>
    <w:tblPr/>
  </w:style>
  <w:style w:type="character" w:styleId="CommentReference">
    <w:name w:val="annotation reference"/>
    <w:basedOn w:val="DefaultParagraphFont"/>
    <w:uiPriority w:val="99"/>
    <w:semiHidden/>
    <w:unhideWhenUsed/>
    <w:rsid w:val="00D06E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E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EAC"/>
    <w:rPr>
      <w:color w:val="25252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E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EAC"/>
    <w:rPr>
      <w:b/>
      <w:bCs/>
      <w:color w:val="252525"/>
      <w:sz w:val="20"/>
      <w:szCs w:val="20"/>
    </w:rPr>
  </w:style>
  <w:style w:type="paragraph" w:styleId="Revision">
    <w:name w:val="Revision"/>
    <w:hidden/>
    <w:uiPriority w:val="99"/>
    <w:semiHidden/>
    <w:rsid w:val="00422B72"/>
    <w:pPr>
      <w:spacing w:after="0" w:line="240" w:lineRule="auto"/>
    </w:pPr>
    <w:rPr>
      <w:color w:val="2525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TCA">
      <a:dk1>
        <a:srgbClr val="252525"/>
      </a:dk1>
      <a:lt1>
        <a:sysClr val="window" lastClr="FFFFFF"/>
      </a:lt1>
      <a:dk2>
        <a:srgbClr val="42454F"/>
      </a:dk2>
      <a:lt2>
        <a:srgbClr val="797C82"/>
      </a:lt2>
      <a:accent1>
        <a:srgbClr val="00AEEF"/>
      </a:accent1>
      <a:accent2>
        <a:srgbClr val="F6831F"/>
      </a:accent2>
      <a:accent3>
        <a:srgbClr val="A9112C"/>
      </a:accent3>
      <a:accent4>
        <a:srgbClr val="006BA3"/>
      </a:accent4>
      <a:accent5>
        <a:srgbClr val="649D35"/>
      </a:accent5>
      <a:accent6>
        <a:srgbClr val="622F92"/>
      </a:accent6>
      <a:hlink>
        <a:srgbClr val="007BB6"/>
      </a:hlink>
      <a:folHlink>
        <a:srgbClr val="EE343F"/>
      </a:folHlink>
    </a:clrScheme>
    <a:fontScheme name="TCA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1D263-7C19-4B89-950E-23B11DEAD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Coal Authority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 Todd</dc:creator>
  <cp:lastModifiedBy>Ian Watson</cp:lastModifiedBy>
  <cp:revision>16</cp:revision>
  <cp:lastPrinted>2016-06-17T15:20:00Z</cp:lastPrinted>
  <dcterms:created xsi:type="dcterms:W3CDTF">2019-07-23T08:23:00Z</dcterms:created>
  <dcterms:modified xsi:type="dcterms:W3CDTF">2019-08-28T17:05:00Z</dcterms:modified>
</cp:coreProperties>
</file>