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DETERMINATION AND ANALYSIS OF KNEE OSTEOARTHRITIS USING CENTERNET AND PIXEL-WISE VOTING SCHEME</w:t>
      </w:r>
    </w:p>
    <w:p w:rsidR="00000000" w:rsidDel="00000000" w:rsidP="00000000" w:rsidRDefault="00000000" w:rsidRPr="00000000" w14:paraId="00000002">
      <w:pPr>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REQUIREMENTS SPECIFICATIONS</w:t>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BATCH D10</w:t>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UNDER THE ESTEEMED GUIDANCE OF</w:t>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 G R Shakti Dharan</w:t>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Professor, CSE, GRIET</w:t>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 PRITHVI -   21241A05P3</w:t>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DEVARJUN - 21241A05L1</w:t>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Md. Z HAFEEZ -  21241A05P2</w:t>
      </w:r>
    </w:p>
    <w:p w:rsidR="00000000" w:rsidDel="00000000" w:rsidP="00000000" w:rsidRDefault="00000000" w:rsidRPr="00000000" w14:paraId="0000001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 HANISH -  21241A05P5</w:t>
      </w:r>
    </w:p>
    <w:p w:rsidR="00000000" w:rsidDel="00000000" w:rsidP="00000000" w:rsidRDefault="00000000" w:rsidRPr="00000000" w14:paraId="0000001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022">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Purpose</w:t>
      </w:r>
    </w:p>
    <w:p w:rsidR="00000000" w:rsidDel="00000000" w:rsidP="00000000" w:rsidRDefault="00000000" w:rsidRPr="00000000" w14:paraId="0000002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purpose of this document is to specify the requirements for a deep-learning software that facilitates the detection of severity of knee osteoarthritis (KOA) from X-ray images. The application will use  React for  frontend and Flask for the backend. X-ray images will be processed using Pixel-wise voting scheme  for image segmentation along with CenterNet to determine the gaps in knee joints. Based on the output, the application will generate a severity score which indicates the severity of KOA and recommend a suitable treatment plan. This document lists the functional and non-functional requirements for successful execution of the application and provides a view of the UML diagrams for a better understanding.</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1.2. Scope</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This deep learning software is designed to allow medical professionals to upload X-ray images for automated KOA analysis. It will:</w:t>
      </w:r>
    </w:p>
    <w:p w:rsidR="00000000" w:rsidDel="00000000" w:rsidP="00000000" w:rsidRDefault="00000000" w:rsidRPr="00000000" w14:paraId="00000026">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an X-ray image as input.</w:t>
      </w:r>
    </w:p>
    <w:p w:rsidR="00000000" w:rsidDel="00000000" w:rsidP="00000000" w:rsidRDefault="00000000" w:rsidRPr="00000000" w14:paraId="00000027">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Pixel-wise voting scheme for image segmentation.</w:t>
      </w:r>
    </w:p>
    <w:p w:rsidR="00000000" w:rsidDel="00000000" w:rsidP="00000000" w:rsidRDefault="00000000" w:rsidRPr="00000000" w14:paraId="00000028">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CenterNet algorithm for analysis of knee joint space. </w:t>
      </w:r>
    </w:p>
    <w:p w:rsidR="00000000" w:rsidDel="00000000" w:rsidP="00000000" w:rsidRDefault="00000000" w:rsidRPr="00000000" w14:paraId="00000029">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a severity score for KOA based on the analysis.</w:t>
      </w:r>
    </w:p>
    <w:p w:rsidR="00000000" w:rsidDel="00000000" w:rsidP="00000000" w:rsidRDefault="00000000" w:rsidRPr="00000000" w14:paraId="0000002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Suggest a suitable treatment plan.</w:t>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makes use of current Deep Learning technologies, Object Detection algorithms, Computer Vision concepts , Flask framework and React JS for an important task i.e to detect and diagnose Knee OsteoArthritis (KOA) severity and suggest suitable treatment to help guide patient care.</w:t>
      </w:r>
    </w:p>
    <w:p w:rsidR="00000000" w:rsidDel="00000000" w:rsidP="00000000" w:rsidRDefault="00000000" w:rsidRPr="00000000" w14:paraId="0000002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1.3. Definitions, Acronyms and Abbreviations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F">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KOA : Knee OsteoArthritis.</w:t>
      </w:r>
    </w:p>
    <w:p w:rsidR="00000000" w:rsidDel="00000000" w:rsidP="00000000" w:rsidRDefault="00000000" w:rsidRPr="00000000" w14:paraId="0000003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CenterNet: A keypoint-based object detection algorithm.</w:t>
      </w:r>
    </w:p>
    <w:p w:rsidR="00000000" w:rsidDel="00000000" w:rsidP="00000000" w:rsidRDefault="00000000" w:rsidRPr="00000000" w14:paraId="0000003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JavaScript library Frontend.</w:t>
      </w:r>
    </w:p>
    <w:p w:rsidR="00000000" w:rsidDel="00000000" w:rsidP="00000000" w:rsidRDefault="00000000" w:rsidRPr="00000000" w14:paraId="0000003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Flask:  Python framework.</w:t>
      </w:r>
    </w:p>
    <w:p w:rsidR="00000000" w:rsidDel="00000000" w:rsidP="00000000" w:rsidRDefault="00000000" w:rsidRPr="00000000" w14:paraId="0000003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DL : Deep Learning</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REFERENCES</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SYSTEM ARCHITECTURE</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099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diagram represents the architecture of the proposed solution to determine and analyze the severity of Knee OA. The dataset is an annotated X-Ray image dataset which has bounding boxes enclosing the joints in the image. The new image, which is uploaded by the user, is preprocessed to a certain size and sent to CenterNet for detecting the joint area. CenterNet is an object detection algorithm which uses annotations to detect the specific area. It uses the annotations data to calculate the joint space and returns it to a trained DL model. Based on the joint space, the model returns a severity class, which can be used in future purposes.</w:t>
      </w:r>
    </w:p>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FUNCTIONAL REQUIREMENTS</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70" w:firstLine="0"/>
        <w:jc w:val="both"/>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 </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7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sz w:val="26"/>
          <w:szCs w:val="26"/>
          <w:rtl w:val="0"/>
        </w:rPr>
        <w:t xml:space="preserve">FR 3.1 Image Upload</w:t>
      </w:r>
      <w:r w:rsidDel="00000000" w:rsidR="00000000" w:rsidRPr="00000000">
        <w:rPr>
          <w:rtl w:val="0"/>
        </w:rPr>
      </w:r>
    </w:p>
    <w:p w:rsidR="00000000" w:rsidDel="00000000" w:rsidP="00000000" w:rsidRDefault="00000000" w:rsidRPr="00000000" w14:paraId="0000004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must support image of type files .png, .jpg, .jpeg</w:t>
      </w:r>
    </w:p>
    <w:p w:rsidR="00000000" w:rsidDel="00000000" w:rsidP="00000000" w:rsidRDefault="00000000" w:rsidRPr="00000000" w14:paraId="0000004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should be able to determine whether the uploaded images are of correct format or not.</w:t>
      </w:r>
      <w:r w:rsidDel="00000000" w:rsidR="00000000" w:rsidRPr="00000000">
        <w:rPr>
          <w:rFonts w:ascii="Times New Roman" w:cs="Times New Roman" w:eastAsia="Times New Roman" w:hAnsi="Times New Roman"/>
          <w:b w:val="1"/>
          <w:color w:val="0d0d0d"/>
          <w:sz w:val="28"/>
          <w:szCs w:val="28"/>
          <w:rtl w:val="0"/>
        </w:rPr>
        <w:t xml:space="preserve"> </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8"/>
          <w:szCs w:val="28"/>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FR 3.2 Joint Detection</w:t>
      </w:r>
    </w:p>
    <w:p w:rsidR="00000000" w:rsidDel="00000000" w:rsidP="00000000" w:rsidRDefault="00000000" w:rsidRPr="00000000" w14:paraId="0000004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must use CenterNet to locate joints in the area</w:t>
      </w:r>
    </w:p>
    <w:p w:rsidR="00000000" w:rsidDel="00000000" w:rsidP="00000000" w:rsidRDefault="00000000" w:rsidRPr="00000000" w14:paraId="0000004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detected region should be marked visually after applying the annotations file</w:t>
      </w:r>
    </w:p>
    <w:p w:rsidR="00000000" w:rsidDel="00000000" w:rsidP="00000000" w:rsidRDefault="00000000" w:rsidRPr="00000000" w14:paraId="0000004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detection results should be saved for future reference.</w:t>
      </w:r>
    </w:p>
    <w:p w:rsidR="00000000" w:rsidDel="00000000" w:rsidP="00000000" w:rsidRDefault="00000000" w:rsidRPr="00000000" w14:paraId="0000004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270" w:firstLine="0"/>
        <w:jc w:val="both"/>
        <w:rPr>
          <w:rFonts w:ascii="Times New Roman" w:cs="Times New Roman" w:eastAsia="Times New Roman" w:hAnsi="Times New Roman"/>
          <w:b w:val="1"/>
          <w:color w:val="0d0d0d"/>
          <w:sz w:val="26"/>
          <w:szCs w:val="26"/>
        </w:rPr>
      </w:pPr>
      <w:bookmarkStart w:colFirst="0" w:colLast="0" w:name="_msaxohbfdbnc" w:id="0"/>
      <w:bookmarkEnd w:id="0"/>
      <w:r w:rsidDel="00000000" w:rsidR="00000000" w:rsidRPr="00000000">
        <w:rPr>
          <w:rFonts w:ascii="Times New Roman" w:cs="Times New Roman" w:eastAsia="Times New Roman" w:hAnsi="Times New Roman"/>
          <w:b w:val="1"/>
          <w:color w:val="0d0d0d"/>
          <w:sz w:val="26"/>
          <w:szCs w:val="26"/>
          <w:rtl w:val="0"/>
        </w:rPr>
        <w:t xml:space="preserve"> FR 3.3 Joint Space Measurement</w:t>
      </w:r>
    </w:p>
    <w:p w:rsidR="00000000" w:rsidDel="00000000" w:rsidP="00000000" w:rsidRDefault="00000000" w:rsidRPr="00000000" w14:paraId="0000004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Using the CenterNet model, the system must be able to calculate the joint space</w:t>
      </w:r>
    </w:p>
    <w:p w:rsidR="00000000" w:rsidDel="00000000" w:rsidP="00000000" w:rsidRDefault="00000000" w:rsidRPr="00000000" w14:paraId="0000004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result must be scored for classification purposes..</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8"/>
          <w:szCs w:val="28"/>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 FR 3.4 Severity Classification</w:t>
      </w:r>
    </w:p>
    <w:p w:rsidR="00000000" w:rsidDel="00000000" w:rsidP="00000000" w:rsidRDefault="00000000" w:rsidRPr="00000000" w14:paraId="0000004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system  must support a trained deep learning model which takes the input of joint space and predicts the severity of the disease.</w:t>
      </w:r>
    </w:p>
    <w:p w:rsidR="00000000" w:rsidDel="00000000" w:rsidP="00000000" w:rsidRDefault="00000000" w:rsidRPr="00000000" w14:paraId="0000004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This prediction must be displayed to the user.</w:t>
      </w:r>
    </w:p>
    <w:p w:rsidR="00000000" w:rsidDel="00000000" w:rsidP="00000000" w:rsidRDefault="00000000" w:rsidRPr="00000000" w14:paraId="0000004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firstLine="360"/>
        <w:jc w:val="both"/>
        <w:rPr>
          <w:rFonts w:ascii="Times New Roman" w:cs="Times New Roman" w:eastAsia="Times New Roman" w:hAnsi="Times New Roman"/>
          <w:b w:val="1"/>
          <w:color w:val="0d0d0d"/>
          <w:sz w:val="26"/>
          <w:szCs w:val="26"/>
        </w:rPr>
      </w:pPr>
      <w:bookmarkStart w:colFirst="0" w:colLast="0" w:name="_kqia4m8o7cu6" w:id="1"/>
      <w:bookmarkEnd w:id="1"/>
      <w:r w:rsidDel="00000000" w:rsidR="00000000" w:rsidRPr="00000000">
        <w:rPr>
          <w:rFonts w:ascii="Times New Roman" w:cs="Times New Roman" w:eastAsia="Times New Roman" w:hAnsi="Times New Roman"/>
          <w:b w:val="1"/>
          <w:color w:val="0d0d0d"/>
          <w:sz w:val="26"/>
          <w:szCs w:val="26"/>
          <w:rtl w:val="0"/>
        </w:rPr>
        <w:t xml:space="preserve">FR 3.5 Treatment Recommendations</w:t>
      </w:r>
    </w:p>
    <w:p w:rsidR="00000000" w:rsidDel="00000000" w:rsidP="00000000" w:rsidRDefault="00000000" w:rsidRPr="00000000" w14:paraId="0000004D">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must provide treatment recommendations based on a predefined set of rules correlating with the KOA severity score.</w:t>
      </w:r>
    </w:p>
    <w:p w:rsidR="00000000" w:rsidDel="00000000" w:rsidP="00000000" w:rsidRDefault="00000000" w:rsidRPr="00000000" w14:paraId="0000004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recommendations should include conservative treatments (e.g.,physiotherapy,weight management) for mild cases and more treatments..</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NON-FUNCTIONAL REQUIREMENTS</w:t>
      </w:r>
    </w:p>
    <w:p w:rsidR="00000000" w:rsidDel="00000000" w:rsidP="00000000" w:rsidRDefault="00000000" w:rsidRPr="00000000" w14:paraId="0000005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a list of Non-Functional requirements which must be followed for the running of the project.</w:t>
      </w:r>
    </w:p>
    <w:p w:rsidR="00000000" w:rsidDel="00000000" w:rsidP="00000000" w:rsidRDefault="00000000" w:rsidRPr="00000000" w14:paraId="0000005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NFR 4.1 Performance</w:t>
      </w:r>
    </w:p>
    <w:p w:rsidR="00000000" w:rsidDel="00000000" w:rsidP="00000000" w:rsidRDefault="00000000" w:rsidRPr="00000000" w14:paraId="00000056">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must be able to complete the process of uploading , preprocessing and delivering the output all within a minute of time.</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NFR 4.2 Reliability</w:t>
      </w:r>
    </w:p>
    <w:p w:rsidR="00000000" w:rsidDel="00000000" w:rsidP="00000000" w:rsidRDefault="00000000" w:rsidRPr="00000000" w14:paraId="0000005B">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must give an uptime of 100% i.e the application must be ready to use by the user at any time.</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NFR 4.3 Security</w:t>
      </w:r>
    </w:p>
    <w:p w:rsidR="00000000" w:rsidDel="00000000" w:rsidP="00000000" w:rsidRDefault="00000000" w:rsidRPr="00000000" w14:paraId="0000005F">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image data uploaded must be encrypted during uploading, preprocessing and storage.</w:t>
      </w:r>
    </w:p>
    <w:p w:rsidR="00000000" w:rsidDel="00000000" w:rsidP="00000000" w:rsidRDefault="00000000" w:rsidRPr="00000000" w14:paraId="0000006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 must follow Healthcare guidelines and regulations.</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NFR 4.4 Scalability</w:t>
      </w:r>
    </w:p>
    <w:p w:rsidR="00000000" w:rsidDel="00000000" w:rsidP="00000000" w:rsidRDefault="00000000" w:rsidRPr="00000000" w14:paraId="00000064">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web-application must be scalable enough to support multiple users using it at the same time.</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8">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UML DIAGRAMS</w:t>
      </w:r>
    </w:p>
    <w:p w:rsidR="00000000" w:rsidDel="00000000" w:rsidP="00000000" w:rsidRDefault="00000000" w:rsidRPr="00000000" w14:paraId="00000069">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1025" cy="4002282"/>
            <wp:effectExtent b="0" l="0" r="0" t="0"/>
            <wp:docPr id="6"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391025" cy="400228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Fig 5.1 USE CASE DIAGRAM</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6315075" cy="4967288"/>
            <wp:effectExtent b="0" l="0" r="0" t="0"/>
            <wp:docPr id="8"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6315075" cy="49672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0">
      <w:pPr>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5.2 CLASS DIAGRAM</w:t>
      </w:r>
    </w:p>
    <w:p w:rsidR="00000000" w:rsidDel="00000000" w:rsidP="00000000" w:rsidRDefault="00000000" w:rsidRPr="00000000" w14:paraId="0000007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829175" cy="545306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29175" cy="545306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5.3 OBJECT DIAGRAM</w:t>
      </w:r>
    </w:p>
    <w:p w:rsidR="00000000" w:rsidDel="00000000" w:rsidP="00000000" w:rsidRDefault="00000000" w:rsidRPr="00000000" w14:paraId="0000007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6343650" cy="4576763"/>
            <wp:effectExtent b="0" l="0" r="0" t="0"/>
            <wp:docPr id="9"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6343650" cy="457676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5.4 SEQUENCE DIAGRAM</w:t>
      </w:r>
    </w:p>
    <w:p w:rsidR="00000000" w:rsidDel="00000000" w:rsidP="00000000" w:rsidRDefault="00000000" w:rsidRPr="00000000" w14:paraId="0000007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6124575" cy="5005388"/>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124575"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5.5 COLLABORATION DIAGRAM</w:t>
      </w:r>
    </w:p>
    <w:p w:rsidR="00000000" w:rsidDel="00000000" w:rsidP="00000000" w:rsidRDefault="00000000" w:rsidRPr="00000000" w14:paraId="0000008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838575" cy="5900738"/>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38575"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5.6 STATE CHART DIAGRAM</w:t>
      </w:r>
    </w:p>
    <w:p w:rsidR="00000000" w:rsidDel="00000000" w:rsidP="00000000" w:rsidRDefault="00000000" w:rsidRPr="00000000" w14:paraId="0000009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009900" cy="6510338"/>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009900"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5.7 ACTIVITY DIAGRAM</w:t>
      </w:r>
    </w:p>
    <w:p w:rsidR="00000000" w:rsidDel="00000000" w:rsidP="00000000" w:rsidRDefault="00000000" w:rsidRPr="00000000" w14:paraId="0000009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166328" cy="5595938"/>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166328" cy="559593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5.8 COMPONENT DIAGRAM</w:t>
      </w:r>
    </w:p>
    <w:p w:rsidR="00000000" w:rsidDel="00000000" w:rsidP="00000000" w:rsidRDefault="00000000" w:rsidRPr="00000000" w14:paraId="0000009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610225" cy="5100638"/>
            <wp:effectExtent b="0" l="0" r="0" t="0"/>
            <wp:docPr id="4"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610225"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 5.9 DEPLOYMENT DIAGRAM</w:t>
      </w:r>
    </w:p>
    <w:p w:rsidR="00000000" w:rsidDel="00000000" w:rsidP="00000000" w:rsidRDefault="00000000" w:rsidRPr="00000000" w14:paraId="0000009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sz w:val="28"/>
          <w:szCs w:val="28"/>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9.jpg"/><Relationship Id="rId13" Type="http://schemas.openxmlformats.org/officeDocument/2006/relationships/image" Target="media/image3.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jpg"/><Relationship Id="rId14" Type="http://schemas.openxmlformats.org/officeDocument/2006/relationships/image" Target="media/image4.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