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15 functional requirements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1. The system shall read through any provided .txt file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2. The system shall store strings 4 digits long with a + or - in front into memory ex: +0000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3. The system shall skip any line that does not follow format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4. The system shall iterate through loaded memory and act depending on the number string loaded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5. The system shall read the first two digits of the word as instructions (opcode)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6. The system shall read the last two digits of the word as a memory locations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6. The system shall have an accumulator to temporarily hold a number string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7. The system shall read a word input from the user into memory when the opcode is 10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8. The system shall write a word to the screen from memory when the opcode is 11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9. The system shall load a word from memory into the accumulator when the opcode is 20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10.The system shall store a word from the accumulator into memory when the opcode is 21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11.The system shall have the memory's capacity be from 0 to 99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12.The system shall ADD a word from memory with the word in the accumulator and leave it in the accumulator when the opcode is 30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13.The system shall SUBTRACT a word from memory with the word in the accumulator and leave it in the accumulator when the opcode is 31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14.The system shall DIVIDE a word from the accumulator with a word in memory and leave it in the accumulator when the opcode is 32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15.The system shall MULTIPLY a word from the accumulator with a word in memory and leave it in the accumulator when the opcode is 33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3 Non-functional requirements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1.The system shall have a user interface that is clear and easy to use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2.The system shall run on any computer that has java installed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3.The system shall complete operations within 1 second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