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07EED" w14:textId="09A6B0C2" w:rsidR="00A62198" w:rsidRDefault="00AC071F" w:rsidP="00311792">
      <w:pPr>
        <w:pStyle w:val="Title"/>
      </w:pPr>
      <w:r>
        <w:t>Data Request for LWI Regions 4 – 7 to identify Best Models and Base Geometry</w:t>
      </w:r>
    </w:p>
    <w:p w14:paraId="15CDE656" w14:textId="77777777" w:rsidR="003777BF" w:rsidRDefault="003777BF" w:rsidP="003777BF">
      <w:pPr>
        <w:spacing w:after="0"/>
      </w:pPr>
    </w:p>
    <w:p w14:paraId="764E39F9" w14:textId="29895D52" w:rsidR="00C75256" w:rsidRDefault="00C75256" w:rsidP="003777BF">
      <w:pPr>
        <w:spacing w:after="0"/>
      </w:pPr>
      <w:r>
        <w:t>The Water Institute</w:t>
      </w:r>
    </w:p>
    <w:p w14:paraId="46FE9E0C" w14:textId="19E22FB8" w:rsidR="00C75256" w:rsidRDefault="00C75256" w:rsidP="003777BF">
      <w:pPr>
        <w:spacing w:after="0"/>
      </w:pPr>
      <w:r>
        <w:t xml:space="preserve">Louisiana Watershed </w:t>
      </w:r>
      <w:r w:rsidR="003777BF">
        <w:t>Initiative</w:t>
      </w:r>
    </w:p>
    <w:p w14:paraId="55E9739F" w14:textId="11B0ECCF" w:rsidR="003777BF" w:rsidRPr="00C75256" w:rsidRDefault="003777BF" w:rsidP="003777BF">
      <w:pPr>
        <w:spacing w:after="0"/>
      </w:pPr>
      <w:r>
        <w:t>9/1/2023</w:t>
      </w:r>
    </w:p>
    <w:p w14:paraId="2E9EC6A4" w14:textId="77777777" w:rsidR="00311792" w:rsidRDefault="00311792"/>
    <w:p w14:paraId="6DA91590" w14:textId="50C2F6E6" w:rsidR="0053434F" w:rsidRDefault="0053434F" w:rsidP="0053434F">
      <w:pPr>
        <w:pStyle w:val="Heading1"/>
      </w:pPr>
      <w:r>
        <w:t>Summary Request</w:t>
      </w:r>
    </w:p>
    <w:p w14:paraId="647F21CD" w14:textId="77777777" w:rsidR="0053434F" w:rsidRDefault="0053434F" w:rsidP="0053434F"/>
    <w:p w14:paraId="7D90D754" w14:textId="0D4ADBE2" w:rsidR="00FE01B0" w:rsidRDefault="00FE01B0" w:rsidP="00FE01B0">
      <w:pPr>
        <w:pStyle w:val="ListParagraph"/>
        <w:numPr>
          <w:ilvl w:val="0"/>
          <w:numId w:val="1"/>
        </w:numPr>
      </w:pPr>
      <w:r>
        <w:t>Review spreadsheet of model inventory to ensure all your models are there.</w:t>
      </w:r>
    </w:p>
    <w:p w14:paraId="7F10E807" w14:textId="3D6F8009" w:rsidR="00FE01B0" w:rsidRPr="0053434F" w:rsidRDefault="008838E1" w:rsidP="00FE01B0">
      <w:pPr>
        <w:pStyle w:val="ListParagraph"/>
        <w:numPr>
          <w:ilvl w:val="0"/>
          <w:numId w:val="1"/>
        </w:numPr>
      </w:pPr>
      <w:r>
        <w:t>Fill in Column J to specify the best geometry file number (Ex: g.01)</w:t>
      </w:r>
      <w:r w:rsidR="006E33CC">
        <w:t>.</w:t>
      </w:r>
    </w:p>
    <w:p w14:paraId="100068F9" w14:textId="18DC09F4" w:rsidR="00311792" w:rsidRDefault="00311792" w:rsidP="00311792">
      <w:pPr>
        <w:pStyle w:val="Heading1"/>
      </w:pPr>
      <w:r>
        <w:t>Best Models</w:t>
      </w:r>
    </w:p>
    <w:p w14:paraId="22C7C828" w14:textId="6BDAD7F4" w:rsidR="00AC071F" w:rsidRDefault="00AC071F">
      <w:r>
        <w:t>Many models were submitted across Regions 4 through 7 to the LWI AWS S3 data repository. The Water Institute is looking through the models to determine which are the best, most current models so far.</w:t>
      </w:r>
    </w:p>
    <w:p w14:paraId="1138B6C2" w14:textId="342D1B67" w:rsidR="00AC071F" w:rsidRDefault="00AC071F">
      <w:r>
        <w:t>A spreadsheet has been developed to provide an inventory of model submissions. We would request each Region look at the spreadsheet to ensure no models are missing from the inventory.</w:t>
      </w:r>
      <w:r w:rsidR="00B93C22">
        <w:t xml:space="preserve"> It has been attached separately from this memo as model_list.xlsx</w:t>
      </w:r>
    </w:p>
    <w:p w14:paraId="06833540" w14:textId="21B44FBC" w:rsidR="00AC071F" w:rsidRDefault="00AC071F" w:rsidP="00AC071F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t>Some regions have uploaded multiple models using the same RAS project name</w:t>
      </w:r>
      <w:r w:rsidR="00B93C22">
        <w:t xml:space="preserve"> as a duplicate</w:t>
      </w:r>
      <w:r>
        <w:t>. In many cases</w:t>
      </w:r>
      <w:r w:rsidR="00B93C22">
        <w:t>,</w:t>
      </w:r>
      <w:r>
        <w:t xml:space="preserve"> it is obvious which is the more recent version</w:t>
      </w:r>
      <w:r w:rsidR="00B93C22">
        <w:t xml:space="preserve"> based on the directory structure</w:t>
      </w:r>
      <w:r>
        <w:t>. For example, for the model in Region 6 named “</w:t>
      </w:r>
      <w:proofErr w:type="spellStart"/>
      <w:r w:rsidRPr="00AC071F">
        <w:rPr>
          <w:rFonts w:ascii="Calibri" w:eastAsia="Times New Roman" w:hAnsi="Calibri" w:cs="Calibri"/>
          <w:color w:val="000000"/>
          <w:kern w:val="0"/>
          <w14:ligatures w14:val="none"/>
        </w:rPr>
        <w:t>EC_ELouisianaCoastal</w:t>
      </w:r>
      <w:proofErr w:type="spellEnd"/>
      <w:r>
        <w:rPr>
          <w:rFonts w:ascii="Calibri" w:eastAsia="Times New Roman" w:hAnsi="Calibri" w:cs="Calibri"/>
          <w:color w:val="000000"/>
          <w:kern w:val="0"/>
          <w14:ligatures w14:val="none"/>
        </w:rPr>
        <w:t>”, 4 models have been submitted with the following directories</w:t>
      </w:r>
      <w:r w:rsidR="00B93C2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with dates included at the end of the directory pathname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:</w:t>
      </w:r>
    </w:p>
    <w:p w14:paraId="1B356D5A" w14:textId="77777777" w:rsidR="00311792" w:rsidRDefault="00311792" w:rsidP="00AC071F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tbl>
      <w:tblPr>
        <w:tblW w:w="7720" w:type="dxa"/>
        <w:tblLook w:val="04A0" w:firstRow="1" w:lastRow="0" w:firstColumn="1" w:lastColumn="0" w:noHBand="0" w:noVBand="1"/>
      </w:tblPr>
      <w:tblGrid>
        <w:gridCol w:w="7720"/>
      </w:tblGrid>
      <w:tr w:rsidR="00AC071F" w:rsidRPr="00AC071F" w14:paraId="44C497DD" w14:textId="77777777" w:rsidTr="00AC071F">
        <w:trPr>
          <w:trHeight w:val="600"/>
        </w:trPr>
        <w:tc>
          <w:tcPr>
            <w:tcW w:w="77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023EF834" w14:textId="77777777" w:rsidR="00AC071F" w:rsidRPr="00AC071F" w:rsidRDefault="00AC071F" w:rsidP="00AC0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07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Region6\deliverables\20230526_TO2_Validation_Stage4\HUC8_08090203_HEC-RAS_V631_20230728\Model\EC_HEC-RAS_V631_20230728</w:t>
            </w:r>
          </w:p>
        </w:tc>
      </w:tr>
      <w:tr w:rsidR="00AC071F" w:rsidRPr="00AC071F" w14:paraId="1AD45F7F" w14:textId="77777777" w:rsidTr="00AC071F">
        <w:trPr>
          <w:trHeight w:val="600"/>
        </w:trPr>
        <w:tc>
          <w:tcPr>
            <w:tcW w:w="77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502E33C" w14:textId="77777777" w:rsidR="00AC071F" w:rsidRPr="00AC071F" w:rsidRDefault="00AC071F" w:rsidP="00AC0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07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Region6\deliverables\20230526_TO2_Validation_Stage4\HUC8_08090203_HEC-RAS_V631_20230526\EC_HEC-RAS_V631_20230526</w:t>
            </w:r>
          </w:p>
        </w:tc>
      </w:tr>
      <w:tr w:rsidR="00AC071F" w:rsidRPr="00AC071F" w14:paraId="6B14B340" w14:textId="77777777" w:rsidTr="00AC071F">
        <w:trPr>
          <w:trHeight w:val="600"/>
        </w:trPr>
        <w:tc>
          <w:tcPr>
            <w:tcW w:w="77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606057C9" w14:textId="77777777" w:rsidR="00AC071F" w:rsidRPr="00AC071F" w:rsidRDefault="00AC071F" w:rsidP="00AC0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07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Region6\deliverables\20230309_T02_Calibration_Stage3\HUC8_08090203_HEC-RAS_V631_20230309\EC_HEC-RAS_V631_20230309</w:t>
            </w:r>
          </w:p>
        </w:tc>
      </w:tr>
      <w:tr w:rsidR="00AC071F" w:rsidRPr="00AC071F" w14:paraId="348960DF" w14:textId="77777777" w:rsidTr="00AC071F">
        <w:trPr>
          <w:trHeight w:val="600"/>
        </w:trPr>
        <w:tc>
          <w:tcPr>
            <w:tcW w:w="77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142D9A69" w14:textId="77777777" w:rsidR="00AC071F" w:rsidRPr="00AC071F" w:rsidRDefault="00AC071F" w:rsidP="00AC0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07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Region6\deliverables\20221110_TO2_Hydraulic Model Setup - Stage 2\HUC8_08090203_HEC-RAS_V631_20221110\EC_HEC-RAS_V631_20221110</w:t>
            </w:r>
          </w:p>
        </w:tc>
      </w:tr>
    </w:tbl>
    <w:p w14:paraId="2F57AD7D" w14:textId="77777777" w:rsidR="00311792" w:rsidRDefault="00311792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B4FEA0E" w14:textId="77777777" w:rsidR="00311792" w:rsidRDefault="00311792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7809A25" w14:textId="77777777" w:rsidR="003777BF" w:rsidRDefault="003777BF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607E6FE" w14:textId="77777777" w:rsidR="003777BF" w:rsidRDefault="003777BF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6BA2CDF4" w14:textId="0443927E" w:rsidR="00AC071F" w:rsidRDefault="00B93C22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Region 7 also has directories for Initial vs Backcheck Review models; For Example:</w:t>
      </w:r>
    </w:p>
    <w:tbl>
      <w:tblPr>
        <w:tblW w:w="7650" w:type="dxa"/>
        <w:tblLook w:val="04A0" w:firstRow="1" w:lastRow="0" w:firstColumn="1" w:lastColumn="0" w:noHBand="0" w:noVBand="1"/>
      </w:tblPr>
      <w:tblGrid>
        <w:gridCol w:w="7836"/>
      </w:tblGrid>
      <w:tr w:rsidR="00B93C22" w:rsidRPr="00B93C22" w14:paraId="1201DF81" w14:textId="77777777" w:rsidTr="00B93C22">
        <w:trPr>
          <w:trHeight w:val="300"/>
        </w:trPr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F6DBE" w14:textId="77777777" w:rsidR="00B93C22" w:rsidRPr="00B93C22" w:rsidRDefault="00B93C22" w:rsidP="00B93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3C2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Region7\deliverables\</w:t>
            </w:r>
            <w:proofErr w:type="spellStart"/>
            <w:r w:rsidRPr="00B93C2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MaurepasRASInitial</w:t>
            </w:r>
            <w:proofErr w:type="spellEnd"/>
            <w:r w:rsidRPr="00B93C2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\RAS\HECRAS LM_WEST\HECRAS</w:t>
            </w:r>
          </w:p>
        </w:tc>
      </w:tr>
      <w:tr w:rsidR="00B93C22" w:rsidRPr="00B93C22" w14:paraId="1BF9A670" w14:textId="77777777" w:rsidTr="00B93C22">
        <w:trPr>
          <w:trHeight w:val="600"/>
        </w:trPr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6CE8044B" w14:textId="77777777" w:rsidR="00B93C22" w:rsidRPr="00B93C22" w:rsidRDefault="00B93C22" w:rsidP="00B93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3C2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Region7\deliverables\Maurepas_RAS_Backcheck\RAS\Maurepas_West_RAS\HECRAS</w:t>
            </w:r>
          </w:p>
        </w:tc>
      </w:tr>
    </w:tbl>
    <w:p w14:paraId="08EFA7DE" w14:textId="77777777" w:rsidR="00B93C22" w:rsidRDefault="00B93C22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5912268" w14:textId="4FE5D467" w:rsidR="00311792" w:rsidRDefault="00B93C22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We have attempted to determine which model is the most recent and </w:t>
      </w:r>
      <w:r w:rsidR="006E33C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we have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provided </w:t>
      </w:r>
      <w:r w:rsidR="006E33CC">
        <w:rPr>
          <w:rFonts w:ascii="Calibri" w:eastAsia="Times New Roman" w:hAnsi="Calibri" w:cs="Calibri"/>
          <w:color w:val="000000"/>
          <w:kern w:val="0"/>
          <w14:ligatures w14:val="none"/>
        </w:rPr>
        <w:t>a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="0031179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spreadsheet of those results.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Please review and let us know of any discrepancies. The green rows</w:t>
      </w:r>
      <w:r w:rsidR="00311792">
        <w:rPr>
          <w:rFonts w:ascii="Calibri" w:eastAsia="Times New Roman" w:hAnsi="Calibri" w:cs="Calibri"/>
          <w:color w:val="000000"/>
          <w:kern w:val="0"/>
          <w14:ligatures w14:val="none"/>
        </w:rPr>
        <w:t>,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="0031179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and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where there is Y in the final column</w:t>
      </w:r>
      <w:r w:rsidR="00311792">
        <w:rPr>
          <w:rFonts w:ascii="Calibri" w:eastAsia="Times New Roman" w:hAnsi="Calibri" w:cs="Calibri"/>
          <w:color w:val="000000"/>
          <w:kern w:val="0"/>
          <w14:ligatures w14:val="none"/>
        </w:rPr>
        <w:t>,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indicate which duplicate model is chosen as the most recent.</w:t>
      </w:r>
    </w:p>
    <w:p w14:paraId="4085B06F" w14:textId="63CE6DE2" w:rsidR="00311792" w:rsidRDefault="00311792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For example, in the screenshot below, we can see the duplicate project name is “</w:t>
      </w:r>
      <w:proofErr w:type="spellStart"/>
      <w:r>
        <w:rPr>
          <w:rFonts w:ascii="Calibri" w:eastAsia="Times New Roman" w:hAnsi="Calibri" w:cs="Calibri"/>
          <w:color w:val="000000"/>
          <w:kern w:val="0"/>
          <w14:ligatures w14:val="none"/>
        </w:rPr>
        <w:t>LC_LowerCalcasieu</w:t>
      </w:r>
      <w:proofErr w:type="spellEnd"/>
      <w:r>
        <w:rPr>
          <w:rFonts w:ascii="Calibri" w:eastAsia="Times New Roman" w:hAnsi="Calibri" w:cs="Calibri"/>
          <w:color w:val="000000"/>
          <w:kern w:val="0"/>
          <w14:ligatures w14:val="none"/>
        </w:rPr>
        <w:t>” and the third row is chosen as the most recent model of the three, and the first two rows are considered older or preliminary models.</w:t>
      </w:r>
    </w:p>
    <w:p w14:paraId="55A1998B" w14:textId="066BFF57" w:rsidR="00B93C22" w:rsidRDefault="00311792" w:rsidP="00311792">
      <w:pPr>
        <w:jc w:val="center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noProof/>
        </w:rPr>
        <w:drawing>
          <wp:inline distT="0" distB="0" distL="0" distR="0" wp14:anchorId="7FA15122" wp14:editId="3C855CFF">
            <wp:extent cx="6286090" cy="972500"/>
            <wp:effectExtent l="0" t="0" r="635" b="0"/>
            <wp:docPr id="157175174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51744" name="Picture 1" descr="A screenshot of a comput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0652" cy="98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06AA" w14:textId="77777777" w:rsidR="003777BF" w:rsidRDefault="003777BF" w:rsidP="00311792">
      <w:pPr>
        <w:pStyle w:val="Heading1"/>
      </w:pPr>
    </w:p>
    <w:p w14:paraId="7F74F75A" w14:textId="77777777" w:rsidR="003777BF" w:rsidRDefault="003777BF" w:rsidP="00311792">
      <w:pPr>
        <w:pStyle w:val="Heading1"/>
      </w:pPr>
    </w:p>
    <w:p w14:paraId="18DD1EED" w14:textId="77777777" w:rsidR="003777BF" w:rsidRDefault="003777BF" w:rsidP="00311792">
      <w:pPr>
        <w:pStyle w:val="Heading1"/>
      </w:pPr>
    </w:p>
    <w:p w14:paraId="126F12CB" w14:textId="45423AF8" w:rsidR="00311792" w:rsidRDefault="00311792" w:rsidP="00311792">
      <w:pPr>
        <w:pStyle w:val="Heading1"/>
      </w:pPr>
      <w:r>
        <w:t>Best Geometry</w:t>
      </w:r>
    </w:p>
    <w:p w14:paraId="72BA5AED" w14:textId="288963BD" w:rsidR="00BB416C" w:rsidRDefault="00311792" w:rsidP="00311792">
      <w:r>
        <w:t xml:space="preserve">We also need to know for better </w:t>
      </w:r>
      <w:r w:rsidR="004F06A4">
        <w:t>metadata automation analysis</w:t>
      </w:r>
      <w:r>
        <w:t xml:space="preserve"> of the models, which geometry is considered the best current condition geometry.</w:t>
      </w:r>
      <w:r w:rsidR="00BB416C">
        <w:t xml:space="preserve"> The spreadsheet accompanying this memo attempts to assist in understanding what geometry files are available, and the highest number geometry. </w:t>
      </w:r>
    </w:p>
    <w:p w14:paraId="013824CC" w14:textId="5FF201B5" w:rsidR="00311792" w:rsidRDefault="00BB416C" w:rsidP="00311792">
      <w:r>
        <w:t xml:space="preserve">By default in HEC-RAS, when a new geometry file is created it gets assigned a file name extension of {project name}.g##, where ## is the lowest available number from 0-99 that is not already been assigned to a previous geometry file. Often the highest geometry file number in the model directory is the most recent, but we would like to verify that before </w:t>
      </w:r>
      <w:r w:rsidR="007D0AC8">
        <w:t>assuming,</w:t>
      </w:r>
      <w:r>
        <w:t xml:space="preserve"> as it isn’t true if cleanup of geometry files has occurred that deleted older, lower number files with new ones created after that would use those lower number values.</w:t>
      </w:r>
    </w:p>
    <w:p w14:paraId="0CD50301" w14:textId="77777777" w:rsidR="0053434F" w:rsidRDefault="00BB416C" w:rsidP="00311792">
      <w:r>
        <w:t>Additionally, there may be higher number geometry files that represent future-conditions.</w:t>
      </w:r>
      <w:r w:rsidR="0053434F">
        <w:t xml:space="preserve"> </w:t>
      </w:r>
      <w:r>
        <w:t xml:space="preserve">We would like to know the best geometry file for current conditions within each model. </w:t>
      </w:r>
    </w:p>
    <w:p w14:paraId="25200EC8" w14:textId="496DBF53" w:rsidR="002E6447" w:rsidRDefault="00BB416C" w:rsidP="00311792">
      <w:r>
        <w:t xml:space="preserve">So please fill out the spreadsheet for </w:t>
      </w:r>
      <w:r w:rsidR="007D0AC8">
        <w:t>your</w:t>
      </w:r>
      <w:r>
        <w:t xml:space="preserve"> respective region to provide this information under Column J “Region Specified Best Geometry File”</w:t>
      </w:r>
      <w:r w:rsidR="008838E1">
        <w:t xml:space="preserve"> w</w:t>
      </w:r>
      <w:r w:rsidR="006E33CC">
        <w:t>i</w:t>
      </w:r>
      <w:r w:rsidR="008838E1">
        <w:t xml:space="preserve">th the best geometry filename extension, for example </w:t>
      </w:r>
      <w:r w:rsidR="002E6447">
        <w:t>“g.01”</w:t>
      </w:r>
      <w:r>
        <w:t xml:space="preserve">. </w:t>
      </w:r>
    </w:p>
    <w:p w14:paraId="0E307E68" w14:textId="75F833F9" w:rsidR="00BB416C" w:rsidRDefault="00BB416C" w:rsidP="00311792">
      <w:r>
        <w:lastRenderedPageBreak/>
        <w:t>We will not need this information for any of the red rows depicting older duplicate models</w:t>
      </w:r>
      <w:r w:rsidR="007D0AC8">
        <w:t>, so these rows have been prefilled with “NA”</w:t>
      </w:r>
      <w:r w:rsidR="001673F9">
        <w:t xml:space="preserve">, </w:t>
      </w:r>
      <w:r w:rsidR="007D0AC8">
        <w:t>but the rest of the rows should be filled out.</w:t>
      </w:r>
      <w:r w:rsidR="00155C53">
        <w:t xml:space="preserve"> We have prefilled any models that are found to have a single geometry </w:t>
      </w:r>
      <w:r w:rsidR="00042395">
        <w:t>file</w:t>
      </w:r>
      <w:r w:rsidR="00C75256">
        <w:t xml:space="preserve"> as seen in the screenshot below</w:t>
      </w:r>
      <w:r w:rsidR="003777BF">
        <w:t>.</w:t>
      </w:r>
    </w:p>
    <w:p w14:paraId="53C3C188" w14:textId="15D75FAC" w:rsidR="00BB416C" w:rsidRPr="00311792" w:rsidRDefault="00042395" w:rsidP="00311792">
      <w:r>
        <w:rPr>
          <w:noProof/>
        </w:rPr>
        <w:drawing>
          <wp:inline distT="0" distB="0" distL="0" distR="0" wp14:anchorId="027DF4B9" wp14:editId="74BA7154">
            <wp:extent cx="5943600" cy="1288415"/>
            <wp:effectExtent l="0" t="0" r="0" b="6985"/>
            <wp:docPr id="1725030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3006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16C" w:rsidRPr="00311792" w:rsidSect="00311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838F0"/>
    <w:multiLevelType w:val="hybridMultilevel"/>
    <w:tmpl w:val="1BCA6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51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1F"/>
    <w:rsid w:val="00042395"/>
    <w:rsid w:val="00155C53"/>
    <w:rsid w:val="001673F9"/>
    <w:rsid w:val="002E6447"/>
    <w:rsid w:val="00311792"/>
    <w:rsid w:val="003777BF"/>
    <w:rsid w:val="004B16CC"/>
    <w:rsid w:val="004F06A4"/>
    <w:rsid w:val="0053434F"/>
    <w:rsid w:val="006E33CC"/>
    <w:rsid w:val="007D0AC8"/>
    <w:rsid w:val="008838E1"/>
    <w:rsid w:val="00A62198"/>
    <w:rsid w:val="00AC071F"/>
    <w:rsid w:val="00B74466"/>
    <w:rsid w:val="00B93C22"/>
    <w:rsid w:val="00BB416C"/>
    <w:rsid w:val="00C75256"/>
    <w:rsid w:val="00FE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B3736"/>
  <w15:chartTrackingRefBased/>
  <w15:docId w15:val="{14921297-EFDD-4AEE-9EC0-54F1875B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7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7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117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E0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3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 McManus</dc:creator>
  <cp:keywords/>
  <dc:description/>
  <cp:lastModifiedBy>Myles McManus</cp:lastModifiedBy>
  <cp:revision>13</cp:revision>
  <dcterms:created xsi:type="dcterms:W3CDTF">2023-08-31T20:40:00Z</dcterms:created>
  <dcterms:modified xsi:type="dcterms:W3CDTF">2023-09-01T13:39:00Z</dcterms:modified>
</cp:coreProperties>
</file>