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7402" w:rsidRDefault="007A3CF6" w:rsidP="00C83BA3">
      <w:pPr>
        <w:pStyle w:val="Title"/>
        <w:framePr w:w="8899" w:wrap="notBeside" w:x="1527"/>
      </w:pPr>
      <w:r>
        <w:t xml:space="preserve">Mô Hình Dự Đoán Xu Hướng Chứng Khoán </w:t>
      </w:r>
      <w:r w:rsidR="0083650F">
        <w:t>Dựa Trên Việc Kết Hợp K-Means V</w:t>
      </w:r>
      <w:r>
        <w:t>à SVM Với Ước Lượng Xác Suất Lớp</w:t>
      </w:r>
    </w:p>
    <w:p w:rsidR="00C83BA3" w:rsidRPr="00C83BA3" w:rsidRDefault="00C83BA3" w:rsidP="00237679">
      <w:pPr>
        <w:pStyle w:val="Authors"/>
        <w:framePr w:h="381" w:hRule="exact" w:wrap="around" w:x="1638" w:y="1853"/>
      </w:pPr>
      <w:r>
        <w:t>Vạn Duy Thanh Long, Lê Minh Duy</w:t>
      </w:r>
    </w:p>
    <w:p w:rsidR="00E97402" w:rsidRPr="00A6226F" w:rsidRDefault="00AE650C" w:rsidP="00A6226F">
      <w:pPr>
        <w:pStyle w:val="StyleAbstractItalic"/>
      </w:pPr>
      <w:r w:rsidRPr="00A6226F">
        <w:t>Tóm tắt</w:t>
      </w:r>
      <w:r w:rsidR="00EA3464" w:rsidRPr="00A6226F">
        <w:t>—Trong bài báo này, chúng tôi đề xuất một mô hình kết hợp giữa K-Means và SVM với ước lượng xác suất lớp để giải quyết bài toán phân lớp cho dự đoán xu hướng chứng khoán ở th</w:t>
      </w:r>
      <w:r w:rsidR="00AC1BBF">
        <w:t>ị trường Việt Nam. V</w:t>
      </w:r>
      <w:r w:rsidR="00EA3464" w:rsidRPr="00A6226F">
        <w:t xml:space="preserve">iệc dự đoán được thực hiện không chỉ ở chu kỳ 1 ngày tiếp theo mà </w:t>
      </w:r>
      <w:r w:rsidR="00AC1BBF">
        <w:t>cho cả</w:t>
      </w:r>
      <w:r w:rsidR="00EA3464" w:rsidRPr="00A6226F">
        <w:t xml:space="preserve"> chu kỳ 5 ngày. Để đánh giá độ chính xác của mô hình đề xuất, chúng tôi so sánh hiệu quả dự đoán với mô hì</w:t>
      </w:r>
      <w:r w:rsidR="00CD2AFA">
        <w:t>nh mạng nơ-ron nhân tạo,</w:t>
      </w:r>
      <w:r w:rsidR="00EA3464" w:rsidRPr="00A6226F">
        <w:t xml:space="preserve"> </w:t>
      </w:r>
      <w:r w:rsidR="00CD2AFA">
        <w:t xml:space="preserve">mô hình SVM truyền thống và </w:t>
      </w:r>
      <w:r w:rsidR="00EA3464" w:rsidRPr="00A6226F">
        <w:t xml:space="preserve">mô hình SVM với ước lượng xác suất lớp. Kết quả cho thấy, mô hình của chúng tôi vượt trội so với những mô hình trên, đồng thời cho thấy khả năng dự đoán </w:t>
      </w:r>
      <w:r w:rsidR="00932F53" w:rsidRPr="00A6226F">
        <w:t>tương đối hiệu quả ở chu kỳ 5 ngày.</w:t>
      </w:r>
    </w:p>
    <w:p w:rsidR="00E97402" w:rsidRDefault="00E97402"/>
    <w:p w:rsidR="00E97402" w:rsidRDefault="00324054">
      <w:pPr>
        <w:pStyle w:val="IndexTerms"/>
      </w:pPr>
      <w:bookmarkStart w:id="0" w:name="PointTmp"/>
      <w:r>
        <w:rPr>
          <w:i/>
          <w:iCs/>
        </w:rPr>
        <w:t>Từ khóa</w:t>
      </w:r>
      <w:r w:rsidR="00E97402">
        <w:t>—</w:t>
      </w:r>
      <w:r w:rsidR="00171B92">
        <w:t>SVM, ước lượng xác suâ</w:t>
      </w:r>
      <w:r w:rsidR="00932F53">
        <w:t>t, K-Means, mạng nơ-ron nhân tạo</w:t>
      </w:r>
      <w:r w:rsidR="008C5D59">
        <w:t>, dự đoán xu hướng chứng khoán.</w:t>
      </w:r>
    </w:p>
    <w:bookmarkEnd w:id="0"/>
    <w:p w:rsidR="00E97402" w:rsidRDefault="00596CB5">
      <w:pPr>
        <w:pStyle w:val="Heading1"/>
      </w:pPr>
      <w:r>
        <w:t>GIỚI THIỆU</w:t>
      </w:r>
    </w:p>
    <w:p w:rsidR="007A4BB4" w:rsidRDefault="00E85929" w:rsidP="00E85929">
      <w:pPr>
        <w:pStyle w:val="Text"/>
      </w:pPr>
      <w:r>
        <w:t>Trong thị trường chứng khoán, việc dự đoán được xu hướng của thị trường là một đề tài hấp</w:t>
      </w:r>
      <w:r w:rsidR="003B537B">
        <w:t xml:space="preserve"> dẫn</w:t>
      </w:r>
      <w:r>
        <w:t xml:space="preserve"> đối với cả </w:t>
      </w:r>
      <w:r w:rsidR="003B537B">
        <w:t>giới</w:t>
      </w:r>
      <w:r>
        <w:t xml:space="preserve"> nghiên cứu và </w:t>
      </w:r>
      <w:r w:rsidR="003B537B">
        <w:t>nhà</w:t>
      </w:r>
      <w:r>
        <w:t xml:space="preserve"> đầu tư tài chính.</w:t>
      </w:r>
      <w:r w:rsidR="00CD2AFA">
        <w:t xml:space="preserve"> </w:t>
      </w:r>
      <w:r w:rsidR="009733E3">
        <w:t xml:space="preserve">Để dự đoán được bước đi của thị trường ở một tỷ lệ chính xác cao là rất khó </w:t>
      </w:r>
      <w:r w:rsidR="00B14908">
        <w:t>[16]</w:t>
      </w:r>
      <w:r w:rsidR="009733E3">
        <w:t>, vì dữ liệu chuỗi thời gian biến động phi tuyến ở mức cao.</w:t>
      </w:r>
      <w:r w:rsidR="00CD2AFA">
        <w:t xml:space="preserve"> </w:t>
      </w:r>
      <w:r w:rsidR="00956AEA">
        <w:t>Đ</w:t>
      </w:r>
      <w:r w:rsidR="00FB42F7">
        <w:t xml:space="preserve">ối với các nhà nghiên cứu, việc chọn được một mô hình phù hợp cho mục đích trên </w:t>
      </w:r>
      <w:r w:rsidR="007A4BB4">
        <w:t>là một vấn đề nhiều thách thức.</w:t>
      </w:r>
      <w:r w:rsidR="00CD2AFA">
        <w:t xml:space="preserve"> </w:t>
      </w:r>
      <w:r w:rsidR="00956AEA">
        <w:t>Thông thường, trong những cách tiếp cận bài toán dự đoán xu hướng, người ta chọn xem xét nó như một bài toán phân lớp. Cụ thể, trong nghiên cứu này, chúng tôi sẽ giải quyết bài toán phân ba lớp: xu hướng tăng, xu hướng giảm và không có xu hướng.</w:t>
      </w:r>
    </w:p>
    <w:p w:rsidR="00562DC9" w:rsidRDefault="007A4BB4" w:rsidP="00E85929">
      <w:pPr>
        <w:pStyle w:val="Text"/>
      </w:pPr>
      <w:r>
        <w:t>Gần đây, các nghiên cứu đạt được hiệu quả cao thường đi theo hướng tính toán mềm và khai thác dữ liệu</w:t>
      </w:r>
      <w:r w:rsidR="006E05B9">
        <w:t xml:space="preserve"> </w:t>
      </w:r>
      <w:r w:rsidR="00B14908">
        <w:t>[6]</w:t>
      </w:r>
      <w:r w:rsidR="006E05B9">
        <w:t xml:space="preserve">. </w:t>
      </w:r>
      <w:r w:rsidR="00AB4550">
        <w:t>Rất n</w:t>
      </w:r>
      <w:r w:rsidR="00956AEA">
        <w:t>hiều nghiên cứu sử dụng</w:t>
      </w:r>
      <w:r w:rsidR="00AB4550">
        <w:t xml:space="preserve"> mạng nơ-ron nhân tạo (ANN-Artificial Neural Network</w:t>
      </w:r>
      <w:r w:rsidR="003B537B">
        <w:t>)</w:t>
      </w:r>
      <w:r w:rsidR="00FA6E89">
        <w:t xml:space="preserve"> và sau đó là một loạt cải tiến cho dự đoán xu hướng </w:t>
      </w:r>
      <w:r w:rsidR="00B14908">
        <w:t>[</w:t>
      </w:r>
      <w:r w:rsidR="00CD2AFA">
        <w:t>5, 8, 24</w:t>
      </w:r>
      <w:r w:rsidR="00FA6E89">
        <w:t xml:space="preserve">].Từ những </w:t>
      </w:r>
      <w:r w:rsidR="00505C5D">
        <w:t xml:space="preserve">thành tựu ban đầu, người ta xây dựng một loạt các hệ lai giữa ANN và tính toán mờ </w:t>
      </w:r>
      <w:r w:rsidR="00CD2AFA">
        <w:t xml:space="preserve">[7, </w:t>
      </w:r>
      <w:r w:rsidR="00B14908">
        <w:t>22]</w:t>
      </w:r>
      <w:r w:rsidR="00505C5D">
        <w:t xml:space="preserve">, ANN và thuật </w:t>
      </w:r>
      <w:r w:rsidR="003B537B">
        <w:t>giải di truyền</w:t>
      </w:r>
      <w:r w:rsidR="00CD2AFA">
        <w:t xml:space="preserve"> </w:t>
      </w:r>
      <w:r w:rsidR="00B14908">
        <w:t>[26]</w:t>
      </w:r>
      <w:r w:rsidR="007C19A3">
        <w:t xml:space="preserve">.Tuy nhiên, </w:t>
      </w:r>
      <w:r w:rsidR="004C7471">
        <w:t xml:space="preserve">hướng tiếp cận này tồn tại </w:t>
      </w:r>
      <w:r w:rsidR="003B537B">
        <w:t>một số</w:t>
      </w:r>
      <w:r w:rsidR="004C7471">
        <w:t xml:space="preserve"> nhược điểm. Mô hình mạng nơ-ron nhân tạo đặc biệt là mạ</w:t>
      </w:r>
      <w:r w:rsidR="00E0331F">
        <w:t>ng lan truyền ngược (BPNN-Back P</w:t>
      </w:r>
      <w:r w:rsidR="004C7471">
        <w:t>ropagation Neural Netw</w:t>
      </w:r>
      <w:r w:rsidR="003B537B">
        <w:t>ork) cần dữ liệu huấn luyện lớn</w:t>
      </w:r>
      <w:r w:rsidR="004C7471">
        <w:t xml:space="preserve"> và khó tổng quát</w:t>
      </w:r>
      <w:r w:rsidR="003B537B">
        <w:t xml:space="preserve"> hóa được dữ liệu vì</w:t>
      </w:r>
      <w:r w:rsidR="004C7471">
        <w:t xml:space="preserve"> thường xảy ra quá khớp bởi những giá trị tối ưu cục bộ mà mô hình đạt được. Cùng lúc đó, </w:t>
      </w:r>
      <w:r w:rsidR="00164764">
        <w:t>máy học</w:t>
      </w:r>
      <w:r w:rsidR="004C7471">
        <w:t xml:space="preserve"> véc tơ hỗ trợ (SVM-Support Vector Machine), </w:t>
      </w:r>
      <w:r w:rsidR="00CD2AFA">
        <w:t xml:space="preserve">được </w:t>
      </w:r>
      <w:r w:rsidR="004C7471">
        <w:t>phát triển bởi Vapnik (1995), là một hướng mới được ưa chuộng nhờ khả năng tổng quát hóa cao</w:t>
      </w:r>
      <w:r w:rsidR="00A364C4">
        <w:t>, hiệu quả đối với dữ liệu nhiều chiều và biến động phi tuyến. Một loạt các</w:t>
      </w:r>
      <w:r w:rsidR="00A64F32">
        <w:t xml:space="preserve"> kết quả của</w:t>
      </w:r>
      <w:r w:rsidR="00A364C4">
        <w:t xml:space="preserve"> mô hình SVM cùng những cải tiến của nó</w:t>
      </w:r>
      <w:r w:rsidR="00B145A8">
        <w:t xml:space="preserve"> </w:t>
      </w:r>
      <w:r w:rsidR="00CD2AFA">
        <w:t>[4</w:t>
      </w:r>
      <w:r w:rsidR="00B145A8">
        <w:t xml:space="preserve">, </w:t>
      </w:r>
      <w:r w:rsidR="00CD2AFA">
        <w:t>11</w:t>
      </w:r>
      <w:r w:rsidR="00B145A8">
        <w:t>,</w:t>
      </w:r>
      <w:r w:rsidR="00CD2AFA">
        <w:t xml:space="preserve"> </w:t>
      </w:r>
      <w:r w:rsidR="00A64F32">
        <w:t>12]</w:t>
      </w:r>
      <w:r w:rsidR="00A364C4">
        <w:t xml:space="preserve"> cho thấy</w:t>
      </w:r>
      <w:r w:rsidR="00A64F32">
        <w:t xml:space="preserve"> hiệu quả dự đoán</w:t>
      </w:r>
      <w:r w:rsidR="005C66E6">
        <w:t xml:space="preserve"> tốt hơn BPNN.</w:t>
      </w:r>
      <w:r w:rsidR="00B145A8">
        <w:t xml:space="preserve"> Trong đó</w:t>
      </w:r>
      <w:r w:rsidR="00B14908">
        <w:t>, bằng tư tưởng chia để trị, [20</w:t>
      </w:r>
      <w:r w:rsidR="00B145A8">
        <w:t xml:space="preserve">, </w:t>
      </w:r>
      <w:r w:rsidR="00B14908">
        <w:t>23</w:t>
      </w:r>
      <w:r w:rsidR="00B145A8">
        <w:t xml:space="preserve">] đã áp dụng mô hình </w:t>
      </w:r>
      <w:r w:rsidR="00515716">
        <w:t xml:space="preserve">dự đoán giá qua </w:t>
      </w:r>
      <w:r w:rsidR="00B145A8">
        <w:t>hai giai đoạn: giai đoạn đầu nhằm chia dữ liệu đầu vào thành các cụm nhỏ hơn; giai đoạn sau xây dựng nên các mô hình SVM hồi quy ứng với từng cụm riêng biệt đó.</w:t>
      </w:r>
      <w:r w:rsidR="00CD2AFA">
        <w:t xml:space="preserve"> </w:t>
      </w:r>
      <w:r w:rsidR="009D685A">
        <w:t>Các mô hình đề xuất đó đều cho kết quả tốt hơn mô hình SVM cơ bản.</w:t>
      </w:r>
    </w:p>
    <w:p w:rsidR="00E85929" w:rsidRDefault="00562DC9" w:rsidP="000D2BAE">
      <w:pPr>
        <w:pStyle w:val="Text"/>
      </w:pPr>
      <w:r>
        <w:t xml:space="preserve">Tuy những phương pháp trên đạt được hiệu quả cao trên nhiều thị trường thế giới nhưng theo hiểu biết của chúng tôi, chưa có nghiên cứu nào áp dụng chúng một cách thành công vào mô hình dự đoán xu hướng cho thị trường Việt Nam. </w:t>
      </w:r>
      <w:r w:rsidR="00C8359B">
        <w:t xml:space="preserve">Điều này là vì thị trường Việt Nam vẫn là một thị trường còn non trẻ và đang trong giai </w:t>
      </w:r>
      <w:r w:rsidR="00B14908">
        <w:t>đoạn phát triển.</w:t>
      </w:r>
      <w:r w:rsidR="00CD2AFA">
        <w:t xml:space="preserve"> </w:t>
      </w:r>
      <w:r w:rsidR="00B14908">
        <w:t>Bên cạnh đó, [25</w:t>
      </w:r>
      <w:r w:rsidR="00C8359B">
        <w:t>]</w:t>
      </w:r>
      <w:r w:rsidR="00B14908">
        <w:t xml:space="preserve"> </w:t>
      </w:r>
      <w:r w:rsidR="00C8359B">
        <w:t>chỉ ra rằng, mỗi thị trường có những đặc trưng khác nhau, một mô hình tốt ở thị trường này không đảm bảo hiệu quả ở thị trường khác.</w:t>
      </w:r>
      <w:r w:rsidR="00807534">
        <w:t xml:space="preserve"> Dự</w:t>
      </w:r>
      <w:r w:rsidR="00515716">
        <w:t xml:space="preserve">a trên thừa nhận đó và </w:t>
      </w:r>
      <w:r w:rsidR="00807534">
        <w:t xml:space="preserve">việc tìm hiểu đặc điểm của thị trường Việt Nam, chúng tôi </w:t>
      </w:r>
      <w:r w:rsidR="00515716">
        <w:t xml:space="preserve">vận dụng tư tưởng chia để trị đã từng thành công ở các nghiên cứu trước để </w:t>
      </w:r>
      <w:r w:rsidR="00807534">
        <w:t>đưa ra mô hình dự đoán xu hướng dựa trên việc kết hợp phương pháp phân cụm K-Means và bộ phân lớp SVM với việc ước lượng xác</w:t>
      </w:r>
      <w:r w:rsidR="00593DEB">
        <w:t xml:space="preserve"> suất lớp (Probability Estimate</w:t>
      </w:r>
      <w:r w:rsidR="00807534">
        <w:t>). Trong đó, quá trình thiết lập mô hình được thực hiện qua hai giai đoạn: Đầu tiên, dữ liệu đầu vào sẽ được phân thành cụm</w:t>
      </w:r>
      <w:r w:rsidR="00C52633">
        <w:t xml:space="preserve"> nhờ K-Means</w:t>
      </w:r>
      <w:r w:rsidR="00807534">
        <w:t xml:space="preserve"> với ý nghĩa quy những</w:t>
      </w:r>
      <w:r w:rsidR="00C52633">
        <w:t xml:space="preserve"> dữ liệu gần giống nhau vào cùng một cụm, hay nói một cách khác, ta quy những dữ liệu có dạng đồ thị gần giống nhau thành từng cụm. Rồi từ mỗi cụm có được ta sẽ huấn luyện một mô </w:t>
      </w:r>
      <w:r w:rsidR="00C52633">
        <w:lastRenderedPageBreak/>
        <w:t>hình SVM với việc ước lượng xác suất lớp.</w:t>
      </w:r>
      <w:r w:rsidR="00CD2AFA">
        <w:t xml:space="preserve"> </w:t>
      </w:r>
      <w:r w:rsidR="00C52633">
        <w:t xml:space="preserve">Quá trình dự đoán cũng được </w:t>
      </w:r>
      <w:r w:rsidR="00576117">
        <w:t>thực hiện tương tự.</w:t>
      </w:r>
      <w:r w:rsidR="00636480">
        <w:t xml:space="preserve"> </w:t>
      </w:r>
      <w:r w:rsidR="00576117">
        <w:t xml:space="preserve">Sau khi </w:t>
      </w:r>
      <w:r w:rsidR="00C52633">
        <w:t>tính toán được dữ liệu kiểm thử thuộc vào cụm nào, ta dùng chính mô hình SVM của cụm đó để dự đoán.</w:t>
      </w:r>
      <w:r w:rsidR="00636480">
        <w:t xml:space="preserve"> </w:t>
      </w:r>
      <w:r w:rsidR="001037F7">
        <w:t>Mô hì</w:t>
      </w:r>
      <w:r w:rsidR="00696167">
        <w:t>nh sẽ đưa ra kết quả dự đoán ở hai</w:t>
      </w:r>
      <w:r w:rsidR="00CD2AFA">
        <w:t xml:space="preserve"> </w:t>
      </w:r>
      <w:r w:rsidR="001037F7">
        <w:t xml:space="preserve">chu kỳ: 1 ngày tiếp theo và 5 ngày tiếp theo. </w:t>
      </w:r>
      <w:r w:rsidR="002349A8">
        <w:t xml:space="preserve">Để đánh giá hiệu quả của mô hình đề xuất, chúng tôi so sánh kết quả với </w:t>
      </w:r>
      <w:r w:rsidR="00CD2AFA">
        <w:t>SVM truyền thống,</w:t>
      </w:r>
      <w:r w:rsidR="002349A8">
        <w:t xml:space="preserve"> SVM có ước lượng xác suất lớp, và mô hình BPNN, đồng thời khảo sát để chọn số cụm tối ưu cho bước phân cụm dùng K-Means. </w:t>
      </w:r>
    </w:p>
    <w:p w:rsidR="002349A8" w:rsidRPr="00E85929" w:rsidRDefault="006E713A" w:rsidP="00E85929">
      <w:pPr>
        <w:pStyle w:val="Text"/>
      </w:pPr>
      <w:r>
        <w:t xml:space="preserve">Các phần tiếp theo của bài báo được tổ chức như sau. </w:t>
      </w:r>
      <w:r w:rsidR="00515716">
        <w:t>Phần 2</w:t>
      </w:r>
      <w:r w:rsidR="00CD2AFA">
        <w:t xml:space="preserve"> </w:t>
      </w:r>
      <w:r w:rsidR="00781326">
        <w:t xml:space="preserve">trình bày về mô hình SVM có ước </w:t>
      </w:r>
      <w:r w:rsidR="00515716">
        <w:t>lượng xác suất lớp.</w:t>
      </w:r>
      <w:r w:rsidR="00CD2AFA">
        <w:t xml:space="preserve"> </w:t>
      </w:r>
      <w:r w:rsidR="00515716">
        <w:t>Trong phần 3</w:t>
      </w:r>
      <w:r w:rsidR="00781326">
        <w:t>, mô hình để xuất sẽ được mô tả chi</w:t>
      </w:r>
      <w:r w:rsidR="00515716">
        <w:t xml:space="preserve"> tiết.</w:t>
      </w:r>
      <w:r w:rsidR="00CD2AFA">
        <w:t xml:space="preserve"> </w:t>
      </w:r>
      <w:r w:rsidR="00515716">
        <w:t>Phần 4</w:t>
      </w:r>
      <w:r w:rsidR="00781326">
        <w:t xml:space="preserve"> là thực nghiệm và đánh giá kết quả.</w:t>
      </w:r>
      <w:r w:rsidR="00CD2AFA">
        <w:t xml:space="preserve"> P</w:t>
      </w:r>
      <w:r w:rsidR="00781326">
        <w:t xml:space="preserve">hần cuối cùng, chúng tôi sẽ </w:t>
      </w:r>
      <w:r w:rsidR="00CD2AFA">
        <w:t>đưa ra kết luận và</w:t>
      </w:r>
      <w:r w:rsidR="00781326">
        <w:t xml:space="preserve"> hướng phát triển sắp tới.</w:t>
      </w:r>
    </w:p>
    <w:p w:rsidR="00E97402" w:rsidRDefault="003E1BA3">
      <w:pPr>
        <w:pStyle w:val="Heading1"/>
      </w:pPr>
      <w:r>
        <w:t>MÔ HÌNH SVM VỚI ƯỚC LƯỢNG XÁC SUẤT</w:t>
      </w:r>
    </w:p>
    <w:p w:rsidR="00BC41A3" w:rsidRDefault="00BC41A3" w:rsidP="00BC41A3">
      <w:pPr>
        <w:pStyle w:val="Heading2"/>
      </w:pPr>
      <w:r>
        <w:t>Bô phân lớp SVM</w:t>
      </w:r>
    </w:p>
    <w:p w:rsidR="00BC41A3" w:rsidRDefault="00C6543A" w:rsidP="00BC41A3">
      <w:pPr>
        <w:pStyle w:val="Text"/>
        <w:rPr>
          <w:rFonts w:eastAsiaTheme="minorEastAsia"/>
        </w:rPr>
      </w:pPr>
      <w:r>
        <w:t>SVM</w:t>
      </w:r>
      <w:r w:rsidR="00BC41A3">
        <w:t xml:space="preserve"> là một phuơng pháp phân lớp dựa trên lý thuyết học thống kê, đuợc đề xuất bởi Vapnik (1995). Phương pháp này được mô tả chi tiết trong </w:t>
      </w:r>
      <w:r w:rsidR="00B14908">
        <w:t>[17]</w:t>
      </w:r>
      <w:r w:rsidR="00BC41A3">
        <w:t>.</w:t>
      </w:r>
      <w:r>
        <w:t xml:space="preserve"> </w:t>
      </w:r>
      <w:r w:rsidR="00BC41A3">
        <w:t xml:space="preserve">Cho tập véctơ đầu vào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D</m:t>
            </m:r>
          </m:sup>
        </m:sSup>
        <m:r>
          <w:rPr>
            <w:rFonts w:ascii="Cambria Math" w:eastAsiaTheme="minorEastAsia" w:hAnsi="Cambria Math"/>
          </w:rPr>
          <m:t>, ∀i∈[1,N]</m:t>
        </m:r>
      </m:oMath>
      <w:r w:rsidR="00BC41A3">
        <w:rPr>
          <w:rFonts w:eastAsiaTheme="minorEastAsia"/>
        </w:rPr>
        <w:t xml:space="preserve"> và tập các giá trị nhãn lớp tuơng ứng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∈{-1;+1}</m:t>
        </m:r>
      </m:oMath>
      <w:r w:rsidR="00BC41A3">
        <w:rPr>
          <w:rFonts w:eastAsiaTheme="minorEastAsia"/>
        </w:rPr>
        <w:t xml:space="preserve"> cho mô hình phân lớp nhị</w:t>
      </w:r>
      <w:r>
        <w:rPr>
          <w:rFonts w:eastAsiaTheme="minorEastAsia"/>
        </w:rPr>
        <w:t xml:space="preserve"> </w:t>
      </w:r>
      <w:r w:rsidR="00BC41A3">
        <w:rPr>
          <w:rFonts w:eastAsiaTheme="minorEastAsia"/>
        </w:rPr>
        <w:t>phân. Hàm tuyến tính phân biệt hai lớp như sau:</w:t>
      </w:r>
    </w:p>
    <w:p w:rsidR="00BC41A3" w:rsidRPr="00A7288B" w:rsidRDefault="00BC41A3" w:rsidP="00BC41A3">
      <w:pPr>
        <w:pStyle w:val="Equation"/>
        <w:ind w:firstLine="1440"/>
        <w:rPr>
          <w:rFonts w:eastAsiaTheme="minorEastAsia"/>
        </w:rPr>
      </w:pPr>
      <m:oMath>
        <m:r>
          <w:rPr>
            <w:rFonts w:ascii="Cambria Math" w:eastAsiaTheme="minorEastAsia" w:hAnsi="Cambria Math"/>
          </w:rPr>
          <m:t>g</m:t>
        </m:r>
        <m:d>
          <m:dPr>
            <m:ctrlPr>
              <w:rPr>
                <w:rFonts w:ascii="Cambria Math" w:eastAsiaTheme="minorEastAsia" w:hAnsi="Cambria Math"/>
              </w:rPr>
            </m:ctrlPr>
          </m:dPr>
          <m:e>
            <m:r>
              <w:rPr>
                <w:rFonts w:ascii="Cambria Math" w:eastAsiaTheme="minorEastAsia" w:hAnsi="Cambria Math"/>
              </w:rPr>
              <m:t>x</m:t>
            </m:r>
          </m:e>
        </m:d>
        <m:r>
          <m:rPr>
            <m:sty m:val="p"/>
          </m:rPr>
          <w:rPr>
            <w:rFonts w:ascii="Cambria Math" w:eastAsiaTheme="minorEastAsia" w:hAnsi="Cambria Math"/>
          </w:rPr>
          <m:t xml:space="preserve">= </m:t>
        </m:r>
        <m:sSup>
          <m:sSupPr>
            <m:ctrlPr>
              <w:rPr>
                <w:rFonts w:ascii="Cambria Math" w:eastAsiaTheme="minorEastAsia" w:hAnsi="Cambria Math"/>
              </w:rPr>
            </m:ctrlPr>
          </m:sSupPr>
          <m:e>
            <m:r>
              <w:rPr>
                <w:rFonts w:ascii="Cambria Math" w:eastAsiaTheme="minorEastAsia" w:hAnsi="Cambria Math"/>
              </w:rPr>
              <m:t>w</m:t>
            </m:r>
          </m:e>
          <m:sup>
            <m:r>
              <w:rPr>
                <w:rFonts w:ascii="Cambria Math" w:eastAsiaTheme="minorEastAsia" w:hAnsi="Cambria Math"/>
              </w:rPr>
              <m:t>T</m:t>
            </m:r>
          </m:sup>
        </m:sSup>
        <m:r>
          <m:rPr>
            <m:sty m:val="p"/>
          </m:rPr>
          <w:rPr>
            <w:rFonts w:ascii="Cambria Math" w:eastAsiaTheme="minorEastAsia" w:hAnsi="Cambria Math"/>
          </w:rPr>
          <m:t>.Φ</m:t>
        </m:r>
        <m:d>
          <m:dPr>
            <m:ctrlPr>
              <w:rPr>
                <w:rFonts w:ascii="Cambria Math" w:eastAsiaTheme="minorEastAsia" w:hAnsi="Cambria Math"/>
              </w:rPr>
            </m:ctrlPr>
          </m:dPr>
          <m:e>
            <m:r>
              <m:rPr>
                <m:sty m:val="p"/>
              </m:rPr>
              <w:rPr>
                <w:rFonts w:ascii="Cambria Math" w:eastAsiaTheme="minorEastAsia" w:hAnsi="Cambria Math"/>
              </w:rPr>
              <m:t>x</m:t>
            </m:r>
          </m:e>
        </m:d>
        <m:r>
          <m:rPr>
            <m:sty m:val="p"/>
          </m:rPr>
          <w:rPr>
            <w:rFonts w:ascii="Cambria Math" w:eastAsiaTheme="minorEastAsia" w:hAnsi="Cambria Math"/>
          </w:rPr>
          <m:t>+b</m:t>
        </m:r>
      </m:oMath>
      <w:r>
        <w:rPr>
          <w:rFonts w:eastAsiaTheme="minorEastAsia"/>
        </w:rPr>
        <w:tab/>
      </w:r>
      <w:r w:rsidRPr="00BC41A3">
        <w:rPr>
          <w:rFonts w:eastAsiaTheme="minorEastAsia"/>
        </w:rPr>
        <w:t>(1)</w:t>
      </w:r>
    </w:p>
    <w:p w:rsidR="00BC41A3" w:rsidRDefault="00BC41A3" w:rsidP="00BC41A3">
      <w:pPr>
        <w:pStyle w:val="Text"/>
        <w:rPr>
          <w:rFonts w:eastAsiaTheme="minorEastAsia"/>
        </w:rPr>
      </w:pPr>
      <w:r>
        <w:rPr>
          <w:rFonts w:eastAsiaTheme="minorEastAsia"/>
        </w:rPr>
        <w:t xml:space="preserve">trong đó, w là véctơ chuẩn của siêu phẳng phân cách, b là độ lệch, và </w:t>
      </w:r>
      <m:oMath>
        <m:r>
          <m:rPr>
            <m:sty m:val="p"/>
          </m:rPr>
          <w:rPr>
            <w:rFonts w:ascii="Cambria Math" w:eastAsiaTheme="minorEastAsia" w:hAnsi="Cambria Math"/>
          </w:rPr>
          <m:t>Φ</m:t>
        </m:r>
      </m:oMath>
      <w:r>
        <w:rPr>
          <w:rFonts w:eastAsiaTheme="minorEastAsia"/>
        </w:rPr>
        <w:t xml:space="preserve">(x) là hàm ánh xạ từ không gian đầu vào sang không gian đặc trưng, </w:t>
      </w:r>
      <m:oMath>
        <m:r>
          <m:rPr>
            <m:sty m:val="p"/>
          </m:rPr>
          <w:rPr>
            <w:rFonts w:ascii="Cambria Math" w:eastAsiaTheme="minorEastAsia" w:hAnsi="Cambria Math"/>
          </w:rPr>
          <m:t>Φ</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D</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M</m:t>
            </m:r>
          </m:sup>
        </m:sSup>
      </m:oMath>
      <w:r>
        <w:rPr>
          <w:rFonts w:eastAsiaTheme="minorEastAsia"/>
        </w:rPr>
        <w:t xml:space="preserve"> (M &gt; D). Mục tiêu của SVM là tìm một siêu phẳng tối ưu sao cho khoảng cách lề (margin) giữa hai lớp đạt giá trị cực đại.</w:t>
      </w:r>
      <w:r w:rsidR="00C6543A">
        <w:rPr>
          <w:rFonts w:eastAsiaTheme="minorEastAsia"/>
        </w:rPr>
        <w:t xml:space="preserve"> </w:t>
      </w:r>
      <w:r>
        <w:rPr>
          <w:rFonts w:eastAsiaTheme="minorEastAsia"/>
        </w:rPr>
        <w:t xml:space="preserve">Bên cạnh đó, để đảm bảo tính tổng quát hóa cao, một biến lỏng (slack variable) đựoc đưa vào để nới lỏng điều kiện phân lớp. Bài toán đưa đến </w:t>
      </w:r>
      <w:r w:rsidR="00C6543A">
        <w:rPr>
          <w:rFonts w:eastAsiaTheme="minorEastAsia"/>
        </w:rPr>
        <w:t xml:space="preserve">việc </w:t>
      </w:r>
      <w:r>
        <w:rPr>
          <w:rFonts w:eastAsiaTheme="minorEastAsia"/>
        </w:rPr>
        <w:t>giải quyết tối ưu có ràng buộc:</w:t>
      </w:r>
    </w:p>
    <w:p w:rsidR="00BC41A3" w:rsidRDefault="00BF4E95" w:rsidP="00BC41A3">
      <w:pPr>
        <w:pStyle w:val="Equation"/>
        <w:ind w:firstLine="1440"/>
        <w:rPr>
          <w:rFonts w:eastAsiaTheme="minorEastAsia"/>
        </w:rPr>
      </w:pPr>
      <m:oMath>
        <m:func>
          <m:funcPr>
            <m:ctrlPr>
              <w:rPr>
                <w:rFonts w:ascii="Cambria Math" w:eastAsiaTheme="minorEastAsia" w:hAnsi="Cambria Math"/>
              </w:rPr>
            </m:ctrlPr>
          </m:funcPr>
          <m:fName>
            <m:limLow>
              <m:limLowPr>
                <m:ctrlPr>
                  <w:rPr>
                    <w:rFonts w:ascii="Cambria Math" w:eastAsiaTheme="minorEastAsia" w:hAnsi="Cambria Math"/>
                  </w:rPr>
                </m:ctrlPr>
              </m:limLowPr>
              <m:e>
                <m:r>
                  <m:rPr>
                    <m:sty m:val="p"/>
                  </m:rPr>
                  <w:rPr>
                    <w:rFonts w:ascii="Cambria Math" w:hAnsi="Cambria Math"/>
                  </w:rPr>
                  <m:t>min</m:t>
                </m:r>
                <m:ctrlPr>
                  <w:rPr>
                    <w:rFonts w:ascii="Cambria Math" w:hAnsi="Cambria Math"/>
                  </w:rPr>
                </m:ctrlPr>
              </m:e>
              <m:lim>
                <m:r>
                  <w:rPr>
                    <w:rFonts w:ascii="Cambria Math" w:eastAsiaTheme="minorEastAsia" w:hAnsi="Cambria Math"/>
                  </w:rPr>
                  <m:t>w</m:t>
                </m:r>
                <m:r>
                  <m:rPr>
                    <m:sty m:val="p"/>
                  </m:rPr>
                  <w:rPr>
                    <w:rFonts w:ascii="Cambria Math" w:eastAsiaTheme="minorEastAsia" w:hAnsi="Cambria Math"/>
                  </w:rPr>
                  <m:t>,</m:t>
                </m:r>
                <m:r>
                  <w:rPr>
                    <w:rFonts w:ascii="Cambria Math" w:eastAsiaTheme="minorEastAsia" w:hAnsi="Cambria Math"/>
                  </w:rPr>
                  <m:t>b</m:t>
                </m:r>
                <m:r>
                  <m:rPr>
                    <m:sty m:val="p"/>
                  </m:rPr>
                  <w:rPr>
                    <w:rFonts w:ascii="Cambria Math" w:eastAsiaTheme="minorEastAsia" w:hAnsi="Cambria Math"/>
                  </w:rPr>
                  <m:t>,</m:t>
                </m:r>
                <m:r>
                  <w:rPr>
                    <w:rFonts w:ascii="Cambria Math" w:eastAsiaTheme="minorEastAsia" w:hAnsi="Cambria Math"/>
                  </w:rPr>
                  <m:t>ξ</m:t>
                </m:r>
                <m:ctrlPr>
                  <w:rPr>
                    <w:rFonts w:ascii="Cambria Math" w:eastAsiaTheme="minorEastAsia" w:hAnsi="Cambria Math"/>
                    <w:i/>
                  </w:rPr>
                </m:ctrlPr>
              </m:lim>
            </m:limLow>
            <m:ctrlPr>
              <w:rPr>
                <w:rFonts w:ascii="Cambria Math" w:eastAsiaTheme="minorEastAsia" w:hAnsi="Cambria Math"/>
                <w:i/>
              </w:rPr>
            </m:ctrlPr>
          </m:fName>
          <m:e>
            <m:f>
              <m:fPr>
                <m:ctrlPr>
                  <w:rPr>
                    <w:rFonts w:ascii="Cambria Math" w:eastAsiaTheme="minorEastAsia" w:hAnsi="Cambria Math"/>
                  </w:rPr>
                </m:ctrlPr>
              </m:fPr>
              <m:num>
                <m:r>
                  <m:rPr>
                    <m:sty m:val="p"/>
                  </m:rPr>
                  <w:rPr>
                    <w:rFonts w:ascii="Cambria Math" w:eastAsiaTheme="minorEastAsia" w:hAnsi="Cambria Math"/>
                  </w:rPr>
                  <m:t>1</m:t>
                </m:r>
              </m:num>
              <m:den>
                <m:r>
                  <m:rPr>
                    <m:sty m:val="p"/>
                  </m:rPr>
                  <w:rPr>
                    <w:rFonts w:ascii="Cambria Math" w:eastAsiaTheme="minorEastAsia" w:hAnsi="Cambria Math"/>
                  </w:rPr>
                  <m:t>2</m:t>
                </m:r>
              </m:den>
            </m:f>
            <m:sSup>
              <m:sSupPr>
                <m:ctrlPr>
                  <w:rPr>
                    <w:rFonts w:ascii="Cambria Math" w:eastAsiaTheme="minorEastAsia" w:hAnsi="Cambria Math"/>
                  </w:rPr>
                </m:ctrlPr>
              </m:sSupPr>
              <m:e>
                <m:r>
                  <w:rPr>
                    <w:rFonts w:ascii="Cambria Math" w:eastAsiaTheme="minorEastAsia" w:hAnsi="Cambria Math"/>
                  </w:rPr>
                  <m:t>w</m:t>
                </m:r>
                <m:ctrlPr>
                  <w:rPr>
                    <w:rFonts w:ascii="Cambria Math" w:eastAsiaTheme="minorEastAsia" w:hAnsi="Cambria Math"/>
                    <w:i/>
                  </w:rPr>
                </m:ctrlPr>
              </m:e>
              <m:sup>
                <m:r>
                  <w:rPr>
                    <w:rFonts w:ascii="Cambria Math" w:eastAsiaTheme="minorEastAsia" w:hAnsi="Cambria Math"/>
                  </w:rPr>
                  <m:t>T</m:t>
                </m:r>
                <m:ctrlPr>
                  <w:rPr>
                    <w:rFonts w:ascii="Cambria Math" w:eastAsiaTheme="minorEastAsia" w:hAnsi="Cambria Math"/>
                    <w:i/>
                  </w:rPr>
                </m:ctrlPr>
              </m:sup>
            </m:sSup>
            <m:r>
              <w:rPr>
                <w:rFonts w:ascii="Cambria Math" w:eastAsiaTheme="minorEastAsia" w:hAnsi="Cambria Math"/>
              </w:rPr>
              <m:t>w</m:t>
            </m:r>
            <m:r>
              <m:rPr>
                <m:sty m:val="p"/>
              </m:rPr>
              <w:rPr>
                <w:rFonts w:ascii="Cambria Math" w:eastAsiaTheme="minorEastAsia" w:hAnsi="Cambria Math"/>
              </w:rPr>
              <m:t>+</m:t>
            </m:r>
            <m:r>
              <w:rPr>
                <w:rFonts w:ascii="Cambria Math" w:eastAsiaTheme="minorEastAsia" w:hAnsi="Cambria Math"/>
              </w:rPr>
              <m:t>C</m:t>
            </m:r>
            <m:nary>
              <m:naryPr>
                <m:chr m:val="∑"/>
                <m:limLoc m:val="undOvr"/>
                <m:ctrlPr>
                  <w:rPr>
                    <w:rFonts w:ascii="Cambria Math" w:eastAsiaTheme="minorEastAsia" w:hAnsi="Cambria Math"/>
                  </w:rPr>
                </m:ctrlPr>
              </m:naryPr>
              <m:sub>
                <m:r>
                  <w:rPr>
                    <w:rFonts w:ascii="Cambria Math" w:eastAsiaTheme="minorEastAsia" w:hAnsi="Cambria Math"/>
                  </w:rPr>
                  <m:t>i</m:t>
                </m:r>
                <m:r>
                  <m:rPr>
                    <m:sty m:val="p"/>
                  </m:rPr>
                  <w:rPr>
                    <w:rFonts w:ascii="Cambria Math" w:eastAsiaTheme="minorEastAsia" w:hAnsi="Cambria Math"/>
                  </w:rPr>
                  <m:t>=1</m:t>
                </m:r>
              </m:sub>
              <m:sup>
                <m:r>
                  <w:rPr>
                    <w:rFonts w:ascii="Cambria Math" w:eastAsiaTheme="minorEastAsia" w:hAnsi="Cambria Math"/>
                  </w:rPr>
                  <m:t>N</m:t>
                </m:r>
              </m:sup>
              <m:e>
                <m:sSub>
                  <m:sSubPr>
                    <m:ctrlPr>
                      <w:rPr>
                        <w:rFonts w:ascii="Cambria Math" w:eastAsiaTheme="minorEastAsia" w:hAnsi="Cambria Math"/>
                      </w:rPr>
                    </m:ctrlPr>
                  </m:sSubPr>
                  <m:e>
                    <m:r>
                      <w:rPr>
                        <w:rFonts w:ascii="Cambria Math" w:eastAsiaTheme="minorEastAsia" w:hAnsi="Cambria Math"/>
                      </w:rPr>
                      <m:t>ξ</m:t>
                    </m:r>
                    <m:ctrlPr>
                      <w:rPr>
                        <w:rFonts w:ascii="Cambria Math" w:eastAsiaTheme="minorEastAsia" w:hAnsi="Cambria Math"/>
                        <w:i/>
                      </w:rPr>
                    </m:ctrlPr>
                  </m:e>
                  <m:sub>
                    <m:r>
                      <w:rPr>
                        <w:rFonts w:ascii="Cambria Math" w:eastAsiaTheme="minorEastAsia" w:hAnsi="Cambria Math"/>
                      </w:rPr>
                      <m:t>i</m:t>
                    </m:r>
                    <m:ctrlPr>
                      <w:rPr>
                        <w:rFonts w:ascii="Cambria Math" w:eastAsiaTheme="minorEastAsia" w:hAnsi="Cambria Math"/>
                        <w:i/>
                      </w:rPr>
                    </m:ctrlPr>
                  </m:sub>
                </m:sSub>
              </m:e>
            </m:nary>
            <m:ctrlPr>
              <w:rPr>
                <w:rFonts w:ascii="Cambria Math" w:hAnsi="Cambria Math"/>
                <w:i/>
              </w:rPr>
            </m:ctrlPr>
          </m:e>
        </m:func>
      </m:oMath>
      <w:r w:rsidR="00BC41A3">
        <w:rPr>
          <w:rFonts w:eastAsiaTheme="minorEastAsia"/>
        </w:rPr>
        <w:tab/>
        <w:t>(2)</w:t>
      </w:r>
    </w:p>
    <w:p w:rsidR="00BC41A3" w:rsidRDefault="00BC41A3" w:rsidP="00BC41A3">
      <w:pPr>
        <w:pStyle w:val="Text"/>
        <w:rPr>
          <w:rFonts w:eastAsiaTheme="minorEastAsia"/>
        </w:rPr>
      </w:pPr>
      <w:r>
        <w:rPr>
          <w:rFonts w:eastAsiaTheme="minorEastAsia"/>
        </w:rPr>
        <w:t xml:space="preserve">sao cho: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T</m:t>
            </m:r>
          </m:sup>
        </m:sSup>
        <m:r>
          <w:rPr>
            <w:rFonts w:ascii="Cambria Math" w:eastAsiaTheme="minorEastAsia" w:hAnsi="Cambria Math"/>
          </w:rPr>
          <m:t>.</m:t>
        </m:r>
        <m:r>
          <m:rPr>
            <m:sty m:val="p"/>
          </m:rPr>
          <w:rPr>
            <w:rFonts w:ascii="Cambria Math" w:eastAsiaTheme="minorEastAsia" w:hAnsi="Cambria Math"/>
          </w:rPr>
          <m:t>Φ</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r>
          <w:rPr>
            <w:rFonts w:ascii="Cambria Math" w:eastAsiaTheme="minorEastAsia" w:hAnsi="Cambria Math"/>
          </w:rPr>
          <m:t>+b)≥1-</m:t>
        </m:r>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i</m:t>
            </m:r>
          </m:sub>
        </m:sSub>
      </m:oMath>
    </w:p>
    <w:p w:rsidR="00BC41A3" w:rsidRDefault="00BC41A3" w:rsidP="00BC41A3">
      <w:pPr>
        <w:pStyle w:val="Text"/>
        <w:rPr>
          <w:rFonts w:eastAsiaTheme="minorEastAsia"/>
        </w:rPr>
      </w:pPr>
      <w:r>
        <w:rPr>
          <w:rFonts w:eastAsiaTheme="minorEastAsia"/>
        </w:rPr>
        <w:tab/>
      </w:r>
      <w:r>
        <w:rPr>
          <w:rFonts w:eastAsiaTheme="minorEastAsia"/>
        </w:rPr>
        <w:tab/>
      </w:r>
      <w:r>
        <w:rPr>
          <w:rFonts w:eastAsiaTheme="minorEastAsia"/>
        </w:rPr>
        <w:tab/>
      </w:r>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i</m:t>
            </m:r>
          </m:sub>
        </m:sSub>
        <m:r>
          <w:rPr>
            <w:rFonts w:ascii="Cambria Math" w:eastAsiaTheme="minorEastAsia" w:hAnsi="Cambria Math"/>
          </w:rPr>
          <m:t>≥0, ∀i∈[1,N]</m:t>
        </m:r>
      </m:oMath>
    </w:p>
    <w:p w:rsidR="00BC41A3" w:rsidRDefault="00BC41A3" w:rsidP="00BC41A3">
      <w:pPr>
        <w:pStyle w:val="Text"/>
        <w:rPr>
          <w:rFonts w:eastAsiaTheme="minorEastAsia"/>
        </w:rPr>
      </w:pPr>
      <w:r>
        <w:rPr>
          <w:rFonts w:eastAsiaTheme="minorEastAsia"/>
        </w:rPr>
        <w:t xml:space="preserve">trong đó, C &gt; 0 là tham số chuẩn tắc (regularization parameter), </w:t>
      </w:r>
      <m:oMath>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i</m:t>
            </m:r>
          </m:sub>
        </m:sSub>
      </m:oMath>
      <w:r>
        <w:rPr>
          <w:rFonts w:eastAsiaTheme="minorEastAsia"/>
        </w:rPr>
        <w:t xml:space="preserve"> là biến lỏng.</w:t>
      </w:r>
    </w:p>
    <w:p w:rsidR="00BC41A3" w:rsidRDefault="00BC41A3" w:rsidP="00BC41A3">
      <w:pPr>
        <w:pStyle w:val="Text"/>
        <w:rPr>
          <w:rFonts w:eastAsiaTheme="minorEastAsia"/>
        </w:rPr>
      </w:pPr>
      <w:r>
        <w:rPr>
          <w:rFonts w:eastAsiaTheme="minorEastAsia"/>
        </w:rPr>
        <w:t>Bài toán (2) có thể đựợc giải bằng phuơng pháp SMO</w:t>
      </w:r>
      <w:r w:rsidR="009B2182">
        <w:rPr>
          <w:rFonts w:eastAsiaTheme="minorEastAsia"/>
        </w:rPr>
        <w:t xml:space="preserve"> </w:t>
      </w:r>
      <w:r w:rsidR="00B14908">
        <w:rPr>
          <w:rFonts w:eastAsiaTheme="minorEastAsia"/>
        </w:rPr>
        <w:t>[21]</w:t>
      </w:r>
      <w:r>
        <w:rPr>
          <w:rFonts w:eastAsiaTheme="minorEastAsia"/>
        </w:rPr>
        <w:t xml:space="preserve"> (Sequential Minimal Optimization). Phuơng pháp </w:t>
      </w:r>
      <w:r>
        <w:rPr>
          <w:rFonts w:eastAsiaTheme="minorEastAsia"/>
        </w:rPr>
        <w:lastRenderedPageBreak/>
        <w:t>này đưa đến giải bài toán đối ngẫu quy hoạch toàn phương (QP-Quadratic Programming):</w:t>
      </w:r>
    </w:p>
    <w:p w:rsidR="00BC41A3" w:rsidRDefault="00BF4E95" w:rsidP="00E0331F">
      <w:pPr>
        <w:pStyle w:val="Equation"/>
        <w:rPr>
          <w:rFonts w:eastAsiaTheme="minorEastAsia"/>
        </w:rPr>
      </w:pPr>
      <m:oMath>
        <m:func>
          <m:funcPr>
            <m:ctrlPr>
              <w:rPr>
                <w:rFonts w:ascii="Cambria Math" w:eastAsiaTheme="minorEastAsia" w:hAnsi="Cambria Math"/>
              </w:rPr>
            </m:ctrlPr>
          </m:funcPr>
          <m:fName>
            <m:limLow>
              <m:limLowPr>
                <m:ctrlPr>
                  <w:rPr>
                    <w:rFonts w:ascii="Cambria Math" w:eastAsiaTheme="minorEastAsia" w:hAnsi="Cambria Math"/>
                  </w:rPr>
                </m:ctrlPr>
              </m:limLowPr>
              <m:e>
                <m:r>
                  <m:rPr>
                    <m:sty m:val="p"/>
                  </m:rPr>
                  <w:rPr>
                    <w:rFonts w:ascii="Cambria Math" w:hAnsi="Cambria Math"/>
                  </w:rPr>
                  <m:t>max</m:t>
                </m:r>
              </m:e>
              <m:lim>
                <m:r>
                  <w:rPr>
                    <w:rFonts w:ascii="Cambria Math" w:eastAsiaTheme="minorEastAsia" w:hAnsi="Cambria Math"/>
                  </w:rPr>
                  <m:t>α</m:t>
                </m:r>
              </m:lim>
            </m:limLow>
          </m:fName>
          <m:e>
            <m:r>
              <w:rPr>
                <w:rFonts w:ascii="Cambria Math" w:eastAsiaTheme="minorEastAsia" w:hAnsi="Cambria Math"/>
              </w:rPr>
              <m:t>L</m:t>
            </m:r>
            <m:d>
              <m:dPr>
                <m:ctrlPr>
                  <w:rPr>
                    <w:rFonts w:ascii="Cambria Math" w:eastAsiaTheme="minorEastAsia" w:hAnsi="Cambria Math"/>
                  </w:rPr>
                </m:ctrlPr>
              </m:dPr>
              <m:e>
                <m:r>
                  <w:rPr>
                    <w:rFonts w:ascii="Cambria Math" w:eastAsiaTheme="minorEastAsia" w:hAnsi="Cambria Math"/>
                  </w:rPr>
                  <m:t>α</m:t>
                </m:r>
              </m:e>
            </m:d>
            <m:r>
              <m:rPr>
                <m:sty m:val="p"/>
              </m:rPr>
              <w:rPr>
                <w:rFonts w:ascii="Cambria Math" w:eastAsiaTheme="minorEastAsia" w:hAnsi="Cambria Math"/>
              </w:rPr>
              <m:t>≡</m:t>
            </m:r>
            <m:nary>
              <m:naryPr>
                <m:chr m:val="∑"/>
                <m:limLoc m:val="undOvr"/>
                <m:ctrlPr>
                  <w:rPr>
                    <w:rFonts w:ascii="Cambria Math" w:eastAsiaTheme="minorEastAsia" w:hAnsi="Cambria Math"/>
                  </w:rPr>
                </m:ctrlPr>
              </m:naryPr>
              <m:sub>
                <m:r>
                  <w:rPr>
                    <w:rFonts w:ascii="Cambria Math" w:eastAsiaTheme="minorEastAsia" w:hAnsi="Cambria Math"/>
                  </w:rPr>
                  <m:t>i</m:t>
                </m:r>
                <m:r>
                  <m:rPr>
                    <m:sty m:val="p"/>
                  </m:rPr>
                  <w:rPr>
                    <w:rFonts w:ascii="Cambria Math" w:eastAsiaTheme="minorEastAsia" w:hAnsi="Cambria Math"/>
                  </w:rPr>
                  <m:t>=1</m:t>
                </m:r>
              </m:sub>
              <m:sup>
                <m:r>
                  <w:rPr>
                    <w:rFonts w:ascii="Cambria Math" w:eastAsiaTheme="minorEastAsia" w:hAnsi="Cambria Math"/>
                  </w:rPr>
                  <m:t>N</m:t>
                </m:r>
              </m:sup>
              <m:e>
                <m:sSub>
                  <m:sSubPr>
                    <m:ctrlPr>
                      <w:rPr>
                        <w:rFonts w:ascii="Cambria Math" w:eastAsiaTheme="minorEastAsia" w:hAnsi="Cambria Math"/>
                      </w:rPr>
                    </m:ctrlPr>
                  </m:sSubPr>
                  <m:e>
                    <m:r>
                      <w:rPr>
                        <w:rFonts w:ascii="Cambria Math" w:eastAsiaTheme="minorEastAsia" w:hAnsi="Cambria Math"/>
                      </w:rPr>
                      <m:t>α</m:t>
                    </m:r>
                  </m:e>
                  <m:sub>
                    <m:r>
                      <w:rPr>
                        <w:rFonts w:ascii="Cambria Math" w:eastAsiaTheme="minorEastAsia" w:hAnsi="Cambria Math"/>
                      </w:rPr>
                      <m:t>i</m:t>
                    </m:r>
                  </m:sub>
                </m:sSub>
              </m:e>
            </m:nary>
            <m:r>
              <m:rPr>
                <m:sty m:val="p"/>
              </m:rPr>
              <w:rPr>
                <w:rFonts w:ascii="Cambria Math" w:eastAsiaTheme="minorEastAsia" w:hAnsi="Cambria Math"/>
              </w:rPr>
              <m:t>-</m:t>
            </m:r>
            <m:f>
              <m:fPr>
                <m:ctrlPr>
                  <w:rPr>
                    <w:rFonts w:ascii="Cambria Math" w:eastAsiaTheme="minorEastAsia" w:hAnsi="Cambria Math"/>
                  </w:rPr>
                </m:ctrlPr>
              </m:fPr>
              <m:num>
                <m:r>
                  <m:rPr>
                    <m:sty m:val="p"/>
                  </m:rPr>
                  <w:rPr>
                    <w:rFonts w:ascii="Cambria Math" w:eastAsiaTheme="minorEastAsia" w:hAnsi="Cambria Math"/>
                  </w:rPr>
                  <m:t>1</m:t>
                </m:r>
              </m:num>
              <m:den>
                <m:r>
                  <m:rPr>
                    <m:sty m:val="p"/>
                  </m:rPr>
                  <w:rPr>
                    <w:rFonts w:ascii="Cambria Math" w:eastAsiaTheme="minorEastAsia" w:hAnsi="Cambria Math"/>
                  </w:rPr>
                  <m:t>2</m:t>
                </m:r>
              </m:den>
            </m:f>
            <m:nary>
              <m:naryPr>
                <m:chr m:val="∑"/>
                <m:limLoc m:val="undOvr"/>
                <m:supHide m:val="on"/>
                <m:ctrlPr>
                  <w:rPr>
                    <w:rFonts w:ascii="Cambria Math" w:eastAsiaTheme="minorEastAsia" w:hAnsi="Cambria Math"/>
                  </w:rPr>
                </m:ctrlPr>
              </m:naryPr>
              <m:sub>
                <m:r>
                  <w:rPr>
                    <w:rFonts w:ascii="Cambria Math" w:eastAsiaTheme="minorEastAsia" w:hAnsi="Cambria Math"/>
                  </w:rPr>
                  <m:t>i</m:t>
                </m:r>
                <m:r>
                  <m:rPr>
                    <m:sty m:val="p"/>
                  </m:rPr>
                  <w:rPr>
                    <w:rFonts w:ascii="Cambria Math" w:eastAsiaTheme="minorEastAsia" w:hAnsi="Cambria Math"/>
                  </w:rPr>
                  <m:t>,</m:t>
                </m:r>
                <m:r>
                  <w:rPr>
                    <w:rFonts w:ascii="Cambria Math" w:eastAsiaTheme="minorEastAsia" w:hAnsi="Cambria Math"/>
                  </w:rPr>
                  <m:t>j</m:t>
                </m:r>
              </m:sub>
              <m:sup/>
              <m:e>
                <m:sSub>
                  <m:sSubPr>
                    <m:ctrlPr>
                      <w:rPr>
                        <w:rFonts w:ascii="Cambria Math" w:eastAsiaTheme="minorEastAsia" w:hAnsi="Cambria Math"/>
                      </w:rPr>
                    </m:ctrlPr>
                  </m:sSubPr>
                  <m:e>
                    <m:r>
                      <w:rPr>
                        <w:rFonts w:ascii="Cambria Math" w:eastAsiaTheme="minorEastAsia" w:hAnsi="Cambria Math"/>
                      </w:rPr>
                      <m:t>α</m:t>
                    </m:r>
                  </m:e>
                  <m:sub>
                    <m:r>
                      <w:rPr>
                        <w:rFonts w:ascii="Cambria Math" w:eastAsiaTheme="minorEastAsia" w:hAnsi="Cambria Math"/>
                      </w:rPr>
                      <m:t>i</m:t>
                    </m:r>
                  </m:sub>
                </m:sSub>
                <m:sSub>
                  <m:sSubPr>
                    <m:ctrlPr>
                      <w:rPr>
                        <w:rFonts w:ascii="Cambria Math" w:eastAsiaTheme="minorEastAsia" w:hAnsi="Cambria Math"/>
                      </w:rPr>
                    </m:ctrlPr>
                  </m:sSubPr>
                  <m:e>
                    <m:r>
                      <w:rPr>
                        <w:rFonts w:ascii="Cambria Math" w:eastAsiaTheme="minorEastAsia" w:hAnsi="Cambria Math"/>
                      </w:rPr>
                      <m:t>α</m:t>
                    </m:r>
                  </m:e>
                  <m:sub>
                    <m:r>
                      <w:rPr>
                        <w:rFonts w:ascii="Cambria Math" w:eastAsiaTheme="minorEastAsia" w:hAnsi="Cambria Math"/>
                      </w:rPr>
                      <m:t>j</m:t>
                    </m:r>
                  </m:sub>
                </m:sSub>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i</m:t>
                    </m:r>
                  </m:sub>
                </m:sSub>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j</m:t>
                    </m:r>
                  </m:sub>
                </m:sSub>
                <m:sSup>
                  <m:sSupPr>
                    <m:ctrlPr>
                      <w:rPr>
                        <w:rFonts w:ascii="Cambria Math" w:eastAsiaTheme="minorEastAsia" w:hAnsi="Cambria Math"/>
                      </w:rPr>
                    </m:ctrlPr>
                  </m:sSupPr>
                  <m:e>
                    <m:r>
                      <m:rPr>
                        <m:sty m:val="p"/>
                      </m:rPr>
                      <w:rPr>
                        <w:rFonts w:ascii="Cambria Math" w:eastAsiaTheme="minorEastAsia" w:hAnsi="Cambria Math"/>
                      </w:rPr>
                      <m:t>Φ</m:t>
                    </m:r>
                    <m:d>
                      <m:dPr>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i</m:t>
                            </m:r>
                          </m:sub>
                        </m:sSub>
                      </m:e>
                    </m:d>
                  </m:e>
                  <m:sup>
                    <m:r>
                      <m:rPr>
                        <m:sty m:val="p"/>
                      </m:rPr>
                      <w:rPr>
                        <w:rFonts w:ascii="Cambria Math" w:eastAsiaTheme="minorEastAsia" w:hAnsi="Cambria Math"/>
                      </w:rPr>
                      <m:t>T</m:t>
                    </m:r>
                  </m:sup>
                </m:sSup>
                <m:r>
                  <m:rPr>
                    <m:sty m:val="p"/>
                  </m:rPr>
                  <w:rPr>
                    <w:rFonts w:ascii="Cambria Math" w:eastAsiaTheme="minorEastAsia" w:hAnsi="Cambria Math"/>
                  </w:rPr>
                  <m:t>.Φ(</m:t>
                </m:r>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j</m:t>
                    </m:r>
                  </m:sub>
                </m:sSub>
                <m:r>
                  <m:rPr>
                    <m:sty m:val="p"/>
                  </m:rPr>
                  <w:rPr>
                    <w:rFonts w:ascii="Cambria Math" w:eastAsiaTheme="minorEastAsia" w:hAnsi="Cambria Math"/>
                  </w:rPr>
                  <m:t>)</m:t>
                </m:r>
              </m:e>
            </m:nary>
          </m:e>
        </m:func>
      </m:oMath>
      <w:r w:rsidR="00BC41A3">
        <w:rPr>
          <w:rFonts w:eastAsiaTheme="minorEastAsia"/>
        </w:rPr>
        <w:tab/>
        <w:t>(3)</w:t>
      </w:r>
    </w:p>
    <w:p w:rsidR="00BC41A3" w:rsidRDefault="00BC41A3" w:rsidP="00BC41A3">
      <w:pPr>
        <w:pStyle w:val="Text"/>
        <w:rPr>
          <w:rFonts w:eastAsiaTheme="minorEastAsia"/>
        </w:rPr>
      </w:pPr>
      <w:r>
        <w:rPr>
          <w:rFonts w:eastAsiaTheme="minorEastAsia"/>
        </w:rPr>
        <w:t xml:space="preserve">Thỏa mãn: </w:t>
      </w:r>
      <m:oMath>
        <m:r>
          <w:rPr>
            <w:rFonts w:ascii="Cambria Math" w:eastAsiaTheme="minorEastAsia" w:hAnsi="Cambria Math"/>
          </w:rPr>
          <m:t>0≤</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r>
          <w:rPr>
            <w:rFonts w:ascii="Cambria Math" w:eastAsiaTheme="minorEastAsia" w:hAnsi="Cambria Math"/>
          </w:rPr>
          <m:t>≤C, ∀i∈</m:t>
        </m:r>
        <m:d>
          <m:dPr>
            <m:begChr m:val="["/>
            <m:endChr m:val="]"/>
            <m:ctrlPr>
              <w:rPr>
                <w:rFonts w:ascii="Cambria Math" w:eastAsiaTheme="minorEastAsia" w:hAnsi="Cambria Math"/>
                <w:i/>
              </w:rPr>
            </m:ctrlPr>
          </m:dPr>
          <m:e>
            <m:r>
              <w:rPr>
                <w:rFonts w:ascii="Cambria Math" w:eastAsiaTheme="minorEastAsia" w:hAnsi="Cambria Math"/>
              </w:rPr>
              <m:t>1,N</m:t>
            </m:r>
          </m:e>
        </m:d>
      </m:oMath>
      <w:r>
        <w:rPr>
          <w:rFonts w:eastAsiaTheme="minorEastAsia"/>
        </w:rPr>
        <w:t xml:space="preserve"> và </w:t>
      </w:r>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nary>
        <m:r>
          <w:rPr>
            <w:rFonts w:ascii="Cambria Math" w:eastAsiaTheme="minorEastAsia" w:hAnsi="Cambria Math"/>
          </w:rPr>
          <m:t>=0,</m:t>
        </m:r>
      </m:oMath>
      <w:r>
        <w:rPr>
          <w:rFonts w:eastAsiaTheme="minorEastAsia"/>
        </w:rPr>
        <w:t xml:space="preserve"> với α</w:t>
      </w:r>
      <w:r w:rsidRPr="00C6543A">
        <w:rPr>
          <w:rFonts w:eastAsiaTheme="minorEastAsia"/>
          <w:vertAlign w:val="subscript"/>
        </w:rPr>
        <w:t>i</w:t>
      </w:r>
      <w:r>
        <w:rPr>
          <w:rFonts w:eastAsiaTheme="minorEastAsia"/>
          <w:vertAlign w:val="superscript"/>
        </w:rPr>
        <w:t xml:space="preserve"> </w:t>
      </w:r>
      <w:r>
        <w:rPr>
          <w:rFonts w:eastAsiaTheme="minorEastAsia"/>
        </w:rPr>
        <w:t>là các nhân tử Lagrange.</w:t>
      </w:r>
    </w:p>
    <w:p w:rsidR="00BC41A3" w:rsidRDefault="00BC41A3" w:rsidP="00BC41A3">
      <w:pPr>
        <w:pStyle w:val="Text"/>
        <w:rPr>
          <w:rFonts w:eastAsiaTheme="minorEastAsia"/>
        </w:rPr>
      </w:pPr>
      <w:r>
        <w:rPr>
          <w:rFonts w:eastAsiaTheme="minorEastAsia"/>
        </w:rPr>
        <w:t xml:space="preserve">Sau khi có đựoc các giá trị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oMath>
      <w:r>
        <w:rPr>
          <w:rFonts w:eastAsiaTheme="minorEastAsia"/>
        </w:rPr>
        <w:t xml:space="preserve"> từ bài toán (3), ta sẽ thu đươc các giá trị tối ưu w* và b* của siêu phẳng. Chỉ có các mẫu có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r>
          <w:rPr>
            <w:rFonts w:ascii="Cambria Math" w:eastAsiaTheme="minorEastAsia" w:hAnsi="Cambria Math"/>
          </w:rPr>
          <m:t>≥0</m:t>
        </m:r>
      </m:oMath>
      <w:r>
        <w:rPr>
          <w:rFonts w:eastAsiaTheme="minorEastAsia"/>
        </w:rPr>
        <w:t xml:space="preserve"> mới tham gia vào các véc tơ hỗ trợ (support vector). Cuối cùng, hàm quyết định phân lớp có dạng:</w:t>
      </w:r>
    </w:p>
    <w:p w:rsidR="00BC41A3" w:rsidRDefault="00BC41A3" w:rsidP="00BC41A3">
      <w:pPr>
        <w:pStyle w:val="Equation"/>
        <w:ind w:firstLine="540"/>
        <w:rPr>
          <w:rFonts w:eastAsiaTheme="minorEastAsia"/>
        </w:rPr>
      </w:pPr>
      <m:oMath>
        <m:r>
          <w:rPr>
            <w:rFonts w:ascii="Cambria Math" w:eastAsiaTheme="minorEastAsia" w:hAnsi="Cambria Math"/>
          </w:rPr>
          <m:t>f</m:t>
        </m:r>
        <m:d>
          <m:dPr>
            <m:ctrlPr>
              <w:rPr>
                <w:rFonts w:ascii="Cambria Math" w:eastAsiaTheme="minorEastAsia" w:hAnsi="Cambria Math"/>
              </w:rPr>
            </m:ctrlPr>
          </m:dPr>
          <m:e>
            <m:r>
              <w:rPr>
                <w:rFonts w:ascii="Cambria Math" w:eastAsiaTheme="minorEastAsia" w:hAnsi="Cambria Math"/>
              </w:rPr>
              <m:t>x</m:t>
            </m:r>
          </m:e>
        </m:d>
        <m:r>
          <m:rPr>
            <m:sty m:val="p"/>
          </m:rPr>
          <w:rPr>
            <w:rFonts w:ascii="Cambria Math" w:eastAsiaTheme="minorEastAsia" w:hAnsi="Cambria Math"/>
          </w:rPr>
          <m:t>=</m:t>
        </m:r>
        <m:r>
          <w:rPr>
            <w:rFonts w:ascii="Cambria Math" w:eastAsiaTheme="minorEastAsia" w:hAnsi="Cambria Math"/>
          </w:rPr>
          <m:t>sgn</m:t>
        </m:r>
        <m:d>
          <m:dPr>
            <m:ctrlPr>
              <w:rPr>
                <w:rFonts w:ascii="Cambria Math" w:eastAsiaTheme="minorEastAsia" w:hAnsi="Cambria Math"/>
              </w:rPr>
            </m:ctrlPr>
          </m:dPr>
          <m:e>
            <m:nary>
              <m:naryPr>
                <m:chr m:val="∑"/>
                <m:limLoc m:val="undOvr"/>
                <m:ctrlPr>
                  <w:rPr>
                    <w:rFonts w:ascii="Cambria Math" w:eastAsiaTheme="minorEastAsia" w:hAnsi="Cambria Math"/>
                  </w:rPr>
                </m:ctrlPr>
              </m:naryPr>
              <m:sub>
                <m:r>
                  <w:rPr>
                    <w:rFonts w:ascii="Cambria Math" w:eastAsiaTheme="minorEastAsia" w:hAnsi="Cambria Math"/>
                  </w:rPr>
                  <m:t>i</m:t>
                </m:r>
                <m:r>
                  <m:rPr>
                    <m:sty m:val="p"/>
                  </m:rPr>
                  <w:rPr>
                    <w:rFonts w:ascii="Cambria Math" w:eastAsiaTheme="minorEastAsia" w:hAnsi="Cambria Math"/>
                  </w:rPr>
                  <m:t>=1</m:t>
                </m:r>
              </m:sub>
              <m:sup>
                <m:r>
                  <w:rPr>
                    <w:rFonts w:ascii="Cambria Math" w:eastAsiaTheme="minorEastAsia" w:hAnsi="Cambria Math"/>
                  </w:rPr>
                  <m:t>N</m:t>
                </m:r>
              </m:sup>
              <m:e>
                <m:sSub>
                  <m:sSubPr>
                    <m:ctrlPr>
                      <w:rPr>
                        <w:rFonts w:ascii="Cambria Math" w:eastAsiaTheme="minorEastAsia" w:hAnsi="Cambria Math"/>
                      </w:rPr>
                    </m:ctrlPr>
                  </m:sSubPr>
                  <m:e>
                    <m:r>
                      <w:rPr>
                        <w:rFonts w:ascii="Cambria Math" w:eastAsiaTheme="minorEastAsia" w:hAnsi="Cambria Math"/>
                      </w:rPr>
                      <m:t>α</m:t>
                    </m:r>
                  </m:e>
                  <m:sub>
                    <m:r>
                      <w:rPr>
                        <w:rFonts w:ascii="Cambria Math" w:eastAsiaTheme="minorEastAsia" w:hAnsi="Cambria Math"/>
                      </w:rPr>
                      <m:t>i</m:t>
                    </m:r>
                  </m:sub>
                </m:sSub>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i</m:t>
                    </m:r>
                  </m:sub>
                </m:sSub>
              </m:e>
            </m:nary>
            <m:sSup>
              <m:sSupPr>
                <m:ctrlPr>
                  <w:rPr>
                    <w:rFonts w:ascii="Cambria Math" w:eastAsiaTheme="minorEastAsia" w:hAnsi="Cambria Math"/>
                  </w:rPr>
                </m:ctrlPr>
              </m:sSupPr>
              <m:e>
                <m:r>
                  <m:rPr>
                    <m:sty m:val="p"/>
                  </m:rPr>
                  <w:rPr>
                    <w:rFonts w:ascii="Cambria Math" w:eastAsiaTheme="minorEastAsia" w:hAnsi="Cambria Math"/>
                  </w:rPr>
                  <m:t>Φ</m:t>
                </m:r>
                <m:d>
                  <m:dPr>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i</m:t>
                        </m:r>
                      </m:sub>
                    </m:sSub>
                  </m:e>
                </m:d>
              </m:e>
              <m:sup>
                <m:r>
                  <m:rPr>
                    <m:sty m:val="p"/>
                  </m:rPr>
                  <w:rPr>
                    <w:rFonts w:ascii="Cambria Math" w:eastAsiaTheme="minorEastAsia" w:hAnsi="Cambria Math"/>
                  </w:rPr>
                  <m:t>T</m:t>
                </m:r>
              </m:sup>
            </m:sSup>
            <m:r>
              <m:rPr>
                <m:sty m:val="p"/>
              </m:rPr>
              <w:rPr>
                <w:rFonts w:ascii="Cambria Math" w:eastAsiaTheme="minorEastAsia" w:hAnsi="Cambria Math"/>
              </w:rPr>
              <m:t>.Φ</m:t>
            </m:r>
            <m:d>
              <m:dPr>
                <m:ctrlPr>
                  <w:rPr>
                    <w:rFonts w:ascii="Cambria Math" w:eastAsiaTheme="minorEastAsia" w:hAnsi="Cambria Math"/>
                  </w:rPr>
                </m:ctrlPr>
              </m:dPr>
              <m:e>
                <m:r>
                  <w:rPr>
                    <w:rFonts w:ascii="Cambria Math" w:eastAsiaTheme="minorEastAsia" w:hAnsi="Cambria Math"/>
                  </w:rPr>
                  <m:t>x</m:t>
                </m:r>
              </m:e>
            </m:d>
            <m:r>
              <m:rPr>
                <m:sty m:val="p"/>
              </m:rP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m:t>
                </m:r>
              </m:sup>
            </m:sSup>
          </m:e>
        </m:d>
      </m:oMath>
      <w:r>
        <w:rPr>
          <w:rFonts w:eastAsiaTheme="minorEastAsia"/>
        </w:rPr>
        <w:tab/>
        <w:t>(4)</w:t>
      </w:r>
    </w:p>
    <w:p w:rsidR="00BC41A3" w:rsidRDefault="00BC41A3" w:rsidP="00BC41A3">
      <w:pPr>
        <w:pStyle w:val="Text"/>
        <w:rPr>
          <w:rFonts w:eastAsiaTheme="minorEastAsia"/>
        </w:rPr>
      </w:pPr>
      <w:r>
        <w:rPr>
          <w:rFonts w:eastAsiaTheme="minorEastAsia"/>
        </w:rPr>
        <w:t xml:space="preserve">Gọi </w:t>
      </w:r>
      <m:oMath>
        <m:r>
          <w:rPr>
            <w:rFonts w:ascii="Cambria Math" w:eastAsiaTheme="minorEastAsia" w:hAnsi="Cambria Math"/>
          </w:rPr>
          <m:t>K</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r>
          <w:rPr>
            <w:rFonts w:ascii="Cambria Math" w:eastAsiaTheme="minorEastAsia" w:hAnsi="Cambria Math"/>
          </w:rPr>
          <m:t>=</m:t>
        </m:r>
        <m:sSup>
          <m:sSupPr>
            <m:ctrlPr>
              <w:rPr>
                <w:rFonts w:ascii="Cambria Math" w:eastAsiaTheme="minorEastAsia" w:hAnsi="Cambria Math"/>
              </w:rPr>
            </m:ctrlPr>
          </m:sSupPr>
          <m:e>
            <m:r>
              <m:rPr>
                <m:sty m:val="p"/>
              </m:rPr>
              <w:rPr>
                <w:rFonts w:ascii="Cambria Math" w:eastAsiaTheme="minorEastAsia" w:hAnsi="Cambria Math"/>
              </w:rPr>
              <m:t>Φ</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e>
          <m:sup>
            <m:r>
              <m:rPr>
                <m:sty m:val="p"/>
              </m:rPr>
              <w:rPr>
                <w:rFonts w:ascii="Cambria Math" w:eastAsiaTheme="minorEastAsia" w:hAnsi="Cambria Math"/>
              </w:rPr>
              <m:t>T</m:t>
            </m:r>
          </m:sup>
        </m:sSup>
        <m:r>
          <w:rPr>
            <w:rFonts w:ascii="Cambria Math" w:eastAsiaTheme="minorEastAsia" w:hAnsi="Cambria Math"/>
          </w:rPr>
          <m:t>.</m:t>
        </m:r>
        <m:r>
          <m:rPr>
            <m:sty m:val="p"/>
          </m:rPr>
          <w:rPr>
            <w:rFonts w:ascii="Cambria Math" w:eastAsiaTheme="minorEastAsia" w:hAnsi="Cambria Math"/>
          </w:rPr>
          <m:t>Φ</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oMath>
      <w:r>
        <w:rPr>
          <w:rFonts w:eastAsiaTheme="minorEastAsia"/>
        </w:rPr>
        <w:t xml:space="preserve"> là hàm nhân của không gian đầu vào.</w:t>
      </w:r>
      <w:r w:rsidR="005F1B3B">
        <w:rPr>
          <w:rFonts w:eastAsiaTheme="minorEastAsia"/>
        </w:rPr>
        <w:t xml:space="preserve"> </w:t>
      </w:r>
      <w:r>
        <w:rPr>
          <w:rFonts w:eastAsiaTheme="minorEastAsia"/>
        </w:rPr>
        <w:t>Theo đó, tích vô huớng trong không gian đặc trưng tuơng đương với hàm nhân K ở không gian đầu vào. Như vậ</w:t>
      </w:r>
      <w:r w:rsidR="005F1B3B">
        <w:rPr>
          <w:rFonts w:eastAsiaTheme="minorEastAsia"/>
        </w:rPr>
        <w:t xml:space="preserve">y, </w:t>
      </w:r>
      <w:r>
        <w:rPr>
          <w:rFonts w:eastAsiaTheme="minorEastAsia"/>
        </w:rPr>
        <w:t>thay vì tính trực tiếp giá trị tích vô huớng, ta thực hiện gián tiếp thông qua K. Với thừa nhận dữ liệu chứng khoán biến đổi một cách phi tuyế</w:t>
      </w:r>
      <w:r w:rsidR="00B14908">
        <w:rPr>
          <w:rFonts w:eastAsiaTheme="minorEastAsia"/>
        </w:rPr>
        <w:t>n</w:t>
      </w:r>
      <w:r w:rsidR="005F1B3B">
        <w:rPr>
          <w:rFonts w:eastAsiaTheme="minorEastAsia"/>
        </w:rPr>
        <w:t xml:space="preserve"> </w:t>
      </w:r>
      <w:r w:rsidR="00B14908">
        <w:rPr>
          <w:rFonts w:eastAsiaTheme="minorEastAsia"/>
        </w:rPr>
        <w:t>[14</w:t>
      </w:r>
      <w:r>
        <w:rPr>
          <w:rFonts w:eastAsiaTheme="minorEastAsia"/>
        </w:rPr>
        <w:t xml:space="preserve">], ta chọn hàm nhân cho mô hình là hàm phi tuyến Gauss (RBF-Radial Basis Function): </w:t>
      </w:r>
    </w:p>
    <w:p w:rsidR="00BC41A3" w:rsidRPr="00A722C6" w:rsidRDefault="00BC41A3" w:rsidP="00BC41A3">
      <w:pPr>
        <w:pStyle w:val="Equation"/>
        <w:ind w:firstLine="900"/>
        <w:rPr>
          <w:rFonts w:eastAsiaTheme="minorEastAsia"/>
        </w:rPr>
      </w:pPr>
      <m:oMath>
        <m:r>
          <w:rPr>
            <w:rFonts w:ascii="Cambria Math" w:eastAsiaTheme="minorEastAsia" w:hAnsi="Cambria Math"/>
          </w:rPr>
          <m:t>K</m:t>
        </m:r>
        <m:d>
          <m:dPr>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i</m:t>
                </m:r>
              </m:sub>
            </m:sSub>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j</m:t>
                </m:r>
              </m:sub>
            </m:sSub>
          </m:e>
        </m:d>
        <m:r>
          <m:rPr>
            <m:sty m:val="p"/>
          </m:rPr>
          <w:rPr>
            <w:rFonts w:ascii="Cambria Math" w:eastAsiaTheme="minorEastAsia" w:hAnsi="Cambria Math"/>
          </w:rPr>
          <m:t>=exp⁡(-</m:t>
        </m:r>
        <m:r>
          <w:rPr>
            <w:rFonts w:ascii="Cambria Math" w:eastAsiaTheme="minorEastAsia" w:hAnsi="Cambria Math"/>
          </w:rPr>
          <m:t>γ</m:t>
        </m:r>
        <m:sSup>
          <m:sSupPr>
            <m:ctrlPr>
              <w:rPr>
                <w:rFonts w:ascii="Cambria Math" w:eastAsiaTheme="minorEastAsia" w:hAnsi="Cambria Math"/>
              </w:rPr>
            </m:ctrlPr>
          </m:sSupPr>
          <m:e>
            <m:d>
              <m:dPr>
                <m:begChr m:val="‖"/>
                <m:endChr m:val="‖"/>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i</m:t>
                    </m:r>
                  </m:sub>
                </m:sSub>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j</m:t>
                    </m:r>
                  </m:sub>
                </m:sSub>
              </m:e>
            </m:d>
          </m:e>
          <m:sup>
            <m:r>
              <m:rPr>
                <m:sty m:val="p"/>
              </m:rPr>
              <w:rPr>
                <w:rFonts w:ascii="Cambria Math" w:eastAsiaTheme="minorEastAsia" w:hAnsi="Cambria Math"/>
              </w:rPr>
              <m:t>2</m:t>
            </m:r>
          </m:sup>
        </m:sSup>
        <m:r>
          <m:rPr>
            <m:sty m:val="p"/>
          </m:rPr>
          <w:rPr>
            <w:rFonts w:ascii="Cambria Math" w:eastAsiaTheme="minorEastAsia" w:hAnsi="Cambria Math"/>
          </w:rPr>
          <m:t>)</m:t>
        </m:r>
      </m:oMath>
      <w:r>
        <w:rPr>
          <w:rFonts w:eastAsiaTheme="minorEastAsia"/>
        </w:rPr>
        <w:tab/>
      </w:r>
      <w:r w:rsidRPr="00BC41A3">
        <w:rPr>
          <w:rFonts w:eastAsiaTheme="minorEastAsia"/>
        </w:rPr>
        <w:t>(5)</w:t>
      </w:r>
    </w:p>
    <w:p w:rsidR="00BC41A3" w:rsidRDefault="00BC41A3" w:rsidP="00BC41A3">
      <w:pPr>
        <w:pStyle w:val="Heading2"/>
      </w:pPr>
      <w:r>
        <w:t>Ước lượng xác suất</w:t>
      </w:r>
    </w:p>
    <w:p w:rsidR="00BC41A3" w:rsidRDefault="00BC41A3" w:rsidP="00BC41A3">
      <w:pPr>
        <w:pStyle w:val="Text"/>
      </w:pPr>
      <w:r>
        <w:t xml:space="preserve">Với việc áp dụng bộ phân lớp SVM, để phân k lớp, ta </w:t>
      </w:r>
      <w:r w:rsidR="00826D5F">
        <w:t>sử dụng</w:t>
      </w:r>
      <w:r>
        <w:t xml:space="preserve"> cách tiếp cận một đối một (one-</w:t>
      </w:r>
      <w:r w:rsidR="005F1B3B">
        <w:t xml:space="preserve">against-one, còn gọi pairwise). </w:t>
      </w:r>
      <w:r>
        <w:t>Vì vậy, sẽ có k(k-1)/2 bộ phân lớp được xây dựng để phân biệt mỗi cặp lớp. Trong SVM, để dự đoán được nhãn lớp, ta áp dụng chiến lược bỏ phiếu (voting strategy).</w:t>
      </w:r>
      <w:r w:rsidR="005F1B3B">
        <w:t xml:space="preserve"> </w:t>
      </w:r>
      <w:r>
        <w:t>Nghĩa là, ta sẽ xây dựng một luật để phân biệt từng cặp lớp rồi chọn lớp thuộc về cặp chiến thắng nhờ hàm</w:t>
      </w:r>
      <w:r w:rsidR="00B14908">
        <w:t xml:space="preserve"> quyết định.</w:t>
      </w:r>
      <w:r w:rsidR="009B2182">
        <w:t xml:space="preserve"> </w:t>
      </w:r>
      <w:r w:rsidR="00B14908">
        <w:t>Tuy nhiên, trong [15</w:t>
      </w:r>
      <w:r>
        <w:t>], Wu (2004) đã đề xuất mô hình ước lượng xác suất cho việc phân k lớp và chứng minh cả trên mặt lý thuyết và thực nghiệm, mô hình đề xuất tốt hơn chiến lược bỏ phiếu.</w:t>
      </w:r>
    </w:p>
    <w:p w:rsidR="00BC41A3" w:rsidRDefault="00BC41A3" w:rsidP="00BC41A3">
      <w:pPr>
        <w:pStyle w:val="Text"/>
      </w:pPr>
      <w:r>
        <w:t xml:space="preserve">  Cho véc tơ đầu vào x và nhãn lớp y, mục tiêu là ước lượng</w:t>
      </w:r>
    </w:p>
    <w:p w:rsidR="00BC41A3" w:rsidRDefault="00BF4E95" w:rsidP="00BC41A3">
      <w:pPr>
        <w:pStyle w:val="Equation"/>
        <w:ind w:firstLine="720"/>
        <w:rPr>
          <w:rFonts w:eastAsiaTheme="minorEastAsia"/>
        </w:rPr>
      </w:pPr>
      <m:oMath>
        <m:sSub>
          <m:sSubPr>
            <m:ctrlPr>
              <w:rPr>
                <w:rFonts w:ascii="Cambria Math" w:hAnsi="Cambria Math"/>
              </w:rPr>
            </m:ctrlPr>
          </m:sSubPr>
          <m:e>
            <m:r>
              <w:rPr>
                <w:rFonts w:ascii="Cambria Math" w:hAnsi="Cambria Math"/>
              </w:rPr>
              <m:t>p</m:t>
            </m:r>
          </m:e>
          <m:sub>
            <m:r>
              <w:rPr>
                <w:rFonts w:ascii="Cambria Math" w:hAnsi="Cambria Math"/>
              </w:rPr>
              <m:t>i</m:t>
            </m:r>
          </m:sub>
        </m:sSub>
        <m:r>
          <m:rPr>
            <m:sty m:val="p"/>
          </m:rPr>
          <w:rPr>
            <w:rFonts w:ascii="Cambria Math" w:hAnsi="Cambria Math"/>
          </w:rPr>
          <m:t>=</m:t>
        </m:r>
        <m:r>
          <w:rPr>
            <w:rFonts w:ascii="Cambria Math" w:hAnsi="Cambria Math"/>
          </w:rPr>
          <m:t>P</m:t>
        </m:r>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i</m:t>
            </m:r>
          </m:e>
          <m:e>
            <m:r>
              <m:rPr>
                <m:sty m:val="bi"/>
              </m:rPr>
              <w:rPr>
                <w:rFonts w:ascii="Cambria Math" w:hAnsi="Cambria Math"/>
              </w:rPr>
              <m:t>x</m:t>
            </m:r>
          </m:e>
        </m:d>
        <m:r>
          <m:rPr>
            <m:sty m:val="p"/>
          </m:rPr>
          <w:rPr>
            <w:rFonts w:ascii="Cambria Math" w:hAnsi="Cambria Math"/>
          </w:rPr>
          <m:t xml:space="preserve">,   </m:t>
        </m:r>
        <m:r>
          <w:rPr>
            <w:rFonts w:ascii="Cambria Math" w:hAnsi="Cambria Math"/>
          </w:rPr>
          <m:t>i</m:t>
        </m:r>
        <m:r>
          <m:rPr>
            <m:sty m:val="p"/>
          </m:rPr>
          <w:rPr>
            <w:rFonts w:ascii="Cambria Math" w:hAnsi="Cambria Math"/>
          </w:rPr>
          <m:t xml:space="preserve">=1,…, </m:t>
        </m:r>
        <m:r>
          <w:rPr>
            <w:rFonts w:ascii="Cambria Math" w:hAnsi="Cambria Math"/>
          </w:rPr>
          <m:t>k</m:t>
        </m:r>
      </m:oMath>
      <w:r w:rsidR="00BC41A3">
        <w:rPr>
          <w:rFonts w:eastAsiaTheme="minorEastAsia"/>
        </w:rPr>
        <w:t>.</w:t>
      </w:r>
      <w:r w:rsidR="00BC41A3">
        <w:rPr>
          <w:rFonts w:eastAsiaTheme="minorEastAsia"/>
        </w:rPr>
        <w:tab/>
        <w:t>(6)</w:t>
      </w:r>
    </w:p>
    <w:p w:rsidR="00BC41A3" w:rsidRDefault="00BC41A3" w:rsidP="00BC41A3">
      <w:pPr>
        <w:pStyle w:val="Text"/>
        <w:rPr>
          <w:rFonts w:eastAsiaTheme="minorEastAsia"/>
        </w:rPr>
      </w:pPr>
      <w:r>
        <w:rPr>
          <w:rFonts w:eastAsiaTheme="minorEastAsia"/>
        </w:rPr>
        <w:t xml:space="preserve"> Theo cách tiếp cận một, ta thừa nhận rằng đã tồn tại ước lượng xác suất cặp lớp (pairwise class probability) r</w:t>
      </w:r>
      <w:r>
        <w:rPr>
          <w:rFonts w:eastAsiaTheme="minorEastAsia"/>
          <w:vertAlign w:val="subscript"/>
        </w:rPr>
        <w:t>ij</w:t>
      </w:r>
      <w:r>
        <w:rPr>
          <w:rFonts w:eastAsiaTheme="minorEastAsia"/>
        </w:rPr>
        <w:t xml:space="preserve"> của µ</w:t>
      </w:r>
      <w:r>
        <w:rPr>
          <w:rFonts w:eastAsiaTheme="minorEastAsia"/>
          <w:vertAlign w:val="subscript"/>
        </w:rPr>
        <w:t>ij</w:t>
      </w:r>
      <w:r>
        <w:rPr>
          <w:rFonts w:eastAsiaTheme="minorEastAsia"/>
        </w:rPr>
        <w:t>:</w:t>
      </w:r>
    </w:p>
    <w:p w:rsidR="00BC41A3" w:rsidRDefault="00BF4E95" w:rsidP="00BC41A3">
      <w:pPr>
        <w:pStyle w:val="Equation"/>
        <w:ind w:firstLine="720"/>
        <w:rPr>
          <w:rFonts w:eastAsiaTheme="minorEastAsia"/>
        </w:rPr>
      </w:pPr>
      <m:oMath>
        <m:sSub>
          <m:sSubPr>
            <m:ctrlPr>
              <w:rPr>
                <w:rFonts w:ascii="Cambria Math" w:hAnsi="Cambria Math"/>
              </w:rPr>
            </m:ctrlPr>
          </m:sSubPr>
          <m:e>
            <m:r>
              <w:rPr>
                <w:rFonts w:ascii="Cambria Math" w:hAnsi="Cambria Math"/>
              </w:rPr>
              <m:t>r</m:t>
            </m:r>
          </m:e>
          <m:sub>
            <m:r>
              <w:rPr>
                <w:rFonts w:ascii="Cambria Math" w:hAnsi="Cambria Math"/>
              </w:rPr>
              <m:t>ij</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ij</m:t>
            </m:r>
          </m:sub>
        </m:sSub>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 xml:space="preserve">i </m:t>
        </m:r>
        <m:r>
          <m:rPr>
            <m:nor/>
          </m:rPr>
          <w:rPr>
            <w:rFonts w:ascii="Cambria Math" w:hAnsi="Cambria Math"/>
          </w:rPr>
          <m:t>hoặc</m:t>
        </m:r>
        <m:r>
          <w:rPr>
            <w:rFonts w:ascii="Cambria Math" w:hAnsi="Cambria Math"/>
          </w:rPr>
          <m:t xml:space="preserve"> j</m:t>
        </m:r>
        <m:r>
          <m:rPr>
            <m:sty m:val="p"/>
          </m:rPr>
          <w:rPr>
            <w:rFonts w:ascii="Cambria Math" w:hAnsi="Cambria Math"/>
          </w:rPr>
          <m:t xml:space="preserve">, </m:t>
        </m:r>
        <m:r>
          <m:rPr>
            <m:sty m:val="bi"/>
          </m:rPr>
          <w:rPr>
            <w:rFonts w:ascii="Cambria Math" w:hAnsi="Cambria Math"/>
          </w:rPr>
          <m:t>x</m:t>
        </m:r>
        <m:r>
          <m:rPr>
            <m:sty m:val="p"/>
          </m:rPr>
          <w:rPr>
            <w:rFonts w:ascii="Cambria Math" w:hAnsi="Cambria Math"/>
          </w:rPr>
          <m:t>)</m:t>
        </m:r>
      </m:oMath>
      <w:r w:rsidR="00BC41A3">
        <w:rPr>
          <w:rFonts w:eastAsiaTheme="minorEastAsia"/>
        </w:rPr>
        <w:tab/>
        <w:t>(7)</w:t>
      </w:r>
    </w:p>
    <w:p w:rsidR="00BC41A3" w:rsidRDefault="00BC41A3" w:rsidP="00BC41A3">
      <w:pPr>
        <w:pStyle w:val="Text"/>
        <w:rPr>
          <w:rFonts w:eastAsiaTheme="minorEastAsia"/>
        </w:rPr>
      </w:pPr>
      <w:r>
        <w:rPr>
          <w:rFonts w:eastAsiaTheme="minorEastAsia"/>
        </w:rPr>
        <w:t xml:space="preserve"> Từ lớp thứ i và thứ j của tập huấn luyện, ta sẽ tính </w:t>
      </w:r>
      <w:r>
        <w:rPr>
          <w:rFonts w:eastAsiaTheme="minorEastAsia"/>
        </w:rPr>
        <w:lastRenderedPageBreak/>
        <w:t>được r</w:t>
      </w:r>
      <w:r>
        <w:rPr>
          <w:rFonts w:eastAsiaTheme="minorEastAsia"/>
          <w:vertAlign w:val="subscript"/>
        </w:rPr>
        <w:t>ij</w:t>
      </w:r>
      <w:r>
        <w:rPr>
          <w:rFonts w:eastAsiaTheme="minorEastAsia"/>
        </w:rPr>
        <w:t xml:space="preserve"> là xấp xỉ của µ</w:t>
      </w:r>
      <w:r>
        <w:rPr>
          <w:rFonts w:eastAsiaTheme="minorEastAsia"/>
          <w:vertAlign w:val="subscript"/>
        </w:rPr>
        <w:t>ij</w:t>
      </w:r>
      <w:r>
        <w:rPr>
          <w:rFonts w:eastAsiaTheme="minorEastAsia"/>
        </w:rPr>
        <w:t xml:space="preserve"> thông qua x. Platt (2000) đã đưa ra công thức xấp xỉ r</w:t>
      </w:r>
      <w:r>
        <w:rPr>
          <w:rFonts w:eastAsiaTheme="minorEastAsia"/>
          <w:vertAlign w:val="subscript"/>
        </w:rPr>
        <w:t>ij</w:t>
      </w:r>
      <w:r>
        <w:rPr>
          <w:rFonts w:eastAsiaTheme="minorEastAsia"/>
        </w:rPr>
        <w:t xml:space="preserve"> </w:t>
      </w:r>
      <w:r w:rsidR="009B2182">
        <w:rPr>
          <w:rFonts w:eastAsiaTheme="minorEastAsia"/>
        </w:rPr>
        <w:t xml:space="preserve">[10] </w:t>
      </w:r>
      <w:r>
        <w:rPr>
          <w:rFonts w:eastAsiaTheme="minorEastAsia"/>
        </w:rPr>
        <w:t>bằng hàm sigmoid:</w:t>
      </w:r>
    </w:p>
    <w:p w:rsidR="00BC41A3" w:rsidRDefault="00BF4E95" w:rsidP="00E612D8">
      <w:pPr>
        <w:pStyle w:val="Equation"/>
        <w:ind w:firstLine="1080"/>
        <w:rPr>
          <w:rFonts w:eastAsiaTheme="minorEastAsia"/>
        </w:rPr>
      </w:pPr>
      <m:oMath>
        <m:sSub>
          <m:sSubPr>
            <m:ctrlPr>
              <w:rPr>
                <w:rFonts w:ascii="Cambria Math" w:hAnsi="Cambria Math"/>
              </w:rPr>
            </m:ctrlPr>
          </m:sSubPr>
          <m:e>
            <m:r>
              <w:rPr>
                <w:rFonts w:ascii="Cambria Math" w:hAnsi="Cambria Math"/>
              </w:rPr>
              <m:t>r</m:t>
            </m:r>
          </m:e>
          <m:sub>
            <m:r>
              <w:rPr>
                <w:rFonts w:ascii="Cambria Math" w:hAnsi="Cambria Math"/>
              </w:rPr>
              <m:t>ij</m:t>
            </m:r>
          </m:sub>
        </m:sSub>
        <m:r>
          <m:rPr>
            <m:sty m:val="p"/>
          </m:rPr>
          <w:rPr>
            <w:rFonts w:ascii="Cambria Math" w:hAnsi="Cambria Math"/>
          </w:rPr>
          <m:t>(</m:t>
        </m:r>
        <m:r>
          <w:rPr>
            <w:rFonts w:ascii="Cambria Math" w:hAnsi="Cambria Math"/>
          </w:rPr>
          <m:t>f</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1+exp⁡(</m:t>
            </m:r>
            <m:r>
              <w:rPr>
                <w:rFonts w:ascii="Cambria Math" w:hAnsi="Cambria Math"/>
              </w:rPr>
              <m:t>Af</m:t>
            </m:r>
            <m:r>
              <m:rPr>
                <m:sty m:val="p"/>
              </m:rPr>
              <w:rPr>
                <w:rFonts w:ascii="Cambria Math" w:hAnsi="Cambria Math"/>
              </w:rPr>
              <m:t>+</m:t>
            </m:r>
            <m:r>
              <w:rPr>
                <w:rFonts w:ascii="Cambria Math" w:hAnsi="Cambria Math"/>
              </w:rPr>
              <m:t>B</m:t>
            </m:r>
            <m:r>
              <m:rPr>
                <m:sty m:val="p"/>
              </m:rPr>
              <w:rPr>
                <w:rFonts w:ascii="Cambria Math" w:hAnsi="Cambria Math"/>
              </w:rPr>
              <m:t>)</m:t>
            </m:r>
          </m:den>
        </m:f>
      </m:oMath>
      <w:r w:rsidR="00E612D8">
        <w:rPr>
          <w:rFonts w:eastAsiaTheme="minorEastAsia"/>
        </w:rPr>
        <w:t>,</w:t>
      </w:r>
      <w:r w:rsidR="00BC41A3">
        <w:rPr>
          <w:rFonts w:eastAsiaTheme="minorEastAsia"/>
        </w:rPr>
        <w:tab/>
        <w:t>(8)</w:t>
      </w:r>
    </w:p>
    <w:p w:rsidR="00BC41A3" w:rsidRDefault="00BC41A3" w:rsidP="00BC41A3">
      <w:pPr>
        <w:pStyle w:val="Text"/>
        <w:rPr>
          <w:rFonts w:eastAsiaTheme="minorEastAsia"/>
        </w:rPr>
      </w:pPr>
      <w:r>
        <w:rPr>
          <w:rFonts w:eastAsiaTheme="minorEastAsia"/>
        </w:rPr>
        <w:t>trong đó, f là hàm quyết định của x, A và B được xấp xỉ bằng cách cực tiểu hóa hàm log-likelihood (với N</w:t>
      </w:r>
      <w:r>
        <w:rPr>
          <w:rFonts w:eastAsiaTheme="minorEastAsia"/>
          <w:vertAlign w:val="subscript"/>
        </w:rPr>
        <w:t>+</w:t>
      </w:r>
      <w:r>
        <w:rPr>
          <w:rFonts w:eastAsiaTheme="minorEastAsia"/>
        </w:rPr>
        <w:t xml:space="preserve"> của giá trị y</w:t>
      </w:r>
      <w:r>
        <w:rPr>
          <w:rFonts w:eastAsiaTheme="minorEastAsia"/>
          <w:vertAlign w:val="subscript"/>
        </w:rPr>
        <w:t>k</w:t>
      </w:r>
      <w:r>
        <w:rPr>
          <w:rFonts w:eastAsiaTheme="minorEastAsia"/>
        </w:rPr>
        <w:t xml:space="preserve"> dương, N</w:t>
      </w:r>
      <w:r>
        <w:rPr>
          <w:rFonts w:eastAsiaTheme="minorEastAsia"/>
          <w:vertAlign w:val="subscript"/>
        </w:rPr>
        <w:t>-</w:t>
      </w:r>
      <w:r>
        <w:rPr>
          <w:rFonts w:eastAsiaTheme="minorEastAsia"/>
        </w:rPr>
        <w:t xml:space="preserve"> của y</w:t>
      </w:r>
      <w:r>
        <w:rPr>
          <w:rFonts w:eastAsiaTheme="minorEastAsia"/>
          <w:vertAlign w:val="subscript"/>
        </w:rPr>
        <w:t>k</w:t>
      </w:r>
      <w:r>
        <w:rPr>
          <w:rFonts w:eastAsiaTheme="minorEastAsia"/>
        </w:rPr>
        <w:t xml:space="preserve"> âm):</w:t>
      </w:r>
    </w:p>
    <w:p w:rsidR="005F1B3B" w:rsidRPr="005F1B3B" w:rsidRDefault="00BF4E95" w:rsidP="00E612D8">
      <w:pPr>
        <w:pStyle w:val="Equation"/>
        <w:rPr>
          <w:rFonts w:eastAsiaTheme="minorEastAsia"/>
        </w:rPr>
      </w:pPr>
      <m:oMathPara>
        <m:oMathParaPr>
          <m:jc m:val="left"/>
        </m:oMathParaPr>
        <m:oMath>
          <m:func>
            <m:funcPr>
              <m:ctrlPr>
                <w:rPr>
                  <w:rFonts w:ascii="Cambria Math" w:eastAsiaTheme="minorEastAsia" w:hAnsi="Cambria Math"/>
                </w:rPr>
              </m:ctrlPr>
            </m:funcPr>
            <m:fName>
              <m:limLow>
                <m:limLowPr>
                  <m:ctrlPr>
                    <w:rPr>
                      <w:rFonts w:ascii="Cambria Math" w:eastAsiaTheme="minorEastAsia" w:hAnsi="Cambria Math"/>
                    </w:rPr>
                  </m:ctrlPr>
                </m:limLowPr>
                <m:e>
                  <m:r>
                    <m:rPr>
                      <m:sty m:val="p"/>
                    </m:rPr>
                    <w:rPr>
                      <w:rFonts w:ascii="Cambria Math" w:hAnsi="Cambria Math"/>
                    </w:rPr>
                    <m:t>min</m:t>
                  </m:r>
                </m:e>
                <m:lim>
                  <m:r>
                    <w:rPr>
                      <w:rFonts w:ascii="Cambria Math" w:eastAsiaTheme="minorEastAsia" w:hAnsi="Cambria Math"/>
                    </w:rPr>
                    <m:t>A</m:t>
                  </m:r>
                  <m:r>
                    <m:rPr>
                      <m:sty m:val="p"/>
                    </m:rPr>
                    <w:rPr>
                      <w:rFonts w:ascii="Cambria Math" w:eastAsiaTheme="minorEastAsia" w:hAnsi="Cambria Math"/>
                    </w:rPr>
                    <m:t>,</m:t>
                  </m:r>
                  <m:r>
                    <w:rPr>
                      <w:rFonts w:ascii="Cambria Math" w:eastAsiaTheme="minorEastAsia" w:hAnsi="Cambria Math"/>
                    </w:rPr>
                    <m:t>B</m:t>
                  </m:r>
                </m:lim>
              </m:limLow>
            </m:fName>
            <m:e>
              <m:r>
                <w:rPr>
                  <w:rFonts w:ascii="Cambria Math" w:eastAsiaTheme="minorEastAsia" w:hAnsi="Cambria Math"/>
                </w:rPr>
                <m:t>F</m:t>
              </m:r>
              <m:d>
                <m:dPr>
                  <m:ctrlPr>
                    <w:rPr>
                      <w:rFonts w:ascii="Cambria Math" w:eastAsiaTheme="minorEastAsia" w:hAnsi="Cambria Math"/>
                    </w:rPr>
                  </m:ctrlPr>
                </m:dPr>
                <m:e>
                  <m:r>
                    <w:rPr>
                      <w:rFonts w:ascii="Cambria Math" w:eastAsiaTheme="minorEastAsia" w:hAnsi="Cambria Math"/>
                    </w:rPr>
                    <m:t>A</m:t>
                  </m:r>
                  <m:r>
                    <m:rPr>
                      <m:sty m:val="p"/>
                    </m:rPr>
                    <w:rPr>
                      <w:rFonts w:ascii="Cambria Math" w:eastAsiaTheme="minorEastAsia" w:hAnsi="Cambria Math"/>
                    </w:rPr>
                    <m:t>,</m:t>
                  </m:r>
                  <m:r>
                    <w:rPr>
                      <w:rFonts w:ascii="Cambria Math" w:eastAsiaTheme="minorEastAsia" w:hAnsi="Cambria Math"/>
                    </w:rPr>
                    <m:t>B</m:t>
                  </m:r>
                </m:e>
              </m:d>
              <m:r>
                <m:rPr>
                  <m:sty m:val="p"/>
                </m:rPr>
                <w:rPr>
                  <w:rFonts w:ascii="Cambria Math" w:eastAsiaTheme="minorEastAsia" w:hAnsi="Cambria Math"/>
                </w:rPr>
                <m:t xml:space="preserve"> =</m:t>
              </m:r>
            </m:e>
          </m:func>
          <m:r>
            <m:rPr>
              <m:sty m:val="p"/>
            </m:rPr>
            <w:rPr>
              <w:rFonts w:ascii="Cambria Math" w:eastAsiaTheme="minorEastAsia" w:hAnsi="Cambria Math"/>
            </w:rPr>
            <m:t xml:space="preserve"> </m:t>
          </m:r>
        </m:oMath>
      </m:oMathPara>
    </w:p>
    <w:p w:rsidR="00BC41A3" w:rsidRDefault="005F1B3B" w:rsidP="005F1B3B">
      <w:pPr>
        <w:pStyle w:val="Equation"/>
        <w:ind w:firstLine="360"/>
        <w:rPr>
          <w:rFonts w:eastAsiaTheme="minorEastAsia"/>
        </w:rPr>
      </w:pPr>
      <m:oMath>
        <m:r>
          <m:rPr>
            <m:sty m:val="p"/>
          </m:rPr>
          <w:rPr>
            <w:rFonts w:ascii="Cambria Math" w:eastAsiaTheme="minorEastAsia" w:hAnsi="Cambria Math"/>
          </w:rPr>
          <m:t>-</m:t>
        </m:r>
        <m:nary>
          <m:naryPr>
            <m:chr m:val="∑"/>
            <m:limLoc m:val="undOvr"/>
            <m:ctrlPr>
              <w:rPr>
                <w:rFonts w:ascii="Cambria Math" w:eastAsiaTheme="minorEastAsia" w:hAnsi="Cambria Math"/>
              </w:rPr>
            </m:ctrlPr>
          </m:naryPr>
          <m:sub>
            <m:r>
              <w:rPr>
                <w:rFonts w:ascii="Cambria Math" w:eastAsiaTheme="minorEastAsia" w:hAnsi="Cambria Math"/>
              </w:rPr>
              <m:t>n</m:t>
            </m:r>
            <m:r>
              <m:rPr>
                <m:sty m:val="p"/>
              </m:rPr>
              <w:rPr>
                <w:rFonts w:ascii="Cambria Math" w:eastAsiaTheme="minorEastAsia" w:hAnsi="Cambria Math"/>
              </w:rPr>
              <m:t>=1</m:t>
            </m:r>
          </m:sub>
          <m:sup>
            <m:r>
              <w:rPr>
                <w:rFonts w:ascii="Cambria Math" w:eastAsiaTheme="minorEastAsia" w:hAnsi="Cambria Math"/>
              </w:rPr>
              <m:t>N</m:t>
            </m:r>
          </m:sup>
          <m:e>
            <m:d>
              <m:dPr>
                <m:begChr m:val="["/>
                <m:endChr m:val="]"/>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t</m:t>
                    </m:r>
                  </m:e>
                  <m:sub>
                    <m:r>
                      <w:rPr>
                        <w:rFonts w:ascii="Cambria Math" w:eastAsiaTheme="minorEastAsia" w:hAnsi="Cambria Math"/>
                      </w:rPr>
                      <m:t>n</m:t>
                    </m:r>
                  </m:sub>
                </m:sSub>
                <m:func>
                  <m:funcPr>
                    <m:ctrlPr>
                      <w:rPr>
                        <w:rFonts w:ascii="Cambria Math" w:eastAsiaTheme="minorEastAsia" w:hAnsi="Cambria Math"/>
                      </w:rPr>
                    </m:ctrlPr>
                  </m:funcPr>
                  <m:fName>
                    <m:r>
                      <m:rPr>
                        <m:sty m:val="p"/>
                      </m:rPr>
                      <w:rPr>
                        <w:rFonts w:ascii="Cambria Math" w:eastAsiaTheme="minorEastAsia" w:hAnsi="Cambria Math"/>
                      </w:rPr>
                      <m:t>log</m:t>
                    </m:r>
                  </m:fName>
                  <m:e>
                    <m:d>
                      <m:dPr>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p</m:t>
                            </m:r>
                          </m:e>
                          <m:sub>
                            <m:r>
                              <w:rPr>
                                <w:rFonts w:ascii="Cambria Math" w:eastAsiaTheme="minorEastAsia" w:hAnsi="Cambria Math"/>
                              </w:rPr>
                              <m:t>n</m:t>
                            </m:r>
                          </m:sub>
                        </m:sSub>
                      </m:e>
                    </m:d>
                  </m:e>
                </m:func>
                <m:r>
                  <m:rPr>
                    <m:sty m:val="p"/>
                  </m:rPr>
                  <w:rPr>
                    <w:rFonts w:ascii="Cambria Math" w:eastAsiaTheme="minorEastAsia" w:hAnsi="Cambria Math"/>
                  </w:rPr>
                  <m:t>+(1-</m:t>
                </m:r>
                <m:sSub>
                  <m:sSubPr>
                    <m:ctrlPr>
                      <w:rPr>
                        <w:rFonts w:ascii="Cambria Math" w:eastAsiaTheme="minorEastAsia" w:hAnsi="Cambria Math"/>
                      </w:rPr>
                    </m:ctrlPr>
                  </m:sSubPr>
                  <m:e>
                    <m:r>
                      <w:rPr>
                        <w:rFonts w:ascii="Cambria Math" w:eastAsiaTheme="minorEastAsia" w:hAnsi="Cambria Math"/>
                      </w:rPr>
                      <m:t>t</m:t>
                    </m:r>
                  </m:e>
                  <m:sub>
                    <m:r>
                      <w:rPr>
                        <w:rFonts w:ascii="Cambria Math" w:eastAsiaTheme="minorEastAsia" w:hAnsi="Cambria Math"/>
                      </w:rPr>
                      <m:t>n</m:t>
                    </m:r>
                  </m:sub>
                </m:sSub>
                <m:r>
                  <m:rPr>
                    <m:sty m:val="p"/>
                  </m:rP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log</m:t>
                    </m:r>
                  </m:fName>
                  <m:e>
                    <m:d>
                      <m:dPr>
                        <m:ctrlPr>
                          <w:rPr>
                            <w:rFonts w:ascii="Cambria Math" w:eastAsiaTheme="minorEastAsia" w:hAnsi="Cambria Math"/>
                          </w:rPr>
                        </m:ctrlPr>
                      </m:dPr>
                      <m:e>
                        <m:r>
                          <m:rPr>
                            <m:sty m:val="p"/>
                          </m:rPr>
                          <w:rPr>
                            <w:rFonts w:ascii="Cambria Math" w:eastAsiaTheme="minorEastAsia" w:hAnsi="Cambria Math"/>
                          </w:rPr>
                          <m:t>1-</m:t>
                        </m:r>
                        <m:sSub>
                          <m:sSubPr>
                            <m:ctrlPr>
                              <w:rPr>
                                <w:rFonts w:ascii="Cambria Math" w:eastAsiaTheme="minorEastAsia" w:hAnsi="Cambria Math"/>
                              </w:rPr>
                            </m:ctrlPr>
                          </m:sSubPr>
                          <m:e>
                            <m:r>
                              <w:rPr>
                                <w:rFonts w:ascii="Cambria Math" w:eastAsiaTheme="minorEastAsia" w:hAnsi="Cambria Math"/>
                              </w:rPr>
                              <m:t>p</m:t>
                            </m:r>
                          </m:e>
                          <m:sub>
                            <m:r>
                              <w:rPr>
                                <w:rFonts w:ascii="Cambria Math" w:eastAsiaTheme="minorEastAsia" w:hAnsi="Cambria Math"/>
                              </w:rPr>
                              <m:t>n</m:t>
                            </m:r>
                          </m:sub>
                        </m:sSub>
                      </m:e>
                    </m:d>
                  </m:e>
                </m:func>
              </m:e>
            </m:d>
          </m:e>
        </m:nary>
      </m:oMath>
      <w:r w:rsidR="00E612D8">
        <w:rPr>
          <w:rFonts w:eastAsiaTheme="minorEastAsia"/>
        </w:rPr>
        <w:tab/>
      </w:r>
      <w:r w:rsidR="00BC41A3">
        <w:rPr>
          <w:rFonts w:eastAsiaTheme="minorEastAsia"/>
        </w:rPr>
        <w:t>(9)</w:t>
      </w:r>
    </w:p>
    <w:p w:rsidR="00E612D8" w:rsidRDefault="00BC41A3" w:rsidP="00E612D8">
      <w:pPr>
        <w:pStyle w:val="Text"/>
        <w:rPr>
          <w:rFonts w:eastAsiaTheme="minorEastAsia"/>
        </w:rPr>
      </w:pPr>
      <w:r>
        <w:rPr>
          <w:rFonts w:eastAsiaTheme="minorEastAsia"/>
        </w:rPr>
        <w:t xml:space="preserve">trong đó, </w:t>
      </w:r>
      <m:oMath>
        <m:sSub>
          <m:sSubPr>
            <m:ctrlPr>
              <w:rPr>
                <w:rFonts w:ascii="Cambria Math" w:eastAsiaTheme="minorEastAsia" w:hAnsi="Cambria Math"/>
              </w:rPr>
            </m:ctrlPr>
          </m:sSubPr>
          <m:e>
            <m:r>
              <w:rPr>
                <w:rFonts w:ascii="Cambria Math" w:eastAsiaTheme="minorEastAsia" w:hAnsi="Cambria Math"/>
              </w:rPr>
              <m:t>p</m:t>
            </m:r>
          </m:e>
          <m:sub>
            <m:r>
              <w:rPr>
                <w:rFonts w:ascii="Cambria Math" w:eastAsiaTheme="minorEastAsia" w:hAnsi="Cambria Math"/>
              </w:rPr>
              <m:t>n</m:t>
            </m:r>
          </m:sub>
        </m:sSub>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r</m:t>
            </m:r>
          </m:e>
          <m:sub>
            <m:r>
              <w:rPr>
                <w:rFonts w:ascii="Cambria Math" w:eastAsiaTheme="minorEastAsia" w:hAnsi="Cambria Math"/>
              </w:rPr>
              <m:t>ij</m:t>
            </m:r>
          </m:sub>
        </m:sSub>
        <m:d>
          <m:dPr>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f</m:t>
                </m:r>
              </m:e>
              <m:sub>
                <m:r>
                  <w:rPr>
                    <w:rFonts w:ascii="Cambria Math" w:eastAsiaTheme="minorEastAsia" w:hAnsi="Cambria Math"/>
                  </w:rPr>
                  <m:t>n</m:t>
                </m:r>
              </m:sub>
            </m:sSub>
            <m:r>
              <m:rPr>
                <m:sty m:val="p"/>
              </m:rPr>
              <w:rPr>
                <w:rFonts w:ascii="Cambria Math" w:eastAsiaTheme="minorEastAsia" w:hAnsi="Cambria Math"/>
              </w:rPr>
              <m:t>≡</m:t>
            </m:r>
            <m:r>
              <w:rPr>
                <w:rFonts w:ascii="Cambria Math" w:eastAsiaTheme="minorEastAsia" w:hAnsi="Cambria Math"/>
              </w:rPr>
              <m:t>f</m:t>
            </m:r>
            <m:d>
              <m:dPr>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n</m:t>
                    </m:r>
                  </m:sub>
                </m:sSub>
              </m:e>
            </m:d>
          </m:e>
        </m:d>
      </m:oMath>
      <w:r>
        <w:rPr>
          <w:rFonts w:eastAsiaTheme="minorEastAsia"/>
        </w:rPr>
        <w:t xml:space="preserve">, </w:t>
      </w:r>
    </w:p>
    <w:p w:rsidR="00BC41A3" w:rsidRDefault="00BC41A3" w:rsidP="00E612D8">
      <w:pPr>
        <w:pStyle w:val="Text"/>
        <w:rPr>
          <w:rFonts w:eastAsiaTheme="minorEastAsia"/>
        </w:rPr>
      </w:pPr>
      <w:r>
        <w:rPr>
          <w:rFonts w:eastAsiaTheme="minorEastAsia"/>
        </w:rPr>
        <w:t xml:space="preserve">và </w:t>
      </w:r>
      <m:oMath>
        <m:sSub>
          <m:sSubPr>
            <m:ctrlPr>
              <w:rPr>
                <w:rFonts w:ascii="Cambria Math" w:eastAsiaTheme="minorEastAsia" w:hAnsi="Cambria Math"/>
              </w:rPr>
            </m:ctrlPr>
          </m:sSubPr>
          <m:e>
            <m:r>
              <w:rPr>
                <w:rFonts w:ascii="Cambria Math" w:eastAsiaTheme="minorEastAsia" w:hAnsi="Cambria Math"/>
              </w:rPr>
              <m:t>t</m:t>
            </m:r>
          </m:e>
          <m:sub>
            <m:r>
              <w:rPr>
                <w:rFonts w:ascii="Cambria Math" w:eastAsiaTheme="minorEastAsia" w:hAnsi="Cambria Math"/>
              </w:rPr>
              <m:t>n</m:t>
            </m:r>
          </m:sub>
        </m:sSub>
        <m:r>
          <m:rPr>
            <m:sty m:val="p"/>
          </m:rPr>
          <w:rPr>
            <w:rFonts w:ascii="Cambria Math" w:eastAsiaTheme="minorEastAsia" w:hAnsi="Cambria Math"/>
          </w:rPr>
          <m:t>=</m:t>
        </m:r>
        <m:d>
          <m:dPr>
            <m:begChr m:val="{"/>
            <m:endChr m:val=""/>
            <m:ctrlPr>
              <w:rPr>
                <w:rFonts w:ascii="Cambria Math" w:eastAsiaTheme="minorEastAsia" w:hAnsi="Cambria Math"/>
              </w:rPr>
            </m:ctrlPr>
          </m:dPr>
          <m:e>
            <m:eqArr>
              <m:eqArrPr>
                <m:ctrlPr>
                  <w:rPr>
                    <w:rFonts w:ascii="Cambria Math" w:eastAsiaTheme="minorEastAsia" w:hAnsi="Cambria Math"/>
                  </w:rPr>
                </m:ctrlPr>
              </m:eqArrPr>
              <m:e>
                <m:f>
                  <m:fPr>
                    <m:ctrlPr>
                      <w:rPr>
                        <w:rFonts w:ascii="Cambria Math" w:eastAsiaTheme="minorEastAsia" w:hAnsi="Cambria Math"/>
                      </w:rPr>
                    </m:ctrlPr>
                  </m:fPr>
                  <m:num>
                    <m:sSub>
                      <m:sSubPr>
                        <m:ctrlPr>
                          <w:rPr>
                            <w:rFonts w:ascii="Cambria Math" w:eastAsiaTheme="minorEastAsia" w:hAnsi="Cambria Math"/>
                          </w:rPr>
                        </m:ctrlPr>
                      </m:sSubPr>
                      <m:e>
                        <m:r>
                          <w:rPr>
                            <w:rFonts w:ascii="Cambria Math" w:eastAsiaTheme="minorEastAsia" w:hAnsi="Cambria Math"/>
                          </w:rPr>
                          <m:t>N</m:t>
                        </m:r>
                      </m:e>
                      <m:sub>
                        <m:r>
                          <m:rPr>
                            <m:sty m:val="p"/>
                          </m:rPr>
                          <w:rPr>
                            <w:rFonts w:ascii="Cambria Math" w:eastAsiaTheme="minorEastAsia" w:hAnsi="Cambria Math"/>
                          </w:rPr>
                          <m:t>+</m:t>
                        </m:r>
                      </m:sub>
                    </m:sSub>
                    <m:r>
                      <m:rPr>
                        <m:sty m:val="p"/>
                      </m:rPr>
                      <w:rPr>
                        <w:rFonts w:ascii="Cambria Math" w:eastAsiaTheme="minorEastAsia" w:hAnsi="Cambria Math"/>
                      </w:rPr>
                      <m:t>+1</m:t>
                    </m:r>
                  </m:num>
                  <m:den>
                    <m:sSub>
                      <m:sSubPr>
                        <m:ctrlPr>
                          <w:rPr>
                            <w:rFonts w:ascii="Cambria Math" w:eastAsiaTheme="minorEastAsia" w:hAnsi="Cambria Math"/>
                          </w:rPr>
                        </m:ctrlPr>
                      </m:sSubPr>
                      <m:e>
                        <m:r>
                          <w:rPr>
                            <w:rFonts w:ascii="Cambria Math" w:eastAsiaTheme="minorEastAsia" w:hAnsi="Cambria Math"/>
                          </w:rPr>
                          <m:t>N</m:t>
                        </m:r>
                      </m:e>
                      <m:sub>
                        <m:r>
                          <m:rPr>
                            <m:sty m:val="p"/>
                          </m:rPr>
                          <w:rPr>
                            <w:rFonts w:ascii="Cambria Math" w:eastAsiaTheme="minorEastAsia" w:hAnsi="Cambria Math"/>
                          </w:rPr>
                          <m:t>+</m:t>
                        </m:r>
                      </m:sub>
                    </m:sSub>
                    <m:r>
                      <m:rPr>
                        <m:sty m:val="p"/>
                      </m:rPr>
                      <w:rPr>
                        <w:rFonts w:ascii="Cambria Math" w:eastAsiaTheme="minorEastAsia" w:hAnsi="Cambria Math"/>
                      </w:rPr>
                      <m:t>+2</m:t>
                    </m:r>
                  </m:den>
                </m:f>
                <m:r>
                  <w:rPr>
                    <w:rFonts w:ascii="Cambria Math" w:eastAsiaTheme="minorEastAsia" w:hAnsi="Cambria Math"/>
                  </w:rPr>
                  <m:t xml:space="preserve"> </m:t>
                </m:r>
                <m:r>
                  <m:rPr>
                    <m:nor/>
                  </m:rPr>
                  <w:rPr>
                    <w:rFonts w:ascii="Cambria Math" w:eastAsiaTheme="minorEastAsia" w:hAnsi="Cambria Math"/>
                  </w:rPr>
                  <m:t>nếu</m:t>
                </m:r>
                <m:r>
                  <w:rPr>
                    <w:rFonts w:ascii="Cambria Math" w:eastAsiaTheme="minorEastAsia" w:hAnsi="Cambria Math"/>
                  </w:rPr>
                  <m:t xml:space="preserve"> </m:t>
                </m:r>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n</m:t>
                    </m:r>
                  </m:sub>
                </m:sSub>
                <m:r>
                  <m:rPr>
                    <m:sty m:val="p"/>
                  </m:rPr>
                  <w:rPr>
                    <w:rFonts w:ascii="Cambria Math" w:eastAsiaTheme="minorEastAsia" w:hAnsi="Cambria Math"/>
                  </w:rPr>
                  <m:t>=+1</m:t>
                </m:r>
              </m:e>
              <m:e>
                <m:f>
                  <m:fPr>
                    <m:ctrlPr>
                      <w:rPr>
                        <w:rFonts w:ascii="Cambria Math" w:eastAsiaTheme="minorEastAsia" w:hAnsi="Cambria Math"/>
                      </w:rPr>
                    </m:ctrlPr>
                  </m:fPr>
                  <m:num>
                    <m:r>
                      <m:rPr>
                        <m:sty m:val="p"/>
                      </m:rPr>
                      <w:rPr>
                        <w:rFonts w:ascii="Cambria Math" w:eastAsiaTheme="minorEastAsia" w:hAnsi="Cambria Math"/>
                      </w:rPr>
                      <m:t>1</m:t>
                    </m:r>
                  </m:num>
                  <m:den>
                    <m:sSub>
                      <m:sSubPr>
                        <m:ctrlPr>
                          <w:rPr>
                            <w:rFonts w:ascii="Cambria Math" w:eastAsiaTheme="minorEastAsia" w:hAnsi="Cambria Math"/>
                          </w:rPr>
                        </m:ctrlPr>
                      </m:sSubPr>
                      <m:e>
                        <m:r>
                          <w:rPr>
                            <w:rFonts w:ascii="Cambria Math" w:eastAsiaTheme="minorEastAsia" w:hAnsi="Cambria Math"/>
                          </w:rPr>
                          <m:t>N</m:t>
                        </m:r>
                      </m:e>
                      <m:sub>
                        <m:r>
                          <m:rPr>
                            <m:sty m:val="p"/>
                          </m:rPr>
                          <w:rPr>
                            <w:rFonts w:ascii="Cambria Math" w:eastAsiaTheme="minorEastAsia" w:hAnsi="Cambria Math"/>
                          </w:rPr>
                          <m:t>-</m:t>
                        </m:r>
                      </m:sub>
                    </m:sSub>
                    <m:r>
                      <m:rPr>
                        <m:sty m:val="p"/>
                      </m:rPr>
                      <w:rPr>
                        <w:rFonts w:ascii="Cambria Math" w:eastAsiaTheme="minorEastAsia" w:hAnsi="Cambria Math"/>
                      </w:rPr>
                      <m:t>+2</m:t>
                    </m:r>
                  </m:den>
                </m:f>
                <m:r>
                  <w:rPr>
                    <w:rFonts w:ascii="Cambria Math" w:eastAsiaTheme="minorEastAsia" w:hAnsi="Cambria Math"/>
                  </w:rPr>
                  <m:t xml:space="preserve"> </m:t>
                </m:r>
                <m:r>
                  <m:rPr>
                    <m:nor/>
                  </m:rPr>
                  <w:rPr>
                    <w:rFonts w:ascii="Cambria Math" w:eastAsiaTheme="minorEastAsia" w:hAnsi="Cambria Math"/>
                  </w:rPr>
                  <m:t>nếu</m:t>
                </m:r>
                <m:sSub>
                  <m:sSubPr>
                    <m:ctrlPr>
                      <w:rPr>
                        <w:rFonts w:ascii="Cambria Math" w:eastAsiaTheme="minorEastAsia" w:hAnsi="Cambria Math"/>
                      </w:rPr>
                    </m:ctrlPr>
                  </m:sSubPr>
                  <m:e>
                    <m:r>
                      <w:rPr>
                        <w:rFonts w:ascii="Cambria Math" w:eastAsiaTheme="minorEastAsia" w:hAnsi="Cambria Math"/>
                      </w:rPr>
                      <m:t xml:space="preserve"> y</m:t>
                    </m:r>
                  </m:e>
                  <m:sub>
                    <m:r>
                      <w:rPr>
                        <w:rFonts w:ascii="Cambria Math" w:eastAsiaTheme="minorEastAsia" w:hAnsi="Cambria Math"/>
                      </w:rPr>
                      <m:t>n</m:t>
                    </m:r>
                  </m:sub>
                </m:sSub>
                <m:r>
                  <m:rPr>
                    <m:sty m:val="p"/>
                  </m:rPr>
                  <w:rPr>
                    <w:rFonts w:ascii="Cambria Math" w:eastAsiaTheme="minorEastAsia" w:hAnsi="Cambria Math"/>
                  </w:rPr>
                  <m:t>=-1</m:t>
                </m:r>
              </m:e>
            </m:eqArr>
          </m:e>
        </m:d>
      </m:oMath>
      <w:r>
        <w:rPr>
          <w:rFonts w:eastAsiaTheme="minorEastAsia"/>
        </w:rPr>
        <w:t>, n = 1, …, N</w:t>
      </w:r>
      <w:r w:rsidR="00E612D8">
        <w:rPr>
          <w:rFonts w:eastAsiaTheme="minorEastAsia"/>
        </w:rPr>
        <w:t>.</w:t>
      </w:r>
    </w:p>
    <w:p w:rsidR="00BC41A3" w:rsidRDefault="00BC41A3" w:rsidP="00BC41A3">
      <w:pPr>
        <w:pStyle w:val="Text"/>
        <w:rPr>
          <w:rFonts w:eastAsiaTheme="minorEastAsia"/>
        </w:rPr>
      </w:pPr>
      <w:r>
        <w:rPr>
          <w:rFonts w:eastAsiaTheme="minorEastAsia"/>
        </w:rPr>
        <w:t xml:space="preserve"> Ta thực hiện phương pháp đánh giá chéo (cross-validation) với bộ dữ  liệu được chia 5 phần để có được giá trị hàm quyết định f, trước khi giải quyết (9). Sau khi có tất cả giá trị r</w:t>
      </w:r>
      <w:r>
        <w:rPr>
          <w:rFonts w:eastAsiaTheme="minorEastAsia"/>
          <w:vertAlign w:val="subscript"/>
        </w:rPr>
        <w:t>ij</w:t>
      </w:r>
      <w:r>
        <w:rPr>
          <w:rFonts w:eastAsiaTheme="minorEastAsia"/>
        </w:rPr>
        <w:t>, ta áp dụng phương pháp thứ hai của Wu (2004) để tính các giá trị p</w:t>
      </w:r>
      <w:r>
        <w:rPr>
          <w:rFonts w:eastAsiaTheme="minorEastAsia"/>
          <w:vertAlign w:val="subscript"/>
        </w:rPr>
        <w:t>i</w:t>
      </w:r>
      <w:r>
        <w:rPr>
          <w:rFonts w:eastAsiaTheme="minorEastAsia"/>
        </w:rPr>
        <w:t xml:space="preserve"> trong (6):</w:t>
      </w:r>
    </w:p>
    <w:p w:rsidR="00BC41A3" w:rsidRPr="00E612D8" w:rsidRDefault="00BF4E95" w:rsidP="00E612D8">
      <w:pPr>
        <w:pStyle w:val="Equation"/>
        <w:ind w:firstLine="720"/>
        <w:rPr>
          <w:rFonts w:eastAsiaTheme="minorEastAsia"/>
        </w:rPr>
      </w:pPr>
      <m:oMath>
        <m:func>
          <m:funcPr>
            <m:ctrlPr>
              <w:rPr>
                <w:rFonts w:ascii="Cambria Math" w:eastAsiaTheme="minorEastAsia" w:hAnsi="Cambria Math"/>
              </w:rPr>
            </m:ctrlPr>
          </m:funcPr>
          <m:fName>
            <m:limLow>
              <m:limLowPr>
                <m:ctrlPr>
                  <w:rPr>
                    <w:rFonts w:ascii="Cambria Math" w:eastAsiaTheme="minorEastAsia" w:hAnsi="Cambria Math"/>
                  </w:rPr>
                </m:ctrlPr>
              </m:limLowPr>
              <m:e>
                <m:r>
                  <m:rPr>
                    <m:sty m:val="p"/>
                  </m:rPr>
                  <w:rPr>
                    <w:rFonts w:ascii="Cambria Math" w:hAnsi="Cambria Math"/>
                  </w:rPr>
                  <m:t>min</m:t>
                </m:r>
              </m:e>
              <m:lim>
                <m:r>
                  <w:rPr>
                    <w:rFonts w:ascii="Cambria Math" w:eastAsiaTheme="minorEastAsia" w:hAnsi="Cambria Math"/>
                  </w:rPr>
                  <m:t>p</m:t>
                </m:r>
              </m:lim>
            </m:limLow>
          </m:fName>
          <m:e>
            <m:f>
              <m:fPr>
                <m:ctrlPr>
                  <w:rPr>
                    <w:rFonts w:ascii="Cambria Math" w:eastAsiaTheme="minorEastAsia" w:hAnsi="Cambria Math"/>
                  </w:rPr>
                </m:ctrlPr>
              </m:fPr>
              <m:num>
                <m:r>
                  <m:rPr>
                    <m:sty m:val="p"/>
                  </m:rPr>
                  <w:rPr>
                    <w:rFonts w:ascii="Cambria Math" w:eastAsiaTheme="minorEastAsia" w:hAnsi="Cambria Math"/>
                  </w:rPr>
                  <m:t>1</m:t>
                </m:r>
              </m:num>
              <m:den>
                <m:r>
                  <m:rPr>
                    <m:sty m:val="p"/>
                  </m:rPr>
                  <w:rPr>
                    <w:rFonts w:ascii="Cambria Math" w:eastAsiaTheme="minorEastAsia" w:hAnsi="Cambria Math"/>
                  </w:rPr>
                  <m:t>2</m:t>
                </m:r>
              </m:den>
            </m:f>
            <m:nary>
              <m:naryPr>
                <m:chr m:val="∑"/>
                <m:limLoc m:val="undOvr"/>
                <m:ctrlPr>
                  <w:rPr>
                    <w:rFonts w:ascii="Cambria Math" w:eastAsiaTheme="minorEastAsia" w:hAnsi="Cambria Math"/>
                  </w:rPr>
                </m:ctrlPr>
              </m:naryPr>
              <m:sub>
                <m:r>
                  <w:rPr>
                    <w:rFonts w:ascii="Cambria Math" w:eastAsiaTheme="minorEastAsia" w:hAnsi="Cambria Math"/>
                  </w:rPr>
                  <m:t>i</m:t>
                </m:r>
                <m:r>
                  <m:rPr>
                    <m:sty m:val="p"/>
                  </m:rPr>
                  <w:rPr>
                    <w:rFonts w:ascii="Cambria Math" w:eastAsiaTheme="minorEastAsia" w:hAnsi="Cambria Math"/>
                  </w:rPr>
                  <m:t>=1</m:t>
                </m:r>
              </m:sub>
              <m:sup>
                <m:r>
                  <w:rPr>
                    <w:rFonts w:ascii="Cambria Math" w:eastAsiaTheme="minorEastAsia" w:hAnsi="Cambria Math"/>
                  </w:rPr>
                  <m:t>k</m:t>
                </m:r>
              </m:sup>
              <m:e>
                <m:nary>
                  <m:naryPr>
                    <m:chr m:val="∑"/>
                    <m:limLoc m:val="undOvr"/>
                    <m:supHide m:val="on"/>
                    <m:ctrlPr>
                      <w:rPr>
                        <w:rFonts w:ascii="Cambria Math" w:eastAsiaTheme="minorEastAsia" w:hAnsi="Cambria Math"/>
                      </w:rPr>
                    </m:ctrlPr>
                  </m:naryPr>
                  <m:sub>
                    <m:r>
                      <w:rPr>
                        <w:rFonts w:ascii="Cambria Math" w:eastAsiaTheme="minorEastAsia" w:hAnsi="Cambria Math"/>
                      </w:rPr>
                      <m:t>j</m:t>
                    </m:r>
                    <m:r>
                      <m:rPr>
                        <m:sty m:val="p"/>
                      </m:rPr>
                      <w:rPr>
                        <w:rFonts w:ascii="Cambria Math" w:eastAsiaTheme="minorEastAsia" w:hAnsi="Cambria Math"/>
                      </w:rPr>
                      <m:t xml:space="preserve">: </m:t>
                    </m:r>
                    <m:r>
                      <w:rPr>
                        <w:rFonts w:ascii="Cambria Math" w:eastAsiaTheme="minorEastAsia" w:hAnsi="Cambria Math"/>
                      </w:rPr>
                      <m:t>j</m:t>
                    </m:r>
                    <m:r>
                      <m:rPr>
                        <m:sty m:val="p"/>
                      </m:rPr>
                      <w:rPr>
                        <w:rFonts w:ascii="Cambria Math" w:eastAsiaTheme="minorEastAsia" w:hAnsi="Cambria Math"/>
                      </w:rPr>
                      <m:t>≠</m:t>
                    </m:r>
                    <m:r>
                      <w:rPr>
                        <w:rFonts w:ascii="Cambria Math" w:eastAsiaTheme="minorEastAsia" w:hAnsi="Cambria Math"/>
                      </w:rPr>
                      <m:t>i</m:t>
                    </m:r>
                  </m:sub>
                  <m:sup/>
                  <m:e>
                    <m:sSup>
                      <m:sSupPr>
                        <m:ctrlPr>
                          <w:rPr>
                            <w:rFonts w:ascii="Cambria Math" w:eastAsiaTheme="minorEastAsia" w:hAnsi="Cambria Math"/>
                          </w:rPr>
                        </m:ctrlPr>
                      </m:sSupPr>
                      <m:e>
                        <m:d>
                          <m:dPr>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r</m:t>
                                </m:r>
                              </m:e>
                              <m:sub>
                                <m:r>
                                  <w:rPr>
                                    <w:rFonts w:ascii="Cambria Math" w:eastAsiaTheme="minorEastAsia" w:hAnsi="Cambria Math"/>
                                  </w:rPr>
                                  <m:t>ji</m:t>
                                </m:r>
                              </m:sub>
                            </m:sSub>
                            <m:sSub>
                              <m:sSubPr>
                                <m:ctrlPr>
                                  <w:rPr>
                                    <w:rFonts w:ascii="Cambria Math" w:eastAsiaTheme="minorEastAsia" w:hAnsi="Cambria Math"/>
                                  </w:rPr>
                                </m:ctrlPr>
                              </m:sSubPr>
                              <m:e>
                                <m:r>
                                  <w:rPr>
                                    <w:rFonts w:ascii="Cambria Math" w:eastAsiaTheme="minorEastAsia" w:hAnsi="Cambria Math"/>
                                  </w:rPr>
                                  <m:t>p</m:t>
                                </m:r>
                              </m:e>
                              <m:sub>
                                <m:r>
                                  <w:rPr>
                                    <w:rFonts w:ascii="Cambria Math" w:eastAsiaTheme="minorEastAsia" w:hAnsi="Cambria Math"/>
                                  </w:rPr>
                                  <m:t>i</m:t>
                                </m:r>
                              </m:sub>
                            </m:sSub>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r</m:t>
                                </m:r>
                              </m:e>
                              <m:sub>
                                <m:r>
                                  <w:rPr>
                                    <w:rFonts w:ascii="Cambria Math" w:eastAsiaTheme="minorEastAsia" w:hAnsi="Cambria Math"/>
                                  </w:rPr>
                                  <m:t>ij</m:t>
                                </m:r>
                              </m:sub>
                            </m:sSub>
                            <m:sSub>
                              <m:sSubPr>
                                <m:ctrlPr>
                                  <w:rPr>
                                    <w:rFonts w:ascii="Cambria Math" w:eastAsiaTheme="minorEastAsia" w:hAnsi="Cambria Math"/>
                                  </w:rPr>
                                </m:ctrlPr>
                              </m:sSubPr>
                              <m:e>
                                <m:r>
                                  <w:rPr>
                                    <w:rFonts w:ascii="Cambria Math" w:eastAsiaTheme="minorEastAsia" w:hAnsi="Cambria Math"/>
                                  </w:rPr>
                                  <m:t>p</m:t>
                                </m:r>
                              </m:e>
                              <m:sub>
                                <m:r>
                                  <w:rPr>
                                    <w:rFonts w:ascii="Cambria Math" w:eastAsiaTheme="minorEastAsia" w:hAnsi="Cambria Math"/>
                                  </w:rPr>
                                  <m:t>j</m:t>
                                </m:r>
                              </m:sub>
                            </m:sSub>
                          </m:e>
                        </m:d>
                      </m:e>
                      <m:sup>
                        <m:r>
                          <m:rPr>
                            <m:sty m:val="p"/>
                          </m:rPr>
                          <w:rPr>
                            <w:rFonts w:ascii="Cambria Math" w:eastAsiaTheme="minorEastAsia" w:hAnsi="Cambria Math"/>
                          </w:rPr>
                          <m:t>2</m:t>
                        </m:r>
                      </m:sup>
                    </m:sSup>
                  </m:e>
                </m:nary>
              </m:e>
            </m:nary>
          </m:e>
        </m:func>
      </m:oMath>
      <w:r w:rsidR="00E612D8">
        <w:rPr>
          <w:rFonts w:eastAsiaTheme="minorEastAsia"/>
        </w:rPr>
        <w:tab/>
      </w:r>
      <w:r w:rsidR="00BC41A3" w:rsidRPr="00E612D8">
        <w:rPr>
          <w:rFonts w:eastAsiaTheme="minorEastAsia"/>
        </w:rPr>
        <w:t>(10)</w:t>
      </w:r>
    </w:p>
    <w:p w:rsidR="00BC41A3" w:rsidRDefault="00BC41A3" w:rsidP="00BC41A3">
      <w:pPr>
        <w:pStyle w:val="Text"/>
        <w:rPr>
          <w:rFonts w:eastAsiaTheme="minorEastAsia"/>
        </w:rPr>
      </w:pPr>
      <w:r>
        <w:rPr>
          <w:rFonts w:eastAsiaTheme="minorEastAsia"/>
        </w:rPr>
        <w:t xml:space="preserve">với ràng buộc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 xml:space="preserve">≥0, ∀i,  </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k</m:t>
            </m:r>
          </m:sup>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e>
        </m:nary>
        <m:r>
          <w:rPr>
            <w:rFonts w:ascii="Cambria Math" w:eastAsiaTheme="minorEastAsia" w:hAnsi="Cambria Math"/>
          </w:rPr>
          <m:t>=1</m:t>
        </m:r>
      </m:oMath>
      <w:r w:rsidR="00E612D8">
        <w:rPr>
          <w:rFonts w:eastAsiaTheme="minorEastAsia"/>
        </w:rPr>
        <w:t>.</w:t>
      </w:r>
      <w:r>
        <w:rPr>
          <w:rFonts w:eastAsiaTheme="minorEastAsia"/>
        </w:rPr>
        <w:tab/>
      </w:r>
      <w:r>
        <w:rPr>
          <w:rFonts w:eastAsiaTheme="minorEastAsia"/>
        </w:rPr>
        <w:tab/>
      </w:r>
      <w:r>
        <w:rPr>
          <w:rFonts w:eastAsiaTheme="minorEastAsia"/>
        </w:rPr>
        <w:tab/>
      </w:r>
    </w:p>
    <w:p w:rsidR="00BC41A3" w:rsidRDefault="00BC41A3" w:rsidP="00BC41A3">
      <w:pPr>
        <w:pStyle w:val="Text"/>
        <w:rPr>
          <w:rFonts w:eastAsiaTheme="minorEastAsia"/>
        </w:rPr>
      </w:pPr>
      <w:r>
        <w:rPr>
          <w:rFonts w:eastAsiaTheme="minorEastAsia"/>
        </w:rPr>
        <w:t xml:space="preserve"> Bài toán (10) có được nhờ vào đẳng thức </w:t>
      </w:r>
    </w:p>
    <w:p w:rsidR="00BC41A3" w:rsidRDefault="00BC41A3" w:rsidP="00E612D8">
      <w:pPr>
        <w:pStyle w:val="Equation"/>
        <w:rPr>
          <w:rFonts w:eastAsiaTheme="minorEastAsia"/>
        </w:rPr>
      </w:pPr>
      <m:oMath>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y</m:t>
            </m:r>
            <m:r>
              <m:rPr>
                <m:sty m:val="p"/>
              </m:rPr>
              <w:rPr>
                <w:rFonts w:ascii="Cambria Math" w:eastAsiaTheme="minorEastAsia" w:hAnsi="Cambria Math"/>
              </w:rPr>
              <m:t>=</m:t>
            </m:r>
            <m:r>
              <w:rPr>
                <w:rFonts w:ascii="Cambria Math" w:eastAsiaTheme="minorEastAsia" w:hAnsi="Cambria Math"/>
              </w:rPr>
              <m:t>j</m:t>
            </m:r>
          </m:e>
          <m:e>
            <m:r>
              <w:rPr>
                <w:rFonts w:ascii="Cambria Math" w:eastAsiaTheme="minorEastAsia" w:hAnsi="Cambria Math"/>
              </w:rPr>
              <m:t>y</m:t>
            </m:r>
            <m:r>
              <m:rPr>
                <m:sty m:val="p"/>
              </m:rPr>
              <w:rPr>
                <w:rFonts w:ascii="Cambria Math" w:eastAsiaTheme="minorEastAsia" w:hAnsi="Cambria Math"/>
              </w:rPr>
              <m:t>=</m:t>
            </m:r>
            <m:r>
              <w:rPr>
                <w:rFonts w:ascii="Cambria Math" w:eastAsiaTheme="minorEastAsia" w:hAnsi="Cambria Math"/>
              </w:rPr>
              <m:t xml:space="preserve">i </m:t>
            </m:r>
            <m:r>
              <m:rPr>
                <m:nor/>
              </m:rPr>
              <w:rPr>
                <w:rFonts w:ascii="Cambria Math" w:eastAsiaTheme="minorEastAsia" w:hAnsi="Cambria Math"/>
              </w:rPr>
              <m:t>hoặc</m:t>
            </m:r>
            <m:r>
              <w:rPr>
                <w:rFonts w:ascii="Cambria Math" w:eastAsiaTheme="minorEastAsia" w:hAnsi="Cambria Math"/>
              </w:rPr>
              <m:t xml:space="preserve"> j</m:t>
            </m:r>
            <m:r>
              <m:rPr>
                <m:sty m:val="p"/>
              </m:rPr>
              <w:rPr>
                <w:rFonts w:ascii="Cambria Math" w:eastAsiaTheme="minorEastAsia" w:hAnsi="Cambria Math"/>
              </w:rPr>
              <m:t>,</m:t>
            </m:r>
            <m:r>
              <m:rPr>
                <m:sty m:val="bi"/>
              </m:rPr>
              <w:rPr>
                <w:rFonts w:ascii="Cambria Math" w:eastAsiaTheme="minorEastAsia" w:hAnsi="Cambria Math"/>
              </w:rPr>
              <m:t>x</m:t>
            </m:r>
          </m:e>
        </m:d>
        <m:r>
          <m:rPr>
            <m:sty m:val="p"/>
          </m:rPr>
          <w:rPr>
            <w:rFonts w:ascii="Cambria Math" w:eastAsiaTheme="minorEastAsia" w:hAnsi="Cambria Math"/>
          </w:rPr>
          <m:t>∙</m:t>
        </m:r>
        <m:r>
          <w:rPr>
            <w:rFonts w:ascii="Cambria Math" w:eastAsiaTheme="minorEastAsia" w:hAnsi="Cambria Math"/>
          </w:rPr>
          <m:t>P</m:t>
        </m:r>
        <m:r>
          <m:rPr>
            <m:sty m:val="p"/>
          </m:rPr>
          <w:rPr>
            <w:rFonts w:ascii="Cambria Math" w:eastAsiaTheme="minorEastAsia" w:hAnsi="Cambria Math"/>
          </w:rPr>
          <m:t>(</m:t>
        </m:r>
        <m:r>
          <w:rPr>
            <w:rFonts w:ascii="Cambria Math" w:eastAsiaTheme="minorEastAsia" w:hAnsi="Cambria Math"/>
          </w:rPr>
          <m:t>y</m:t>
        </m:r>
        <m:r>
          <m:rPr>
            <m:sty m:val="p"/>
          </m:rPr>
          <w:rPr>
            <w:rFonts w:ascii="Cambria Math" w:eastAsiaTheme="minorEastAsia" w:hAnsi="Cambria Math"/>
          </w:rPr>
          <m:t>=</m:t>
        </m:r>
        <m:r>
          <w:rPr>
            <w:rFonts w:ascii="Cambria Math" w:eastAsiaTheme="minorEastAsia" w:hAnsi="Cambria Math"/>
          </w:rPr>
          <m:t>i</m:t>
        </m:r>
        <m:r>
          <m:rPr>
            <m:sty m:val="p"/>
          </m:rPr>
          <w:rPr>
            <w:rFonts w:ascii="Cambria Math" w:eastAsiaTheme="minorEastAsia" w:hAnsi="Cambria Math"/>
          </w:rPr>
          <m:t>|</m:t>
        </m:r>
        <m:r>
          <m:rPr>
            <m:sty m:val="bi"/>
          </m:rPr>
          <w:rPr>
            <w:rFonts w:ascii="Cambria Math" w:eastAsiaTheme="minorEastAsia" w:hAnsi="Cambria Math"/>
          </w:rPr>
          <m:t>x</m:t>
        </m:r>
        <m:r>
          <m:rPr>
            <m:sty m:val="p"/>
          </m:rPr>
          <w:rPr>
            <w:rFonts w:ascii="Cambria Math" w:eastAsiaTheme="minorEastAsia" w:hAnsi="Cambria Math"/>
          </w:rPr>
          <m:t>)=</m:t>
        </m:r>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y</m:t>
            </m:r>
            <m:r>
              <m:rPr>
                <m:sty m:val="p"/>
              </m:rPr>
              <w:rPr>
                <w:rFonts w:ascii="Cambria Math" w:eastAsiaTheme="minorEastAsia" w:hAnsi="Cambria Math"/>
              </w:rPr>
              <m:t>=</m:t>
            </m:r>
            <m:r>
              <w:rPr>
                <w:rFonts w:ascii="Cambria Math" w:eastAsiaTheme="minorEastAsia" w:hAnsi="Cambria Math"/>
              </w:rPr>
              <m:t>i</m:t>
            </m:r>
          </m:e>
          <m:e>
            <m:r>
              <w:rPr>
                <w:rFonts w:ascii="Cambria Math" w:eastAsiaTheme="minorEastAsia" w:hAnsi="Cambria Math"/>
              </w:rPr>
              <m:t>y</m:t>
            </m:r>
            <m:r>
              <m:rPr>
                <m:sty m:val="p"/>
              </m:rPr>
              <w:rPr>
                <w:rFonts w:ascii="Cambria Math" w:eastAsiaTheme="minorEastAsia" w:hAnsi="Cambria Math"/>
              </w:rPr>
              <m:t>=</m:t>
            </m:r>
            <m:r>
              <w:rPr>
                <w:rFonts w:ascii="Cambria Math" w:eastAsiaTheme="minorEastAsia" w:hAnsi="Cambria Math"/>
              </w:rPr>
              <m:t xml:space="preserve">i </m:t>
            </m:r>
            <m:r>
              <m:rPr>
                <m:nor/>
              </m:rPr>
              <w:rPr>
                <w:rFonts w:ascii="Cambria Math" w:eastAsiaTheme="minorEastAsia" w:hAnsi="Cambria Math"/>
              </w:rPr>
              <m:t>hoặc</m:t>
            </m:r>
            <m:r>
              <w:rPr>
                <w:rFonts w:ascii="Cambria Math" w:eastAsiaTheme="minorEastAsia" w:hAnsi="Cambria Math"/>
              </w:rPr>
              <m:t xml:space="preserve"> j</m:t>
            </m:r>
            <m:r>
              <m:rPr>
                <m:sty m:val="p"/>
              </m:rPr>
              <w:rPr>
                <w:rFonts w:ascii="Cambria Math" w:eastAsiaTheme="minorEastAsia" w:hAnsi="Cambria Math"/>
              </w:rPr>
              <m:t>,</m:t>
            </m:r>
            <m:r>
              <m:rPr>
                <m:sty m:val="bi"/>
              </m:rPr>
              <w:rPr>
                <w:rFonts w:ascii="Cambria Math" w:eastAsiaTheme="minorEastAsia" w:hAnsi="Cambria Math"/>
              </w:rPr>
              <m:t>x</m:t>
            </m:r>
          </m:e>
        </m:d>
        <m:r>
          <m:rPr>
            <m:sty m:val="p"/>
          </m:rPr>
          <w:rPr>
            <w:rFonts w:ascii="Cambria Math" w:eastAsiaTheme="minorEastAsia" w:hAnsi="Cambria Math"/>
          </w:rPr>
          <m:t>∙</m:t>
        </m:r>
        <m:r>
          <w:rPr>
            <w:rFonts w:ascii="Cambria Math" w:eastAsiaTheme="minorEastAsia" w:hAnsi="Cambria Math"/>
          </w:rPr>
          <m:t>P</m:t>
        </m:r>
        <m:r>
          <m:rPr>
            <m:sty m:val="p"/>
          </m:rPr>
          <w:rPr>
            <w:rFonts w:ascii="Cambria Math" w:eastAsiaTheme="minorEastAsia" w:hAnsi="Cambria Math"/>
          </w:rPr>
          <m:t>(</m:t>
        </m:r>
        <m:r>
          <w:rPr>
            <w:rFonts w:ascii="Cambria Math" w:eastAsiaTheme="minorEastAsia" w:hAnsi="Cambria Math"/>
          </w:rPr>
          <m:t>y</m:t>
        </m:r>
        <m:r>
          <m:rPr>
            <m:sty m:val="p"/>
          </m:rPr>
          <w:rPr>
            <w:rFonts w:ascii="Cambria Math" w:eastAsiaTheme="minorEastAsia" w:hAnsi="Cambria Math"/>
          </w:rPr>
          <m:t>=</m:t>
        </m:r>
        <m:r>
          <w:rPr>
            <w:rFonts w:ascii="Cambria Math" w:eastAsiaTheme="minorEastAsia" w:hAnsi="Cambria Math"/>
          </w:rPr>
          <m:t>j</m:t>
        </m:r>
        <m:r>
          <m:rPr>
            <m:sty m:val="p"/>
          </m:rPr>
          <w:rPr>
            <w:rFonts w:ascii="Cambria Math" w:eastAsiaTheme="minorEastAsia" w:hAnsi="Cambria Math"/>
          </w:rPr>
          <m:t>|</m:t>
        </m:r>
        <m:r>
          <m:rPr>
            <m:sty m:val="bi"/>
          </m:rPr>
          <w:rPr>
            <w:rFonts w:ascii="Cambria Math" w:eastAsiaTheme="minorEastAsia" w:hAnsi="Cambria Math"/>
          </w:rPr>
          <m:t>x</m:t>
        </m:r>
        <m:r>
          <m:rPr>
            <m:sty m:val="p"/>
          </m:rPr>
          <w:rPr>
            <w:rFonts w:ascii="Cambria Math" w:eastAsiaTheme="minorEastAsia" w:hAnsi="Cambria Math"/>
          </w:rPr>
          <m:t xml:space="preserve">) </m:t>
        </m:r>
      </m:oMath>
      <w:r>
        <w:rPr>
          <w:rFonts w:eastAsiaTheme="minorEastAsia"/>
        </w:rPr>
        <w:tab/>
        <w:t>(11)</w:t>
      </w:r>
    </w:p>
    <w:p w:rsidR="00BC41A3" w:rsidRPr="009D685A" w:rsidRDefault="00BC41A3" w:rsidP="009D685A">
      <w:pPr>
        <w:pStyle w:val="Text"/>
        <w:rPr>
          <w:rFonts w:eastAsiaTheme="minorEastAsia"/>
        </w:rPr>
      </w:pPr>
      <w:r>
        <w:rPr>
          <w:rFonts w:eastAsiaTheme="minorEastAsia"/>
        </w:rPr>
        <w:t>Ta có thể viết lại (10) theo dạng:</w:t>
      </w:r>
    </w:p>
    <w:p w:rsidR="00BC41A3" w:rsidRDefault="00BF4E95" w:rsidP="00E612D8">
      <w:pPr>
        <w:pStyle w:val="Equation"/>
        <w:ind w:firstLine="1350"/>
        <w:rPr>
          <w:rFonts w:eastAsiaTheme="minorEastAsia"/>
        </w:rPr>
      </w:pPr>
      <m:oMath>
        <m:func>
          <m:funcPr>
            <m:ctrlPr>
              <w:rPr>
                <w:rFonts w:ascii="Cambria Math" w:eastAsiaTheme="minorEastAsia" w:hAnsi="Cambria Math"/>
              </w:rPr>
            </m:ctrlPr>
          </m:funcPr>
          <m:fName>
            <m:limLow>
              <m:limLowPr>
                <m:ctrlPr>
                  <w:rPr>
                    <w:rFonts w:ascii="Cambria Math" w:eastAsiaTheme="minorEastAsia" w:hAnsi="Cambria Math"/>
                  </w:rPr>
                </m:ctrlPr>
              </m:limLowPr>
              <m:e>
                <m:r>
                  <m:rPr>
                    <m:sty m:val="p"/>
                  </m:rPr>
                  <w:rPr>
                    <w:rFonts w:ascii="Cambria Math" w:hAnsi="Cambria Math"/>
                  </w:rPr>
                  <m:t>min</m:t>
                </m:r>
              </m:e>
              <m:lim>
                <m:r>
                  <w:rPr>
                    <w:rFonts w:ascii="Cambria Math" w:eastAsiaTheme="minorEastAsia" w:hAnsi="Cambria Math"/>
                  </w:rPr>
                  <m:t>p</m:t>
                </m:r>
              </m:lim>
            </m:limLow>
          </m:fName>
          <m:e>
            <m:f>
              <m:fPr>
                <m:ctrlPr>
                  <w:rPr>
                    <w:rFonts w:ascii="Cambria Math" w:eastAsiaTheme="minorEastAsia" w:hAnsi="Cambria Math"/>
                  </w:rPr>
                </m:ctrlPr>
              </m:fPr>
              <m:num>
                <m:r>
                  <m:rPr>
                    <m:sty m:val="p"/>
                  </m:rPr>
                  <w:rPr>
                    <w:rFonts w:ascii="Cambria Math" w:eastAsiaTheme="minorEastAsia" w:hAnsi="Cambria Math"/>
                  </w:rPr>
                  <m:t>1</m:t>
                </m:r>
              </m:num>
              <m:den>
                <m:r>
                  <m:rPr>
                    <m:sty m:val="p"/>
                  </m:rPr>
                  <w:rPr>
                    <w:rFonts w:ascii="Cambria Math" w:eastAsiaTheme="minorEastAsia" w:hAnsi="Cambria Math"/>
                  </w:rPr>
                  <m:t>2</m:t>
                </m:r>
              </m:den>
            </m:f>
            <m:sSup>
              <m:sSupPr>
                <m:ctrlPr>
                  <w:rPr>
                    <w:rFonts w:ascii="Cambria Math" w:eastAsiaTheme="minorEastAsia" w:hAnsi="Cambria Math"/>
                  </w:rPr>
                </m:ctrlPr>
              </m:sSupPr>
              <m:e>
                <m:r>
                  <m:rPr>
                    <m:sty m:val="bi"/>
                  </m:rPr>
                  <w:rPr>
                    <w:rFonts w:ascii="Cambria Math" w:eastAsiaTheme="minorEastAsia" w:hAnsi="Cambria Math"/>
                  </w:rPr>
                  <m:t>p</m:t>
                </m:r>
              </m:e>
              <m:sup>
                <m:r>
                  <w:rPr>
                    <w:rFonts w:ascii="Cambria Math" w:eastAsiaTheme="minorEastAsia" w:hAnsi="Cambria Math"/>
                  </w:rPr>
                  <m:t>T</m:t>
                </m:r>
              </m:sup>
            </m:sSup>
            <m:r>
              <w:rPr>
                <w:rFonts w:ascii="Cambria Math" w:eastAsiaTheme="minorEastAsia" w:hAnsi="Cambria Math"/>
              </w:rPr>
              <m:t>Q</m:t>
            </m:r>
            <m:r>
              <m:rPr>
                <m:sty m:val="bi"/>
              </m:rPr>
              <w:rPr>
                <w:rFonts w:ascii="Cambria Math" w:eastAsiaTheme="minorEastAsia" w:hAnsi="Cambria Math"/>
              </w:rPr>
              <m:t>p</m:t>
            </m:r>
          </m:e>
        </m:func>
      </m:oMath>
      <w:r w:rsidR="00E612D8">
        <w:rPr>
          <w:rFonts w:eastAsiaTheme="minorEastAsia"/>
        </w:rPr>
        <w:t xml:space="preserve"> ,</w:t>
      </w:r>
      <w:r w:rsidR="00E612D8">
        <w:rPr>
          <w:rFonts w:eastAsiaTheme="minorEastAsia"/>
        </w:rPr>
        <w:tab/>
      </w:r>
      <w:r w:rsidR="00BC41A3">
        <w:rPr>
          <w:rFonts w:eastAsiaTheme="minorEastAsia"/>
        </w:rPr>
        <w:t>(12)</w:t>
      </w:r>
    </w:p>
    <w:p w:rsidR="00BC41A3" w:rsidRDefault="00BC41A3" w:rsidP="00BC41A3">
      <w:pPr>
        <w:pStyle w:val="Text"/>
        <w:rPr>
          <w:rFonts w:eastAsiaTheme="minorEastAsia"/>
        </w:rPr>
      </w:pPr>
      <w:r>
        <w:rPr>
          <w:rFonts w:eastAsiaTheme="minorEastAsia"/>
        </w:rPr>
        <w:t>với</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ij</m:t>
            </m:r>
          </m:sub>
        </m:sSub>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nary>
                  <m:naryPr>
                    <m:chr m:val="∑"/>
                    <m:limLoc m:val="undOvr"/>
                    <m:supHide m:val="on"/>
                    <m:ctrlPr>
                      <w:rPr>
                        <w:rFonts w:ascii="Cambria Math" w:eastAsiaTheme="minorEastAsia" w:hAnsi="Cambria Math"/>
                        <w:i/>
                      </w:rPr>
                    </m:ctrlPr>
                  </m:naryPr>
                  <m:sub>
                    <m:r>
                      <w:rPr>
                        <w:rFonts w:ascii="Cambria Math" w:eastAsiaTheme="minorEastAsia" w:hAnsi="Cambria Math"/>
                      </w:rPr>
                      <m:t>s: s≠i</m:t>
                    </m:r>
                  </m:sub>
                  <m:sup/>
                  <m:e>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si</m:t>
                            </m:r>
                          </m:sub>
                        </m:sSub>
                      </m:e>
                      <m:sup>
                        <m:r>
                          <w:rPr>
                            <w:rFonts w:ascii="Cambria Math" w:eastAsiaTheme="minorEastAsia" w:hAnsi="Cambria Math"/>
                          </w:rPr>
                          <m:t>2</m:t>
                        </m:r>
                      </m:sup>
                    </m:sSup>
                  </m:e>
                </m:nary>
                <m:r>
                  <w:rPr>
                    <w:rFonts w:ascii="Cambria Math" w:eastAsiaTheme="minorEastAsia" w:hAnsi="Cambria Math"/>
                  </w:rPr>
                  <m:t xml:space="preserve"> </m:t>
                </m:r>
                <m:r>
                  <m:rPr>
                    <m:nor/>
                  </m:rPr>
                  <w:rPr>
                    <w:rFonts w:ascii="Cambria Math" w:eastAsiaTheme="minorEastAsia" w:hAnsi="Cambria Math"/>
                  </w:rPr>
                  <m:t>nếu</m:t>
                </m:r>
                <m:r>
                  <w:rPr>
                    <w:rFonts w:ascii="Cambria Math" w:eastAsiaTheme="minorEastAsia" w:hAnsi="Cambria Math"/>
                  </w:rPr>
                  <m:t xml:space="preserve"> i=j,</m:t>
                </m:r>
              </m:e>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ji</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 xml:space="preserve">ij </m:t>
                    </m:r>
                  </m:sub>
                </m:sSub>
                <m:r>
                  <m:rPr>
                    <m:nor/>
                  </m:rPr>
                  <w:rPr>
                    <w:rFonts w:ascii="Cambria Math" w:eastAsiaTheme="minorEastAsia" w:hAnsi="Cambria Math"/>
                  </w:rPr>
                  <m:t xml:space="preserve"> nếu</m:t>
                </m:r>
                <m:r>
                  <w:rPr>
                    <w:rFonts w:ascii="Cambria Math" w:eastAsiaTheme="minorEastAsia" w:hAnsi="Cambria Math"/>
                  </w:rPr>
                  <m:t xml:space="preserve"> i≠j.</m:t>
                </m:r>
              </m:e>
            </m:eqArr>
          </m:e>
        </m:d>
      </m:oMath>
    </w:p>
    <w:p w:rsidR="00BC41A3" w:rsidRDefault="00BC41A3" w:rsidP="00BC41A3">
      <w:pPr>
        <w:pStyle w:val="Text"/>
        <w:rPr>
          <w:rFonts w:eastAsiaTheme="minorEastAsia"/>
        </w:rPr>
      </w:pPr>
      <w:r>
        <w:rPr>
          <w:rFonts w:eastAsiaTheme="minorEastAsia"/>
        </w:rPr>
        <w:t xml:space="preserve"> Wu (2004) đã chứng minh ràng buộc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≥0, ∀i</m:t>
        </m:r>
      </m:oMath>
      <w:r>
        <w:rPr>
          <w:rFonts w:eastAsiaTheme="minorEastAsia"/>
        </w:rPr>
        <w:t xml:space="preserve"> không cần thiết. Từ việc bỏ đi ràng buộc trên, suy ra được điều kiện tối ưu tồn tại một vô hướng (scalar) b (nhân tử Lagrange cho ràng buộc</w:t>
      </w:r>
      <w:r w:rsidR="0065279F">
        <w:rPr>
          <w:rFonts w:eastAsiaTheme="minorEastAsia"/>
        </w:rPr>
        <w:t xml:space="preserve"> </w:t>
      </w:r>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k</m:t>
            </m:r>
          </m:sup>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e>
        </m:nary>
        <m:r>
          <w:rPr>
            <w:rFonts w:ascii="Cambria Math" w:eastAsiaTheme="minorEastAsia" w:hAnsi="Cambria Math"/>
          </w:rPr>
          <m:t>=1</m:t>
        </m:r>
      </m:oMath>
      <w:r>
        <w:rPr>
          <w:rFonts w:eastAsiaTheme="minorEastAsia"/>
        </w:rPr>
        <w:t>) như sau:</w:t>
      </w:r>
    </w:p>
    <w:p w:rsidR="00BC41A3" w:rsidRDefault="00BF4E95" w:rsidP="00E612D8">
      <w:pPr>
        <w:pStyle w:val="Equation"/>
        <w:ind w:firstLine="1440"/>
        <w:rPr>
          <w:rFonts w:eastAsiaTheme="minorEastAsia"/>
        </w:rPr>
      </w:pPr>
      <m:oMath>
        <m:d>
          <m:dPr>
            <m:begChr m:val="["/>
            <m:endChr m:val="]"/>
            <m:ctrlPr>
              <w:rPr>
                <w:rFonts w:ascii="Cambria Math" w:eastAsiaTheme="minorEastAsia" w:hAnsi="Cambria Math"/>
              </w:rPr>
            </m:ctrlPr>
          </m:dPr>
          <m:e>
            <m:m>
              <m:mPr>
                <m:mcs>
                  <m:mc>
                    <m:mcPr>
                      <m:count m:val="2"/>
                      <m:mcJc m:val="center"/>
                    </m:mcPr>
                  </m:mc>
                </m:mcs>
                <m:ctrlPr>
                  <w:rPr>
                    <w:rFonts w:ascii="Cambria Math" w:eastAsiaTheme="minorEastAsia" w:hAnsi="Cambria Math"/>
                  </w:rPr>
                </m:ctrlPr>
              </m:mPr>
              <m:mr>
                <m:e>
                  <m:r>
                    <w:rPr>
                      <w:rFonts w:ascii="Cambria Math" w:eastAsiaTheme="minorEastAsia" w:hAnsi="Cambria Math"/>
                    </w:rPr>
                    <m:t>Q</m:t>
                  </m:r>
                </m:e>
                <m:e>
                  <m:r>
                    <w:rPr>
                      <w:rFonts w:ascii="Cambria Math" w:eastAsiaTheme="minorEastAsia" w:hAnsi="Cambria Math"/>
                    </w:rPr>
                    <m:t>e</m:t>
                  </m:r>
                </m:e>
              </m:mr>
              <m:mr>
                <m:e>
                  <m:sSup>
                    <m:sSupPr>
                      <m:ctrlPr>
                        <w:rPr>
                          <w:rFonts w:ascii="Cambria Math" w:eastAsiaTheme="minorEastAsia" w:hAnsi="Cambria Math"/>
                        </w:rPr>
                      </m:ctrlPr>
                    </m:sSupPr>
                    <m:e>
                      <m:r>
                        <w:rPr>
                          <w:rFonts w:ascii="Cambria Math" w:eastAsiaTheme="minorEastAsia" w:hAnsi="Cambria Math"/>
                        </w:rPr>
                        <m:t>e</m:t>
                      </m:r>
                    </m:e>
                    <m:sup>
                      <m:r>
                        <w:rPr>
                          <w:rFonts w:ascii="Cambria Math" w:eastAsiaTheme="minorEastAsia" w:hAnsi="Cambria Math"/>
                        </w:rPr>
                        <m:t>T</m:t>
                      </m:r>
                    </m:sup>
                  </m:sSup>
                </m:e>
                <m:e>
                  <m:r>
                    <m:rPr>
                      <m:sty m:val="p"/>
                    </m:rPr>
                    <w:rPr>
                      <w:rFonts w:ascii="Cambria Math" w:eastAsiaTheme="minorEastAsia" w:hAnsi="Cambria Math"/>
                    </w:rPr>
                    <m:t>0</m:t>
                  </m:r>
                </m:e>
              </m:mr>
            </m:m>
          </m:e>
        </m:d>
        <m:d>
          <m:dPr>
            <m:begChr m:val="["/>
            <m:endChr m:val="]"/>
            <m:ctrlPr>
              <w:rPr>
                <w:rFonts w:ascii="Cambria Math" w:eastAsiaTheme="minorEastAsia" w:hAnsi="Cambria Math"/>
              </w:rPr>
            </m:ctrlPr>
          </m:dPr>
          <m:e>
            <m:m>
              <m:mPr>
                <m:mcs>
                  <m:mc>
                    <m:mcPr>
                      <m:count m:val="1"/>
                      <m:mcJc m:val="center"/>
                    </m:mcPr>
                  </m:mc>
                </m:mcs>
                <m:ctrlPr>
                  <w:rPr>
                    <w:rFonts w:ascii="Cambria Math" w:eastAsiaTheme="minorEastAsia" w:hAnsi="Cambria Math"/>
                  </w:rPr>
                </m:ctrlPr>
              </m:mPr>
              <m:mr>
                <m:e>
                  <m:r>
                    <w:rPr>
                      <w:rFonts w:ascii="Cambria Math" w:eastAsiaTheme="minorEastAsia" w:hAnsi="Cambria Math"/>
                    </w:rPr>
                    <m:t>p</m:t>
                  </m:r>
                </m:e>
              </m:mr>
              <m:mr>
                <m:e>
                  <m:r>
                    <w:rPr>
                      <w:rFonts w:ascii="Cambria Math" w:eastAsiaTheme="minorEastAsia" w:hAnsi="Cambria Math"/>
                    </w:rPr>
                    <m:t>b</m:t>
                  </m:r>
                </m:e>
              </m:mr>
            </m:m>
          </m:e>
        </m:d>
        <m:r>
          <m:rPr>
            <m:sty m:val="p"/>
          </m:rPr>
          <w:rPr>
            <w:rFonts w:ascii="Cambria Math" w:eastAsiaTheme="minorEastAsia" w:hAnsi="Cambria Math"/>
          </w:rPr>
          <m:t>=</m:t>
        </m:r>
        <m:d>
          <m:dPr>
            <m:begChr m:val="["/>
            <m:endChr m:val="]"/>
            <m:ctrlPr>
              <w:rPr>
                <w:rFonts w:ascii="Cambria Math" w:eastAsiaTheme="minorEastAsia" w:hAnsi="Cambria Math"/>
              </w:rPr>
            </m:ctrlPr>
          </m:dPr>
          <m:e>
            <m:m>
              <m:mPr>
                <m:mcs>
                  <m:mc>
                    <m:mcPr>
                      <m:count m:val="1"/>
                      <m:mcJc m:val="center"/>
                    </m:mcPr>
                  </m:mc>
                </m:mcs>
                <m:ctrlPr>
                  <w:rPr>
                    <w:rFonts w:ascii="Cambria Math" w:eastAsiaTheme="minorEastAsia" w:hAnsi="Cambria Math"/>
                  </w:rPr>
                </m:ctrlPr>
              </m:mPr>
              <m:mr>
                <m:e>
                  <m:r>
                    <m:rPr>
                      <m:sty m:val="p"/>
                    </m:rPr>
                    <w:rPr>
                      <w:rFonts w:ascii="Cambria Math" w:eastAsiaTheme="minorEastAsia" w:hAnsi="Cambria Math"/>
                    </w:rPr>
                    <m:t>0</m:t>
                  </m:r>
                </m:e>
              </m:mr>
              <m:mr>
                <m:e>
                  <m:r>
                    <m:rPr>
                      <m:sty m:val="p"/>
                    </m:rPr>
                    <w:rPr>
                      <w:rFonts w:ascii="Cambria Math" w:eastAsiaTheme="minorEastAsia" w:hAnsi="Cambria Math"/>
                    </w:rPr>
                    <m:t>1</m:t>
                  </m:r>
                </m:e>
              </m:mr>
            </m:m>
          </m:e>
        </m:d>
        <m:r>
          <m:rPr>
            <m:sty m:val="p"/>
          </m:rPr>
          <w:rPr>
            <w:rFonts w:ascii="Cambria Math" w:eastAsiaTheme="minorEastAsia" w:hAnsi="Cambria Math"/>
          </w:rPr>
          <m:t>,</m:t>
        </m:r>
      </m:oMath>
      <w:r w:rsidR="00E612D8">
        <w:rPr>
          <w:rFonts w:eastAsiaTheme="minorEastAsia"/>
        </w:rPr>
        <w:tab/>
      </w:r>
      <w:r w:rsidR="00BC41A3">
        <w:rPr>
          <w:rFonts w:eastAsiaTheme="minorEastAsia"/>
        </w:rPr>
        <w:t>(13)</w:t>
      </w:r>
    </w:p>
    <w:p w:rsidR="00BC41A3" w:rsidRDefault="00BC41A3" w:rsidP="00BC41A3">
      <w:pPr>
        <w:pStyle w:val="Text"/>
        <w:rPr>
          <w:rFonts w:eastAsiaTheme="minorEastAsia"/>
        </w:rPr>
      </w:pPr>
      <w:r>
        <w:rPr>
          <w:rFonts w:eastAsiaTheme="minorEastAsia"/>
        </w:rPr>
        <w:t>với e là véc tơ k×1 có các phần tử lấy giá trị một, 0 là véc tơ k×1 với các phần tử có giá trị không. Thay vì giải hệ tuyến tính (13), ta đưa về phương pháp lặp đơn giản. Vì</w:t>
      </w:r>
    </w:p>
    <w:p w:rsidR="00BC41A3" w:rsidRDefault="00BC41A3" w:rsidP="00E612D8">
      <w:pPr>
        <w:pStyle w:val="Equation"/>
        <w:ind w:firstLine="720"/>
        <w:rPr>
          <w:rFonts w:eastAsiaTheme="minorEastAsia"/>
        </w:rPr>
      </w:pPr>
      <m:oMath>
        <m:r>
          <m:rPr>
            <m:sty m:val="p"/>
          </m:rPr>
          <w:rPr>
            <w:rFonts w:ascii="Cambria Math" w:eastAsiaTheme="minorEastAsia" w:hAnsi="Cambria Math"/>
          </w:rPr>
          <m:t>-</m:t>
        </m:r>
        <m:sSup>
          <m:sSupPr>
            <m:ctrlPr>
              <w:rPr>
                <w:rFonts w:ascii="Cambria Math" w:eastAsiaTheme="minorEastAsia" w:hAnsi="Cambria Math"/>
              </w:rPr>
            </m:ctrlPr>
          </m:sSupPr>
          <m:e>
            <m:r>
              <w:rPr>
                <w:rFonts w:ascii="Cambria Math" w:eastAsiaTheme="minorEastAsia" w:hAnsi="Cambria Math"/>
              </w:rPr>
              <m:t>p</m:t>
            </m:r>
          </m:e>
          <m:sup>
            <m:r>
              <w:rPr>
                <w:rFonts w:ascii="Cambria Math" w:eastAsiaTheme="minorEastAsia" w:hAnsi="Cambria Math"/>
              </w:rPr>
              <m:t>T</m:t>
            </m:r>
          </m:sup>
        </m:sSup>
        <m:r>
          <w:rPr>
            <w:rFonts w:ascii="Cambria Math" w:eastAsiaTheme="minorEastAsia" w:hAnsi="Cambria Math"/>
          </w:rPr>
          <m:t>Qp</m:t>
        </m:r>
        <m:r>
          <m:rPr>
            <m:sty m:val="p"/>
          </m:rPr>
          <w:rPr>
            <w:rFonts w:ascii="Cambria Math" w:eastAsiaTheme="minorEastAsia" w:hAnsi="Cambria Math"/>
          </w:rPr>
          <m:t>=-</m:t>
        </m:r>
        <m:sSup>
          <m:sSupPr>
            <m:ctrlPr>
              <w:rPr>
                <w:rFonts w:ascii="Cambria Math" w:eastAsiaTheme="minorEastAsia" w:hAnsi="Cambria Math"/>
              </w:rPr>
            </m:ctrlPr>
          </m:sSupPr>
          <m:e>
            <m:r>
              <w:rPr>
                <w:rFonts w:ascii="Cambria Math" w:eastAsiaTheme="minorEastAsia" w:hAnsi="Cambria Math"/>
              </w:rPr>
              <m:t>p</m:t>
            </m:r>
          </m:e>
          <m:sup>
            <m:r>
              <w:rPr>
                <w:rFonts w:ascii="Cambria Math" w:eastAsiaTheme="minorEastAsia" w:hAnsi="Cambria Math"/>
              </w:rPr>
              <m:t>T</m:t>
            </m:r>
          </m:sup>
        </m:sSup>
        <m:r>
          <w:rPr>
            <w:rFonts w:ascii="Cambria Math" w:eastAsiaTheme="minorEastAsia" w:hAnsi="Cambria Math"/>
          </w:rPr>
          <m:t>Q</m:t>
        </m:r>
        <m:d>
          <m:dPr>
            <m:ctrlPr>
              <w:rPr>
                <w:rFonts w:ascii="Cambria Math" w:eastAsiaTheme="minorEastAsia" w:hAnsi="Cambria Math"/>
              </w:rPr>
            </m:ctrlPr>
          </m:dPr>
          <m:e>
            <m:r>
              <m:rPr>
                <m:sty m:val="p"/>
              </m:rPr>
              <w:rPr>
                <w:rFonts w:ascii="Cambria Math" w:eastAsiaTheme="minorEastAsia" w:hAnsi="Cambria Math"/>
              </w:rPr>
              <m:t>-</m:t>
            </m:r>
            <m:r>
              <w:rPr>
                <w:rFonts w:ascii="Cambria Math" w:eastAsiaTheme="minorEastAsia" w:hAnsi="Cambria Math"/>
              </w:rPr>
              <m:t>be</m:t>
            </m:r>
          </m:e>
        </m:d>
        <m:r>
          <m:rPr>
            <m:sty m:val="p"/>
          </m:rPr>
          <w:rPr>
            <w:rFonts w:ascii="Cambria Math" w:eastAsiaTheme="minorEastAsia" w:hAnsi="Cambria Math"/>
          </w:rPr>
          <m:t>=</m:t>
        </m:r>
        <m:r>
          <w:rPr>
            <w:rFonts w:ascii="Cambria Math" w:eastAsiaTheme="minorEastAsia" w:hAnsi="Cambria Math"/>
          </w:rPr>
          <m:t>b</m:t>
        </m:r>
        <m:sSup>
          <m:sSupPr>
            <m:ctrlPr>
              <w:rPr>
                <w:rFonts w:ascii="Cambria Math" w:eastAsiaTheme="minorEastAsia" w:hAnsi="Cambria Math"/>
              </w:rPr>
            </m:ctrlPr>
          </m:sSupPr>
          <m:e>
            <m:r>
              <w:rPr>
                <w:rFonts w:ascii="Cambria Math" w:eastAsiaTheme="minorEastAsia" w:hAnsi="Cambria Math"/>
              </w:rPr>
              <m:t>p</m:t>
            </m:r>
          </m:e>
          <m:sup>
            <m:r>
              <w:rPr>
                <w:rFonts w:ascii="Cambria Math" w:eastAsiaTheme="minorEastAsia" w:hAnsi="Cambria Math"/>
              </w:rPr>
              <m:t>T</m:t>
            </m:r>
          </m:sup>
        </m:sSup>
        <m:r>
          <w:rPr>
            <w:rFonts w:ascii="Cambria Math" w:eastAsiaTheme="minorEastAsia" w:hAnsi="Cambria Math"/>
          </w:rPr>
          <m:t>e</m:t>
        </m:r>
        <m:r>
          <m:rPr>
            <m:sty m:val="p"/>
          </m:rPr>
          <w:rPr>
            <w:rFonts w:ascii="Cambria Math" w:eastAsiaTheme="minorEastAsia" w:hAnsi="Cambria Math"/>
          </w:rPr>
          <m:t>=</m:t>
        </m:r>
        <m:r>
          <w:rPr>
            <w:rFonts w:ascii="Cambria Math" w:eastAsiaTheme="minorEastAsia" w:hAnsi="Cambria Math"/>
          </w:rPr>
          <m:t>b</m:t>
        </m:r>
        <m:r>
          <m:rPr>
            <m:sty m:val="p"/>
          </m:rPr>
          <w:rPr>
            <w:rFonts w:ascii="Cambria Math" w:eastAsiaTheme="minorEastAsia" w:hAnsi="Cambria Math"/>
          </w:rPr>
          <m:t>,</m:t>
        </m:r>
      </m:oMath>
      <w:r w:rsidR="00E612D8">
        <w:rPr>
          <w:rFonts w:eastAsiaTheme="minorEastAsia"/>
        </w:rPr>
        <w:tab/>
      </w:r>
      <w:r>
        <w:rPr>
          <w:rFonts w:eastAsiaTheme="minorEastAsia"/>
        </w:rPr>
        <w:t>(14)</w:t>
      </w:r>
    </w:p>
    <w:p w:rsidR="00BC41A3" w:rsidRDefault="00BC41A3" w:rsidP="00BC41A3">
      <w:pPr>
        <w:pStyle w:val="Text"/>
        <w:rPr>
          <w:rFonts w:eastAsiaTheme="minorEastAsia"/>
        </w:rPr>
      </w:pPr>
      <w:r>
        <w:rPr>
          <w:rFonts w:eastAsiaTheme="minorEastAsia"/>
        </w:rPr>
        <w:lastRenderedPageBreak/>
        <w:t>p tối ưu thỏa mãn</w:t>
      </w:r>
    </w:p>
    <w:p w:rsidR="00BC41A3" w:rsidRDefault="00BF4E95" w:rsidP="005F1B3B">
      <w:pPr>
        <w:pStyle w:val="Equation"/>
        <w:rPr>
          <w:rFonts w:eastAsiaTheme="minorEastAsia"/>
        </w:rPr>
      </w:pPr>
      <m:oMath>
        <m:sSub>
          <m:sSubPr>
            <m:ctrlPr>
              <w:rPr>
                <w:rFonts w:ascii="Cambria Math" w:eastAsiaTheme="minorEastAsia" w:hAnsi="Cambria Math"/>
              </w:rPr>
            </m:ctrlPr>
          </m:sSubPr>
          <m:e>
            <m:r>
              <m:rPr>
                <m:sty m:val="p"/>
              </m:rPr>
              <w:rPr>
                <w:rFonts w:ascii="Cambria Math" w:eastAsiaTheme="minorEastAsia" w:hAnsi="Cambria Math"/>
              </w:rPr>
              <m:t>(</m:t>
            </m:r>
            <m:r>
              <w:rPr>
                <w:rFonts w:ascii="Cambria Math" w:eastAsiaTheme="minorEastAsia" w:hAnsi="Cambria Math"/>
              </w:rPr>
              <m:t>Qp</m:t>
            </m:r>
            <m:r>
              <m:rPr>
                <m:sty m:val="p"/>
              </m:rPr>
              <w:rPr>
                <w:rFonts w:ascii="Cambria Math" w:eastAsiaTheme="minorEastAsia" w:hAnsi="Cambria Math"/>
              </w:rPr>
              <m:t>)</m:t>
            </m:r>
          </m:e>
          <m:sub>
            <m:r>
              <w:rPr>
                <w:rFonts w:ascii="Cambria Math" w:eastAsiaTheme="minorEastAsia" w:hAnsi="Cambria Math"/>
              </w:rPr>
              <m:t>t</m:t>
            </m:r>
          </m:sub>
        </m:sSub>
        <m:r>
          <m:rPr>
            <m:sty m:val="p"/>
          </m:rPr>
          <w:rPr>
            <w:rFonts w:ascii="Cambria Math" w:eastAsiaTheme="minorEastAsia" w:hAnsi="Cambria Math"/>
          </w:rPr>
          <m:t>-</m:t>
        </m:r>
        <m:sSup>
          <m:sSupPr>
            <m:ctrlPr>
              <w:rPr>
                <w:rFonts w:ascii="Cambria Math" w:eastAsiaTheme="minorEastAsia" w:hAnsi="Cambria Math"/>
              </w:rPr>
            </m:ctrlPr>
          </m:sSupPr>
          <m:e>
            <m:r>
              <w:rPr>
                <w:rFonts w:ascii="Cambria Math" w:eastAsiaTheme="minorEastAsia" w:hAnsi="Cambria Math"/>
              </w:rPr>
              <m:t>p</m:t>
            </m:r>
          </m:e>
          <m:sup>
            <m:r>
              <w:rPr>
                <w:rFonts w:ascii="Cambria Math" w:eastAsiaTheme="minorEastAsia" w:hAnsi="Cambria Math"/>
              </w:rPr>
              <m:t>T</m:t>
            </m:r>
          </m:sup>
        </m:sSup>
        <m:r>
          <w:rPr>
            <w:rFonts w:ascii="Cambria Math" w:eastAsiaTheme="minorEastAsia" w:hAnsi="Cambria Math"/>
          </w:rPr>
          <m:t>Qp</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Q</m:t>
            </m:r>
          </m:e>
          <m:sub>
            <m:r>
              <w:rPr>
                <w:rFonts w:ascii="Cambria Math" w:eastAsiaTheme="minorEastAsia" w:hAnsi="Cambria Math"/>
              </w:rPr>
              <m:t>tt</m:t>
            </m:r>
          </m:sub>
        </m:sSub>
        <m:sSub>
          <m:sSubPr>
            <m:ctrlPr>
              <w:rPr>
                <w:rFonts w:ascii="Cambria Math" w:eastAsiaTheme="minorEastAsia" w:hAnsi="Cambria Math"/>
              </w:rPr>
            </m:ctrlPr>
          </m:sSubPr>
          <m:e>
            <m:r>
              <w:rPr>
                <w:rFonts w:ascii="Cambria Math" w:eastAsiaTheme="minorEastAsia" w:hAnsi="Cambria Math"/>
              </w:rPr>
              <m:t>p</m:t>
            </m:r>
          </m:e>
          <m:sub>
            <m:r>
              <w:rPr>
                <w:rFonts w:ascii="Cambria Math" w:eastAsiaTheme="minorEastAsia" w:hAnsi="Cambria Math"/>
              </w:rPr>
              <m:t>t</m:t>
            </m:r>
          </m:sub>
        </m:sSub>
        <m:r>
          <m:rPr>
            <m:sty m:val="p"/>
          </m:rPr>
          <w:rPr>
            <w:rFonts w:ascii="Cambria Math" w:eastAsiaTheme="minorEastAsia" w:hAnsi="Cambria Math"/>
          </w:rPr>
          <m:t>+</m:t>
        </m:r>
        <m:nary>
          <m:naryPr>
            <m:chr m:val="∑"/>
            <m:limLoc m:val="undOvr"/>
            <m:supHide m:val="on"/>
            <m:ctrlPr>
              <w:rPr>
                <w:rFonts w:ascii="Cambria Math" w:eastAsiaTheme="minorEastAsia" w:hAnsi="Cambria Math"/>
              </w:rPr>
            </m:ctrlPr>
          </m:naryPr>
          <m:sub>
            <m:r>
              <w:rPr>
                <w:rFonts w:ascii="Cambria Math" w:eastAsiaTheme="minorEastAsia" w:hAnsi="Cambria Math"/>
              </w:rPr>
              <m:t>j</m:t>
            </m:r>
            <m:r>
              <m:rPr>
                <m:sty m:val="p"/>
              </m:rPr>
              <w:rPr>
                <w:rFonts w:ascii="Cambria Math" w:eastAsiaTheme="minorEastAsia" w:hAnsi="Cambria Math"/>
              </w:rPr>
              <m:t>:</m:t>
            </m:r>
            <m:r>
              <w:rPr>
                <w:rFonts w:ascii="Cambria Math" w:eastAsiaTheme="minorEastAsia" w:hAnsi="Cambria Math"/>
              </w:rPr>
              <m:t>j</m:t>
            </m:r>
            <m:r>
              <m:rPr>
                <m:sty m:val="p"/>
              </m:rPr>
              <w:rPr>
                <w:rFonts w:ascii="Cambria Math" w:eastAsiaTheme="minorEastAsia" w:hAnsi="Cambria Math"/>
              </w:rPr>
              <m:t>≠</m:t>
            </m:r>
            <m:r>
              <w:rPr>
                <w:rFonts w:ascii="Cambria Math" w:eastAsiaTheme="minorEastAsia" w:hAnsi="Cambria Math"/>
              </w:rPr>
              <m:t>t</m:t>
            </m:r>
          </m:sub>
          <m:sup/>
          <m:e>
            <m:sSub>
              <m:sSubPr>
                <m:ctrlPr>
                  <w:rPr>
                    <w:rFonts w:ascii="Cambria Math" w:eastAsiaTheme="minorEastAsia" w:hAnsi="Cambria Math"/>
                  </w:rPr>
                </m:ctrlPr>
              </m:sSubPr>
              <m:e>
                <m:r>
                  <w:rPr>
                    <w:rFonts w:ascii="Cambria Math" w:eastAsiaTheme="minorEastAsia" w:hAnsi="Cambria Math"/>
                  </w:rPr>
                  <m:t>Q</m:t>
                </m:r>
              </m:e>
              <m:sub>
                <m:r>
                  <w:rPr>
                    <w:rFonts w:ascii="Cambria Math" w:eastAsiaTheme="minorEastAsia" w:hAnsi="Cambria Math"/>
                  </w:rPr>
                  <m:t>tj</m:t>
                </m:r>
              </m:sub>
            </m:sSub>
            <m:sSub>
              <m:sSubPr>
                <m:ctrlPr>
                  <w:rPr>
                    <w:rFonts w:ascii="Cambria Math" w:eastAsiaTheme="minorEastAsia" w:hAnsi="Cambria Math"/>
                  </w:rPr>
                </m:ctrlPr>
              </m:sSubPr>
              <m:e>
                <m:r>
                  <w:rPr>
                    <w:rFonts w:ascii="Cambria Math" w:eastAsiaTheme="minorEastAsia" w:hAnsi="Cambria Math"/>
                  </w:rPr>
                  <m:t>p</m:t>
                </m:r>
              </m:e>
              <m:sub>
                <m:r>
                  <w:rPr>
                    <w:rFonts w:ascii="Cambria Math" w:eastAsiaTheme="minorEastAsia" w:hAnsi="Cambria Math"/>
                  </w:rPr>
                  <m:t>j</m:t>
                </m:r>
              </m:sub>
            </m:sSub>
          </m:e>
        </m:nary>
        <m:r>
          <m:rPr>
            <m:sty m:val="p"/>
          </m:rPr>
          <w:rPr>
            <w:rFonts w:ascii="Cambria Math" w:eastAsiaTheme="minorEastAsia" w:hAnsi="Cambria Math"/>
          </w:rPr>
          <m:t>-</m:t>
        </m:r>
        <m:sSup>
          <m:sSupPr>
            <m:ctrlPr>
              <w:rPr>
                <w:rFonts w:ascii="Cambria Math" w:eastAsiaTheme="minorEastAsia" w:hAnsi="Cambria Math"/>
              </w:rPr>
            </m:ctrlPr>
          </m:sSupPr>
          <m:e>
            <m:r>
              <w:rPr>
                <w:rFonts w:ascii="Cambria Math" w:eastAsiaTheme="minorEastAsia" w:hAnsi="Cambria Math"/>
              </w:rPr>
              <m:t>p</m:t>
            </m:r>
          </m:e>
          <m:sup>
            <m:r>
              <w:rPr>
                <w:rFonts w:ascii="Cambria Math" w:eastAsiaTheme="minorEastAsia" w:hAnsi="Cambria Math"/>
              </w:rPr>
              <m:t>T</m:t>
            </m:r>
          </m:sup>
        </m:sSup>
        <m:r>
          <w:rPr>
            <w:rFonts w:ascii="Cambria Math" w:eastAsiaTheme="minorEastAsia" w:hAnsi="Cambria Math"/>
          </w:rPr>
          <m:t>Qp</m:t>
        </m:r>
        <m:r>
          <m:rPr>
            <m:sty m:val="p"/>
          </m:rPr>
          <w:rPr>
            <w:rFonts w:ascii="Cambria Math" w:eastAsiaTheme="minorEastAsia" w:hAnsi="Cambria Math"/>
          </w:rPr>
          <m:t>=0, ∀</m:t>
        </m:r>
        <m:r>
          <w:rPr>
            <w:rFonts w:ascii="Cambria Math" w:eastAsiaTheme="minorEastAsia" w:hAnsi="Cambria Math"/>
          </w:rPr>
          <m:t>t</m:t>
        </m:r>
        <m:r>
          <m:rPr>
            <m:sty m:val="p"/>
          </m:rPr>
          <w:rPr>
            <w:rFonts w:ascii="Cambria Math" w:eastAsiaTheme="minorEastAsia" w:hAnsi="Cambria Math"/>
          </w:rPr>
          <m:t>.</m:t>
        </m:r>
      </m:oMath>
      <w:r w:rsidR="00E612D8">
        <w:rPr>
          <w:rFonts w:eastAsiaTheme="minorEastAsia"/>
        </w:rPr>
        <w:tab/>
      </w:r>
      <w:r w:rsidR="00BC41A3">
        <w:rPr>
          <w:rFonts w:eastAsiaTheme="minorEastAsia"/>
        </w:rPr>
        <w:t>(15)</w:t>
      </w:r>
    </w:p>
    <w:p w:rsidR="00BC41A3" w:rsidRDefault="00BC41A3" w:rsidP="00BC41A3">
      <w:pPr>
        <w:pStyle w:val="Text"/>
        <w:rPr>
          <w:rFonts w:eastAsiaTheme="minorEastAsia"/>
        </w:rPr>
      </w:pPr>
      <w:r>
        <w:rPr>
          <w:rFonts w:eastAsiaTheme="minorEastAsia"/>
        </w:rPr>
        <w:t xml:space="preserve"> Thuật toán giải quyết (15) được mô tả như sau:</w:t>
      </w:r>
    </w:p>
    <w:p w:rsidR="00BC41A3" w:rsidRDefault="00964D7A" w:rsidP="002D1755">
      <w:pPr>
        <w:pStyle w:val="Text"/>
        <w:rPr>
          <w:rFonts w:eastAsiaTheme="minorEastAsia"/>
        </w:rPr>
      </w:pPr>
      <w:r>
        <w:rPr>
          <w:rFonts w:eastAsiaTheme="minorEastAsia"/>
        </w:rPr>
        <w:t>Bước 1.</w:t>
      </w:r>
      <w:r w:rsidR="005F1B3B">
        <w:rPr>
          <w:rFonts w:eastAsiaTheme="minorEastAsia"/>
        </w:rPr>
        <w:t xml:space="preserve"> </w:t>
      </w:r>
      <w:r w:rsidR="00BC41A3">
        <w:rPr>
          <w:rFonts w:eastAsiaTheme="minorEastAsia"/>
        </w:rPr>
        <w:t xml:space="preserve">Khởi gán p thỏa </w:t>
      </w:r>
      <m:oMath>
        <m:sSub>
          <m:sSubPr>
            <m:ctrlPr>
              <w:rPr>
                <w:rFonts w:ascii="Cambria Math" w:eastAsiaTheme="minorEastAsia" w:hAnsi="Cambria Math"/>
              </w:rPr>
            </m:ctrlPr>
          </m:sSubPr>
          <m:e>
            <m:r>
              <w:rPr>
                <w:rFonts w:ascii="Cambria Math" w:eastAsiaTheme="minorEastAsia" w:hAnsi="Cambria Math"/>
              </w:rPr>
              <m:t>p</m:t>
            </m:r>
          </m:e>
          <m:sub>
            <m:r>
              <w:rPr>
                <w:rFonts w:ascii="Cambria Math" w:eastAsiaTheme="minorEastAsia" w:hAnsi="Cambria Math"/>
              </w:rPr>
              <m:t>i</m:t>
            </m:r>
          </m:sub>
        </m:sSub>
        <m:r>
          <m:rPr>
            <m:sty m:val="p"/>
          </m:rPr>
          <w:rPr>
            <w:rFonts w:ascii="Cambria Math" w:eastAsiaTheme="minorEastAsia" w:hAnsi="Cambria Math"/>
          </w:rPr>
          <m:t>≥0, ∀</m:t>
        </m:r>
        <m:r>
          <w:rPr>
            <w:rFonts w:ascii="Cambria Math" w:eastAsiaTheme="minorEastAsia" w:hAnsi="Cambria Math"/>
          </w:rPr>
          <m:t>i</m:t>
        </m:r>
        <m:r>
          <m:rPr>
            <m:sty m:val="p"/>
          </m:rPr>
          <w:rPr>
            <w:rFonts w:ascii="Cambria Math" w:eastAsiaTheme="minorEastAsia" w:hAnsi="Cambria Math"/>
          </w:rPr>
          <m:t xml:space="preserve">,  </m:t>
        </m:r>
        <m:nary>
          <m:naryPr>
            <m:chr m:val="∑"/>
            <m:limLoc m:val="undOvr"/>
            <m:ctrlPr>
              <w:rPr>
                <w:rFonts w:ascii="Cambria Math" w:eastAsiaTheme="minorEastAsia" w:hAnsi="Cambria Math"/>
              </w:rPr>
            </m:ctrlPr>
          </m:naryPr>
          <m:sub>
            <m:r>
              <w:rPr>
                <w:rFonts w:ascii="Cambria Math" w:eastAsiaTheme="minorEastAsia" w:hAnsi="Cambria Math"/>
              </w:rPr>
              <m:t>i</m:t>
            </m:r>
            <m:r>
              <m:rPr>
                <m:sty m:val="p"/>
              </m:rPr>
              <w:rPr>
                <w:rFonts w:ascii="Cambria Math" w:eastAsiaTheme="minorEastAsia" w:hAnsi="Cambria Math"/>
              </w:rPr>
              <m:t>=1</m:t>
            </m:r>
          </m:sub>
          <m:sup>
            <m:r>
              <w:rPr>
                <w:rFonts w:ascii="Cambria Math" w:eastAsiaTheme="minorEastAsia" w:hAnsi="Cambria Math"/>
              </w:rPr>
              <m:t>k</m:t>
            </m:r>
          </m:sup>
          <m:e>
            <m:sSub>
              <m:sSubPr>
                <m:ctrlPr>
                  <w:rPr>
                    <w:rFonts w:ascii="Cambria Math" w:eastAsiaTheme="minorEastAsia" w:hAnsi="Cambria Math"/>
                  </w:rPr>
                </m:ctrlPr>
              </m:sSubPr>
              <m:e>
                <m:r>
                  <w:rPr>
                    <w:rFonts w:ascii="Cambria Math" w:eastAsiaTheme="minorEastAsia" w:hAnsi="Cambria Math"/>
                  </w:rPr>
                  <m:t>p</m:t>
                </m:r>
              </m:e>
              <m:sub>
                <m:r>
                  <w:rPr>
                    <w:rFonts w:ascii="Cambria Math" w:eastAsiaTheme="minorEastAsia" w:hAnsi="Cambria Math"/>
                  </w:rPr>
                  <m:t>i</m:t>
                </m:r>
              </m:sub>
            </m:sSub>
          </m:e>
        </m:nary>
        <m:r>
          <m:rPr>
            <m:sty m:val="p"/>
          </m:rPr>
          <w:rPr>
            <w:rFonts w:ascii="Cambria Math" w:eastAsiaTheme="minorEastAsia" w:hAnsi="Cambria Math"/>
          </w:rPr>
          <m:t>=1</m:t>
        </m:r>
      </m:oMath>
      <w:r w:rsidR="00E612D8">
        <w:rPr>
          <w:rFonts w:eastAsiaTheme="minorEastAsia"/>
        </w:rPr>
        <w:t>.</w:t>
      </w:r>
      <w:r w:rsidR="00BC41A3">
        <w:rPr>
          <w:rFonts w:eastAsiaTheme="minorEastAsia"/>
        </w:rPr>
        <w:tab/>
      </w:r>
    </w:p>
    <w:p w:rsidR="00BC41A3" w:rsidRDefault="00964D7A" w:rsidP="00964D7A">
      <w:pPr>
        <w:pStyle w:val="Text"/>
        <w:rPr>
          <w:rFonts w:eastAsiaTheme="minorEastAsia"/>
        </w:rPr>
      </w:pPr>
      <w:r>
        <w:rPr>
          <w:rFonts w:eastAsiaTheme="minorEastAsia"/>
        </w:rPr>
        <w:t>Bước 2.</w:t>
      </w:r>
      <w:r w:rsidR="005F1B3B">
        <w:rPr>
          <w:rFonts w:eastAsiaTheme="minorEastAsia"/>
        </w:rPr>
        <w:t xml:space="preserve"> </w:t>
      </w:r>
      <w:r w:rsidR="00BC41A3">
        <w:rPr>
          <w:rFonts w:eastAsiaTheme="minorEastAsia"/>
        </w:rPr>
        <w:t>Lặp (t = 1, …, k, 1, …)</w:t>
      </w:r>
    </w:p>
    <w:p w:rsidR="00BC41A3" w:rsidRDefault="00BF4E95" w:rsidP="00E612D8">
      <w:pPr>
        <w:pStyle w:val="Equation"/>
        <w:ind w:firstLine="1080"/>
        <w:rPr>
          <w:rFonts w:eastAsiaTheme="minorEastAsia"/>
        </w:rPr>
      </w:pPr>
      <m:oMath>
        <m:sSub>
          <m:sSubPr>
            <m:ctrlPr>
              <w:rPr>
                <w:rFonts w:ascii="Cambria Math" w:eastAsiaTheme="minorEastAsia" w:hAnsi="Cambria Math"/>
              </w:rPr>
            </m:ctrlPr>
          </m:sSubPr>
          <m:e>
            <m:r>
              <w:rPr>
                <w:rFonts w:ascii="Cambria Math" w:eastAsiaTheme="minorEastAsia" w:hAnsi="Cambria Math"/>
              </w:rPr>
              <m:t>p</m:t>
            </m:r>
          </m:e>
          <m:sub>
            <m:r>
              <w:rPr>
                <w:rFonts w:ascii="Cambria Math" w:eastAsiaTheme="minorEastAsia" w:hAnsi="Cambria Math"/>
              </w:rPr>
              <m:t>t</m:t>
            </m:r>
          </m:sub>
        </m:sSub>
        <m:r>
          <m:rPr>
            <m:sty m:val="p"/>
          </m:rPr>
          <w:rPr>
            <w:rFonts w:ascii="Cambria Math" w:eastAsiaTheme="minorEastAsia" w:hAnsi="Cambria Math"/>
          </w:rPr>
          <m:t>←</m:t>
        </m:r>
        <m:f>
          <m:fPr>
            <m:ctrlPr>
              <w:rPr>
                <w:rFonts w:ascii="Cambria Math" w:eastAsiaTheme="minorEastAsia" w:hAnsi="Cambria Math"/>
              </w:rPr>
            </m:ctrlPr>
          </m:fPr>
          <m:num>
            <m:r>
              <m:rPr>
                <m:sty m:val="p"/>
              </m:rPr>
              <w:rPr>
                <w:rFonts w:ascii="Cambria Math" w:eastAsiaTheme="minorEastAsia" w:hAnsi="Cambria Math"/>
              </w:rPr>
              <m:t>1</m:t>
            </m:r>
          </m:num>
          <m:den>
            <m:sSub>
              <m:sSubPr>
                <m:ctrlPr>
                  <w:rPr>
                    <w:rFonts w:ascii="Cambria Math" w:eastAsiaTheme="minorEastAsia" w:hAnsi="Cambria Math"/>
                  </w:rPr>
                </m:ctrlPr>
              </m:sSubPr>
              <m:e>
                <m:r>
                  <w:rPr>
                    <w:rFonts w:ascii="Cambria Math" w:eastAsiaTheme="minorEastAsia" w:hAnsi="Cambria Math"/>
                  </w:rPr>
                  <m:t>Q</m:t>
                </m:r>
              </m:e>
              <m:sub>
                <m:r>
                  <w:rPr>
                    <w:rFonts w:ascii="Cambria Math" w:eastAsiaTheme="minorEastAsia" w:hAnsi="Cambria Math"/>
                  </w:rPr>
                  <m:t>tt</m:t>
                </m:r>
              </m:sub>
            </m:sSub>
          </m:den>
        </m:f>
        <m:d>
          <m:dPr>
            <m:begChr m:val="["/>
            <m:endChr m:val="]"/>
            <m:ctrlPr>
              <w:rPr>
                <w:rFonts w:ascii="Cambria Math" w:eastAsiaTheme="minorEastAsia" w:hAnsi="Cambria Math"/>
              </w:rPr>
            </m:ctrlPr>
          </m:dPr>
          <m:e>
            <m:r>
              <m:rPr>
                <m:sty m:val="p"/>
              </m:rPr>
              <w:rPr>
                <w:rFonts w:ascii="Cambria Math" w:eastAsiaTheme="minorEastAsia" w:hAnsi="Cambria Math"/>
              </w:rPr>
              <m:t>-</m:t>
            </m:r>
            <m:nary>
              <m:naryPr>
                <m:chr m:val="∑"/>
                <m:limLoc m:val="undOvr"/>
                <m:supHide m:val="on"/>
                <m:ctrlPr>
                  <w:rPr>
                    <w:rFonts w:ascii="Cambria Math" w:eastAsiaTheme="minorEastAsia" w:hAnsi="Cambria Math"/>
                  </w:rPr>
                </m:ctrlPr>
              </m:naryPr>
              <m:sub>
                <m:r>
                  <w:rPr>
                    <w:rFonts w:ascii="Cambria Math" w:eastAsiaTheme="minorEastAsia" w:hAnsi="Cambria Math"/>
                  </w:rPr>
                  <m:t>j</m:t>
                </m:r>
                <m:r>
                  <m:rPr>
                    <m:sty m:val="p"/>
                  </m:rPr>
                  <w:rPr>
                    <w:rFonts w:ascii="Cambria Math" w:eastAsiaTheme="minorEastAsia" w:hAnsi="Cambria Math"/>
                  </w:rPr>
                  <m:t>:</m:t>
                </m:r>
                <m:r>
                  <w:rPr>
                    <w:rFonts w:ascii="Cambria Math" w:eastAsiaTheme="minorEastAsia" w:hAnsi="Cambria Math"/>
                  </w:rPr>
                  <m:t>j</m:t>
                </m:r>
                <m:r>
                  <m:rPr>
                    <m:sty m:val="p"/>
                  </m:rPr>
                  <w:rPr>
                    <w:rFonts w:ascii="Cambria Math" w:eastAsiaTheme="minorEastAsia" w:hAnsi="Cambria Math"/>
                  </w:rPr>
                  <m:t>≠</m:t>
                </m:r>
                <m:r>
                  <w:rPr>
                    <w:rFonts w:ascii="Cambria Math" w:eastAsiaTheme="minorEastAsia" w:hAnsi="Cambria Math"/>
                  </w:rPr>
                  <m:t>t</m:t>
                </m:r>
              </m:sub>
              <m:sup/>
              <m:e>
                <m:sSub>
                  <m:sSubPr>
                    <m:ctrlPr>
                      <w:rPr>
                        <w:rFonts w:ascii="Cambria Math" w:eastAsiaTheme="minorEastAsia" w:hAnsi="Cambria Math"/>
                      </w:rPr>
                    </m:ctrlPr>
                  </m:sSubPr>
                  <m:e>
                    <m:r>
                      <w:rPr>
                        <w:rFonts w:ascii="Cambria Math" w:eastAsiaTheme="minorEastAsia" w:hAnsi="Cambria Math"/>
                      </w:rPr>
                      <m:t>Q</m:t>
                    </m:r>
                  </m:e>
                  <m:sub>
                    <m:r>
                      <w:rPr>
                        <w:rFonts w:ascii="Cambria Math" w:eastAsiaTheme="minorEastAsia" w:hAnsi="Cambria Math"/>
                      </w:rPr>
                      <m:t>tj</m:t>
                    </m:r>
                  </m:sub>
                </m:sSub>
                <m:sSub>
                  <m:sSubPr>
                    <m:ctrlPr>
                      <w:rPr>
                        <w:rFonts w:ascii="Cambria Math" w:eastAsiaTheme="minorEastAsia" w:hAnsi="Cambria Math"/>
                      </w:rPr>
                    </m:ctrlPr>
                  </m:sSubPr>
                  <m:e>
                    <m:r>
                      <w:rPr>
                        <w:rFonts w:ascii="Cambria Math" w:eastAsiaTheme="minorEastAsia" w:hAnsi="Cambria Math"/>
                      </w:rPr>
                      <m:t>p</m:t>
                    </m:r>
                  </m:e>
                  <m:sub>
                    <m:r>
                      <w:rPr>
                        <w:rFonts w:ascii="Cambria Math" w:eastAsiaTheme="minorEastAsia" w:hAnsi="Cambria Math"/>
                      </w:rPr>
                      <m:t>j</m:t>
                    </m:r>
                  </m:sub>
                </m:sSub>
              </m:e>
            </m:nary>
            <m:r>
              <m:rPr>
                <m:sty m:val="p"/>
              </m:rPr>
              <w:rPr>
                <w:rFonts w:ascii="Cambria Math" w:eastAsiaTheme="minorEastAsia" w:hAnsi="Cambria Math"/>
              </w:rPr>
              <m:t>+</m:t>
            </m:r>
            <m:sSup>
              <m:sSupPr>
                <m:ctrlPr>
                  <w:rPr>
                    <w:rFonts w:ascii="Cambria Math" w:eastAsiaTheme="minorEastAsia" w:hAnsi="Cambria Math"/>
                  </w:rPr>
                </m:ctrlPr>
              </m:sSupPr>
              <m:e>
                <m:r>
                  <w:rPr>
                    <w:rFonts w:ascii="Cambria Math" w:eastAsiaTheme="minorEastAsia" w:hAnsi="Cambria Math"/>
                  </w:rPr>
                  <m:t>p</m:t>
                </m:r>
              </m:e>
              <m:sup>
                <m:r>
                  <w:rPr>
                    <w:rFonts w:ascii="Cambria Math" w:eastAsiaTheme="minorEastAsia" w:hAnsi="Cambria Math"/>
                  </w:rPr>
                  <m:t>T</m:t>
                </m:r>
              </m:sup>
            </m:sSup>
            <m:r>
              <w:rPr>
                <w:rFonts w:ascii="Cambria Math" w:eastAsiaTheme="minorEastAsia" w:hAnsi="Cambria Math"/>
              </w:rPr>
              <m:t>Qp</m:t>
            </m:r>
          </m:e>
        </m:d>
      </m:oMath>
      <w:r w:rsidR="00E612D8">
        <w:rPr>
          <w:rFonts w:eastAsiaTheme="minorEastAsia"/>
        </w:rPr>
        <w:tab/>
      </w:r>
      <w:r w:rsidR="00BC41A3">
        <w:rPr>
          <w:rFonts w:eastAsiaTheme="minorEastAsia"/>
        </w:rPr>
        <w:t xml:space="preserve"> (16)</w:t>
      </w:r>
    </w:p>
    <w:p w:rsidR="00BC41A3" w:rsidRDefault="00E612D8" w:rsidP="00BC41A3">
      <w:pPr>
        <w:pStyle w:val="Text"/>
        <w:rPr>
          <w:rFonts w:eastAsiaTheme="minorEastAsia"/>
        </w:rPr>
      </w:pPr>
      <w:r>
        <w:rPr>
          <w:rFonts w:eastAsiaTheme="minorEastAsia"/>
        </w:rPr>
        <w:tab/>
      </w:r>
      <w:r>
        <w:rPr>
          <w:rFonts w:eastAsiaTheme="minorEastAsia"/>
        </w:rPr>
        <w:tab/>
      </w:r>
      <w:r>
        <w:rPr>
          <w:rFonts w:eastAsiaTheme="minorEastAsia"/>
        </w:rPr>
        <w:tab/>
      </w:r>
      <w:r>
        <w:rPr>
          <w:rFonts w:eastAsiaTheme="minorEastAsia"/>
        </w:rPr>
        <w:tab/>
      </w:r>
      <w:r w:rsidR="00BC41A3">
        <w:rPr>
          <w:rFonts w:eastAsiaTheme="minorEastAsia"/>
        </w:rPr>
        <w:t>Chuẩn hóa p</w:t>
      </w:r>
    </w:p>
    <w:p w:rsidR="00BC41A3" w:rsidRDefault="00BC41A3" w:rsidP="00E612D8">
      <w:pPr>
        <w:pStyle w:val="Text"/>
        <w:ind w:left="606"/>
        <w:rPr>
          <w:rFonts w:eastAsiaTheme="minorEastAsia"/>
        </w:rPr>
      </w:pPr>
      <w:r>
        <w:rPr>
          <w:rFonts w:eastAsiaTheme="minorEastAsia"/>
        </w:rPr>
        <w:t>Cho đến khi (13) thỏa.</w:t>
      </w:r>
    </w:p>
    <w:p w:rsidR="00BC41A3" w:rsidRDefault="00C2261B" w:rsidP="00C2261B">
      <w:pPr>
        <w:pStyle w:val="Text"/>
      </w:pPr>
      <w:r>
        <w:t xml:space="preserve">Trong nghiên cứu này, chúng tôi sử dụng thư viện LIBSVM </w:t>
      </w:r>
      <w:r w:rsidR="00B14908">
        <w:t>[2]</w:t>
      </w:r>
      <w:r>
        <w:t xml:space="preserve"> để xây dựng mô hình đề xuất.</w:t>
      </w:r>
    </w:p>
    <w:p w:rsidR="00C2261B" w:rsidRDefault="00C2261B" w:rsidP="00C2261B">
      <w:pPr>
        <w:pStyle w:val="Heading2"/>
      </w:pPr>
      <w:r>
        <w:t>Lựa chọn tham số</w:t>
      </w:r>
    </w:p>
    <w:p w:rsidR="00C2261B" w:rsidRPr="00C2261B" w:rsidRDefault="00C2261B" w:rsidP="00C2261B">
      <w:pPr>
        <w:pStyle w:val="Text"/>
      </w:pPr>
      <w:r>
        <w:t>Vấn đề quan trọng nhất của mô hình SVM đề xuất là việc tìm được</w:t>
      </w:r>
      <w:r w:rsidR="00696167">
        <w:t xml:space="preserve"> các</w:t>
      </w:r>
      <w:r>
        <w:t xml:space="preserve"> tham số phù </w:t>
      </w:r>
      <w:r w:rsidR="00696167">
        <w:t>hợp</w:t>
      </w:r>
      <w:r>
        <w:t xml:space="preserve">. Ở đây, hai tham số cần phải quyết định khi huấn luyện mô hình là C và γ. Chúng tôi sử dụng phương pháp thông dụng Grid search và thông qua đánh giá chéo </w:t>
      </w:r>
      <w:r w:rsidR="00F266D2">
        <w:t xml:space="preserve">với dữ liệu huấn luyện được chia 5 phần </w:t>
      </w:r>
      <w:r>
        <w:t xml:space="preserve">để tìm các giá trị tối ưu cho hai tham số này. Giá trị của chúng sẽ được giới hạn trong đoạn nhất định, </w:t>
      </w:r>
      <m:oMath>
        <m:r>
          <w:rPr>
            <w:rFonts w:ascii="Cambria Math" w:hAnsi="Cambria Math"/>
          </w:rPr>
          <m:t>C∈[</m:t>
        </m:r>
        <m:sSup>
          <m:sSupPr>
            <m:ctrlPr>
              <w:rPr>
                <w:rFonts w:ascii="Cambria Math" w:hAnsi="Cambria Math"/>
                <w:i/>
              </w:rPr>
            </m:ctrlPr>
          </m:sSupPr>
          <m:e>
            <m:r>
              <w:rPr>
                <w:rFonts w:ascii="Cambria Math" w:hAnsi="Cambria Math"/>
              </w:rPr>
              <m:t>2</m:t>
            </m:r>
          </m:e>
          <m:sup>
            <m:r>
              <w:rPr>
                <w:rFonts w:ascii="Cambria Math" w:hAnsi="Cambria Math"/>
              </w:rPr>
              <m:t>-5</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15</m:t>
            </m:r>
          </m:sup>
        </m:sSup>
        <m:r>
          <w:rPr>
            <w:rFonts w:ascii="Cambria Math" w:hAnsi="Cambria Math"/>
          </w:rPr>
          <m:t>]</m:t>
        </m:r>
      </m:oMath>
      <w:r w:rsidR="0065279F">
        <w:t xml:space="preserve"> </w:t>
      </w:r>
      <w:r w:rsidR="00AB2A5C">
        <w:t xml:space="preserve">và </w:t>
      </w:r>
      <m:oMath>
        <m:r>
          <w:rPr>
            <w:rFonts w:ascii="Cambria Math" w:hAnsi="Cambria Math"/>
          </w:rPr>
          <m:t>γ∈[</m:t>
        </m:r>
        <m:sSup>
          <m:sSupPr>
            <m:ctrlPr>
              <w:rPr>
                <w:rFonts w:ascii="Cambria Math" w:hAnsi="Cambria Math"/>
                <w:i/>
              </w:rPr>
            </m:ctrlPr>
          </m:sSupPr>
          <m:e>
            <m:r>
              <w:rPr>
                <w:rFonts w:ascii="Cambria Math" w:hAnsi="Cambria Math"/>
              </w:rPr>
              <m:t>2</m:t>
            </m:r>
          </m:e>
          <m:sup>
            <m:r>
              <w:rPr>
                <w:rFonts w:ascii="Cambria Math" w:hAnsi="Cambria Math"/>
              </w:rPr>
              <m:t>-15</m:t>
            </m:r>
          </m:sup>
        </m:sSup>
        <m:r>
          <w:rPr>
            <w:rFonts w:ascii="Cambria Math" w:hAnsi="Cambria Math"/>
          </w:rPr>
          <m:t xml:space="preserve">, </m:t>
        </m:r>
        <m:sSup>
          <m:sSupPr>
            <m:ctrlPr>
              <w:rPr>
                <w:rFonts w:ascii="Cambria Math" w:hAnsi="Cambria Math"/>
                <w:i/>
              </w:rPr>
            </m:ctrlPr>
          </m:sSupPr>
          <m:e>
            <m:r>
              <w:rPr>
                <w:rFonts w:ascii="Cambria Math" w:hAnsi="Cambria Math"/>
              </w:rPr>
              <m:t>2</m:t>
            </m:r>
          </m:e>
          <m:sup>
            <m:r>
              <w:rPr>
                <w:rFonts w:ascii="Cambria Math" w:hAnsi="Cambria Math"/>
              </w:rPr>
              <m:t>3</m:t>
            </m:r>
          </m:sup>
        </m:sSup>
        <m:r>
          <w:rPr>
            <w:rFonts w:ascii="Cambria Math" w:hAnsi="Cambria Math"/>
          </w:rPr>
          <m:t>]</m:t>
        </m:r>
      </m:oMath>
      <w:r w:rsidR="00F266D2">
        <w:t>.</w:t>
      </w:r>
    </w:p>
    <w:p w:rsidR="003E1BA3" w:rsidRDefault="003E1BA3" w:rsidP="003E1BA3">
      <w:pPr>
        <w:pStyle w:val="Heading1"/>
      </w:pPr>
      <w:r>
        <w:t>K-SVMEANS – MÔ HÌNH ĐỀ XUẤT</w:t>
      </w:r>
    </w:p>
    <w:p w:rsidR="0059536B" w:rsidRDefault="0059536B" w:rsidP="0059536B">
      <w:pPr>
        <w:pStyle w:val="Heading2"/>
      </w:pPr>
      <w:r>
        <w:t>Đặc trưng đầu vào</w:t>
      </w:r>
    </w:p>
    <w:p w:rsidR="0059536B" w:rsidRDefault="0059536B" w:rsidP="009D685A">
      <w:pPr>
        <w:pStyle w:val="Text"/>
      </w:pPr>
      <w:r>
        <w:t xml:space="preserve">Đầu vào của mô hình là dữ liệu chuỗi thời gian quá khứ bao gồm giá đóng cửa và các chỉ số kỹ thuật trong chứng khoán. Để đảm bảo được số chiều vừa phải và tránh việc làm nhiễu dữ liệu đầu vào, chúng tôi chọn các chỉ số kĩ thuật thông dụng nhất bao gồm: trung bình trượt giản đơn (SMA) 25 ngày và 65 ngày, Aroon up, Aroon down, dải biên độ biến động giá (Bollinger bands) với Bollinger upper, middle và lower, trung bình trượt hội tụ và phân kỳ (MACD), và MACD Histogram. Tất </w:t>
      </w:r>
      <w:r w:rsidR="00B14908">
        <w:t>cả được mô tả chi tiết trong [13</w:t>
      </w:r>
      <w:r>
        <w:t>].</w:t>
      </w:r>
      <w:r w:rsidR="005F1B3B">
        <w:t xml:space="preserve"> </w:t>
      </w:r>
      <w:r>
        <w:t xml:space="preserve">Giá đóng cửa cùng những chỉ số kỹ thuật tạo nên véc tơ </w:t>
      </w:r>
      <w:r w:rsidRPr="009D685A">
        <w:t>đầu</w:t>
      </w:r>
      <w:r>
        <w:t xml:space="preserve"> vào với số chiều là 10.Giá trị trong mỗi chiều được chuyển về đoạn [-1, 1].</w:t>
      </w:r>
    </w:p>
    <w:p w:rsidR="0059536B" w:rsidRDefault="0059536B" w:rsidP="0059536B">
      <w:pPr>
        <w:pStyle w:val="Heading2"/>
      </w:pPr>
      <w:r>
        <w:t>Giá trị đầu ra</w:t>
      </w:r>
    </w:p>
    <w:p w:rsidR="0059536B" w:rsidRDefault="0059536B" w:rsidP="0059536B">
      <w:pPr>
        <w:pStyle w:val="Text"/>
      </w:pPr>
      <w:r>
        <w:t>Mô hình dự đoán xu hướng sẽ kết xuất ra ba giá trị nhãn</w:t>
      </w:r>
      <w:r w:rsidR="005F1B3B">
        <w:t xml:space="preserve"> </w:t>
      </w:r>
      <w:r>
        <w:t xml:space="preserve">lớp ứng với xu hướng tăng, giảm và không có xu hướng. Để quyết định xu hướng của ngày hiện tại, chúng tôi dùng một định nghĩa được mô tả chặt chẽ </w:t>
      </w:r>
      <w:r w:rsidR="00B14908">
        <w:t>[1]</w:t>
      </w:r>
      <w:r>
        <w:t xml:space="preserve"> như </w:t>
      </w:r>
      <w:r>
        <w:lastRenderedPageBreak/>
        <w:t>sau:</w:t>
      </w:r>
    </w:p>
    <w:p w:rsidR="0059536B" w:rsidRDefault="0059536B" w:rsidP="0059536B">
      <w:pPr>
        <w:pStyle w:val="Text"/>
      </w:pPr>
      <w:r>
        <w:t>Thị trường được xác định có xu hướng tăng (giảm) trong ngày hiện tại khi tất cả những điều kiện sau được thỏa mãn:</w:t>
      </w:r>
    </w:p>
    <w:p w:rsidR="0059536B" w:rsidRDefault="0059536B" w:rsidP="0059536B">
      <w:pPr>
        <w:pStyle w:val="Text"/>
        <w:numPr>
          <w:ilvl w:val="0"/>
          <w:numId w:val="22"/>
        </w:numPr>
        <w:ind w:left="360"/>
      </w:pPr>
      <w:r>
        <w:t>Giá đóng cửa phải cao hơn (thấp hơn) chỉ số trung bình trượt 25 ngày.</w:t>
      </w:r>
    </w:p>
    <w:p w:rsidR="0059536B" w:rsidRDefault="0059536B" w:rsidP="0059536B">
      <w:pPr>
        <w:pStyle w:val="Text"/>
        <w:numPr>
          <w:ilvl w:val="0"/>
          <w:numId w:val="22"/>
        </w:numPr>
        <w:ind w:left="360"/>
      </w:pPr>
      <w:r>
        <w:t>Chỉ số trung bình trượt 25 ngày phải cao hơn (thấp hơn) chỉ số trung bình trượt 65 ngày.</w:t>
      </w:r>
    </w:p>
    <w:p w:rsidR="0059536B" w:rsidRDefault="0059536B" w:rsidP="0059536B">
      <w:pPr>
        <w:pStyle w:val="Text"/>
        <w:numPr>
          <w:ilvl w:val="0"/>
          <w:numId w:val="22"/>
        </w:numPr>
        <w:ind w:left="360"/>
      </w:pPr>
      <w:r>
        <w:t>Đường trung bình trượt 25 ngày phải tăng (giảm) ít nhất trong 5 ngày.</w:t>
      </w:r>
    </w:p>
    <w:p w:rsidR="0059536B" w:rsidRDefault="0059536B" w:rsidP="0059536B">
      <w:pPr>
        <w:pStyle w:val="Text"/>
        <w:numPr>
          <w:ilvl w:val="0"/>
          <w:numId w:val="22"/>
        </w:numPr>
        <w:ind w:left="360"/>
      </w:pPr>
      <w:r>
        <w:t>Đường trung bình trượt 65 ngày phải tăng (giảm) ít nhất 1 ngày.</w:t>
      </w:r>
    </w:p>
    <w:p w:rsidR="0059536B" w:rsidRPr="00013B7E" w:rsidRDefault="0059536B" w:rsidP="0059536B">
      <w:pPr>
        <w:pStyle w:val="Text"/>
      </w:pPr>
      <w:r>
        <w:t>Nếu không thể thỏa mãn tất cả điều kiện trên để được đá</w:t>
      </w:r>
      <w:r w:rsidR="006A0C78">
        <w:t>nh nhãn lớp có xu hướng tăng (</w:t>
      </w:r>
      <w:r>
        <w:t>giảm</w:t>
      </w:r>
      <w:r w:rsidR="006A0C78">
        <w:t>)</w:t>
      </w:r>
      <w:r>
        <w:t xml:space="preserve"> thì ngày hiện tại được đánh nhãn không có xu hướng.</w:t>
      </w:r>
    </w:p>
    <w:p w:rsidR="0059536B" w:rsidRPr="0059536B" w:rsidRDefault="0059536B" w:rsidP="0059536B">
      <w:pPr>
        <w:pStyle w:val="Heading2"/>
      </w:pPr>
      <w:r>
        <w:t>Kiến trúc mô hình</w:t>
      </w:r>
    </w:p>
    <w:p w:rsidR="00F266D2" w:rsidRDefault="00F266D2" w:rsidP="00F266D2">
      <w:pPr>
        <w:pStyle w:val="Text"/>
      </w:pPr>
      <w:r>
        <w:t>Mô hình đề xuất được xây dựng qua hai giai đoạn.</w:t>
      </w:r>
      <w:r w:rsidR="005F1B3B">
        <w:t xml:space="preserve"> </w:t>
      </w:r>
      <w:r>
        <w:t>Giai đoạn đầu nhằm gom dữ liệu có đặc điểm gần giống nhau về từng cụm.</w:t>
      </w:r>
      <w:r w:rsidR="005F1B3B">
        <w:t xml:space="preserve"> </w:t>
      </w:r>
      <w:r>
        <w:t>Thuật toán gom cụm được chọn là K-Means</w:t>
      </w:r>
      <w:r w:rsidR="002D1755">
        <w:t xml:space="preserve"> (Mac Queen) được mô tả chi tiết trong </w:t>
      </w:r>
      <w:r w:rsidR="00B14908">
        <w:t>[9]</w:t>
      </w:r>
      <w:r w:rsidR="002D1755">
        <w:t>.</w:t>
      </w:r>
      <w:r w:rsidR="005F1B3B">
        <w:t xml:space="preserve"> </w:t>
      </w:r>
      <w:r w:rsidR="002D1755">
        <w:t>Giai đoạn hai là bước xây dựng mô hình SVM ước lượng xác suất lớp.</w:t>
      </w:r>
      <w:r w:rsidR="005F1B3B">
        <w:t xml:space="preserve"> </w:t>
      </w:r>
      <w:r w:rsidR="00932F53">
        <w:t>Sở dĩ chúng tôi chọn mô hình SVM có ước lượng xác suất thay cho mô hình chuẩn là do thừa nhận SVM với ước lượng xác suất cho kết quả ổn định và tốt hơn so với chiến lược bỏ phiếu trong mô hình chuẩn</w:t>
      </w:r>
      <w:r w:rsidR="009A7DE8">
        <w:t>. Điều này đã được thực nghiêm và khẳng định trong</w:t>
      </w:r>
      <w:r w:rsidR="00B14908">
        <w:t xml:space="preserve"> [15</w:t>
      </w:r>
      <w:r w:rsidR="00932F53">
        <w:t>].</w:t>
      </w:r>
      <w:r w:rsidR="0052700C">
        <w:t xml:space="preserve"> </w:t>
      </w:r>
      <w:r w:rsidR="002D1755">
        <w:t>Ứng với mỗi cụm phân được sẽ có một bộ phân lớp SVM tương ứng.</w:t>
      </w:r>
      <w:r w:rsidR="00335CD1">
        <w:t xml:space="preserve"> Chi tiết các bước thực hiện được mô tả như sau:</w:t>
      </w:r>
    </w:p>
    <w:p w:rsidR="00335CD1" w:rsidRDefault="00335CD1" w:rsidP="00F266D2">
      <w:pPr>
        <w:pStyle w:val="Text"/>
      </w:pPr>
      <w:r>
        <w:t xml:space="preserve">Bước 1. Tính toán véc tơ đầu vào kèm theo là một </w:t>
      </w:r>
      <w:r w:rsidR="00A75E31">
        <w:t xml:space="preserve">nhãn lớp như mô tả trong phần </w:t>
      </w:r>
      <w:r w:rsidR="0052700C">
        <w:t xml:space="preserve">III </w:t>
      </w:r>
      <w:r w:rsidR="00A75E31">
        <w:t>A và B</w:t>
      </w:r>
      <w:r>
        <w:t>. Các giá trị đầu vào được quy đổi về đoạn [-1, 1].</w:t>
      </w:r>
    </w:p>
    <w:p w:rsidR="00335CD1" w:rsidRDefault="00335CD1" w:rsidP="00F266D2">
      <w:pPr>
        <w:pStyle w:val="Text"/>
      </w:pPr>
      <w:r>
        <w:t>Bước 2.</w:t>
      </w:r>
      <w:r w:rsidR="0052700C">
        <w:t xml:space="preserve"> </w:t>
      </w:r>
      <w:r>
        <w:t xml:space="preserve">Phân các véc tơ đầu vào thành m cụm (m sẽ được khảo sát trong phần </w:t>
      </w:r>
      <w:r w:rsidR="0052700C">
        <w:t>I</w:t>
      </w:r>
      <w:r>
        <w:t>V) bằng K-Means dựa trên khoảng cách Manhattan.</w:t>
      </w:r>
      <w:r w:rsidR="0052700C">
        <w:t xml:space="preserve"> </w:t>
      </w:r>
      <w:r>
        <w:t>Ở đây, việc gom cụm không qua</w:t>
      </w:r>
      <w:r w:rsidR="0052700C">
        <w:t>n</w:t>
      </w:r>
      <w:r>
        <w:t xml:space="preserve"> tâm đến nhãn lớp.</w:t>
      </w:r>
    </w:p>
    <w:p w:rsidR="00335CD1" w:rsidRDefault="00335CD1" w:rsidP="00F266D2">
      <w:pPr>
        <w:pStyle w:val="Text"/>
      </w:pPr>
      <w:r>
        <w:t>Bước 3.</w:t>
      </w:r>
      <w:r w:rsidR="0052700C">
        <w:t xml:space="preserve"> </w:t>
      </w:r>
      <w:r>
        <w:t>Ứng với m cụm, ta huấn luyện m bộ phân lớp SVM, với các tham số C và γ tối ưu được quyết định trong quá trình đánh giá chéo.</w:t>
      </w:r>
    </w:p>
    <w:p w:rsidR="001037F7" w:rsidRDefault="00394270" w:rsidP="001037F7">
      <w:pPr>
        <w:pStyle w:val="Text"/>
        <w:keepNext/>
        <w:ind w:firstLine="0"/>
      </w:pPr>
      <w:r>
        <w:rPr>
          <w:noProof/>
        </w:rPr>
        <w:lastRenderedPageBreak/>
        <w:drawing>
          <wp:inline distT="0" distB="0" distL="0" distR="0">
            <wp:extent cx="3175635" cy="9893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175635" cy="989330"/>
                    </a:xfrm>
                    <a:prstGeom prst="rect">
                      <a:avLst/>
                    </a:prstGeom>
                    <a:noFill/>
                    <a:ln>
                      <a:noFill/>
                    </a:ln>
                  </pic:spPr>
                </pic:pic>
              </a:graphicData>
            </a:graphic>
          </wp:inline>
        </w:drawing>
      </w:r>
    </w:p>
    <w:p w:rsidR="001037F7" w:rsidRPr="001037F7" w:rsidRDefault="001037F7" w:rsidP="001037F7">
      <w:pPr>
        <w:pStyle w:val="FigureCaption"/>
        <w:ind w:firstLine="540"/>
      </w:pPr>
      <w:r w:rsidRPr="001037F7">
        <w:t xml:space="preserve">Hình </w:t>
      </w:r>
      <w:fldSimple w:instr=" SEQ Hình \* ARABIC ">
        <w:r w:rsidRPr="001037F7">
          <w:rPr>
            <w:noProof/>
          </w:rPr>
          <w:t>1</w:t>
        </w:r>
      </w:fldSimple>
      <w:r w:rsidRPr="001037F7">
        <w:t>. Kiến trúc K-SVMeans với ước lượng xác suất lớp</w:t>
      </w:r>
    </w:p>
    <w:p w:rsidR="00C20174" w:rsidRDefault="00C20174" w:rsidP="00F266D2">
      <w:pPr>
        <w:pStyle w:val="Text"/>
      </w:pPr>
      <w:r>
        <w:t>Sau bước 3, ta có được m mô hình phân lớp SVM ứng với m cụm. Quá trình dự đoán sẽ được thực hiện theo các bước sau:</w:t>
      </w:r>
    </w:p>
    <w:p w:rsidR="00C20174" w:rsidRDefault="00C20174" w:rsidP="00F266D2">
      <w:pPr>
        <w:pStyle w:val="Text"/>
      </w:pPr>
      <w:r>
        <w:t>Bước 1.</w:t>
      </w:r>
      <w:r w:rsidR="0052700C">
        <w:t xml:space="preserve"> </w:t>
      </w:r>
      <w:r>
        <w:t>Tính giá trị véc tơ đầu vào, nhãn lớp là giá trị cần dự đoán. Các phần tử trong véc tơ này cũng được quy về đoạn [-1, 1]</w:t>
      </w:r>
    </w:p>
    <w:p w:rsidR="00C20174" w:rsidRDefault="00C20174" w:rsidP="00F266D2">
      <w:pPr>
        <w:pStyle w:val="Text"/>
      </w:pPr>
      <w:r>
        <w:t>Bước 2.</w:t>
      </w:r>
      <w:r w:rsidR="0052700C">
        <w:t xml:space="preserve"> </w:t>
      </w:r>
      <w:r>
        <w:t>Tìm cụm có khoảng cách từ trung tâm cụm đến vec tơ đầu vào là gần nhất.</w:t>
      </w:r>
      <w:r w:rsidR="0052700C">
        <w:t xml:space="preserve"> </w:t>
      </w:r>
      <w:r>
        <w:t>Giả sử véc tơ đầu vào thuộc về cụm thứ i.</w:t>
      </w:r>
    </w:p>
    <w:p w:rsidR="00C20174" w:rsidRDefault="00C20174" w:rsidP="00F266D2">
      <w:pPr>
        <w:pStyle w:val="Text"/>
      </w:pPr>
      <w:r>
        <w:t>Bước 3.</w:t>
      </w:r>
      <w:r w:rsidR="0052700C">
        <w:t xml:space="preserve"> </w:t>
      </w:r>
      <w:r>
        <w:t>Xác định xu hướng bằng cách đưa vec tơ đầu vào đi qua bộ phân lớp SVM thứ i đã huấn luyện.</w:t>
      </w:r>
    </w:p>
    <w:p w:rsidR="00DF5DA4" w:rsidRDefault="00DF5DA4" w:rsidP="00DF5DA4">
      <w:pPr>
        <w:pStyle w:val="Heading2"/>
      </w:pPr>
      <w:r>
        <w:t>Đánh giá mô hình</w:t>
      </w:r>
    </w:p>
    <w:p w:rsidR="00853D93" w:rsidRDefault="00853D93" w:rsidP="00DF5DA4">
      <w:pPr>
        <w:pStyle w:val="Text"/>
      </w:pPr>
      <w:r>
        <w:t>Dựa trên yêu cầu thực tế của một bài toán dự đoán chứng khoán, mô hình đòi hỏi không chỉ ở độ chính xác mà độ sai về dự đoán phải ở một phạm vi cho phép. Việc dự đoán sai được xem là không chấp nhận được khi xu hướng thực tế là tăng nhưng kết quả dự đoán là giảm và ngược lại. Tỷ lệ này càng cao thì mô hình có độ tin cậy càng thấp.</w:t>
      </w:r>
    </w:p>
    <w:p w:rsidR="00DF5DA4" w:rsidRDefault="00853D93" w:rsidP="00DF5DA4">
      <w:pPr>
        <w:pStyle w:val="Text"/>
      </w:pPr>
      <w:r>
        <w:t xml:space="preserve">Với những yêu cầu đó, bên cạnh độ chính xác phân lớp, chúng tôi </w:t>
      </w:r>
      <w:r w:rsidR="0052700C">
        <w:t>đề xuất một độ đo</w:t>
      </w:r>
      <w:r w:rsidR="00F66749">
        <w:t xml:space="preserve"> để đánh giá tỷ lệ lỗi không chấp nhận được, còn</w:t>
      </w:r>
      <w:r w:rsidR="0052700C">
        <w:t xml:space="preserve"> </w:t>
      </w:r>
      <w:r w:rsidR="00F66749">
        <w:t xml:space="preserve">gọi </w:t>
      </w:r>
      <w:r>
        <w:t xml:space="preserve">là </w:t>
      </w:r>
      <w:r w:rsidR="00F66749">
        <w:t>tỷ lệ lỗi về dấu (</w:t>
      </w:r>
      <w:r w:rsidR="009D25C7">
        <w:t>SERate-</w:t>
      </w:r>
      <w:r w:rsidR="00F66749">
        <w:t>Sign Error Rate):</w:t>
      </w:r>
    </w:p>
    <w:p w:rsidR="00F66749" w:rsidRPr="00F66749" w:rsidRDefault="009D25C7" w:rsidP="009D25C7">
      <w:pPr>
        <w:pStyle w:val="Equation"/>
        <w:ind w:firstLine="360"/>
      </w:pPr>
      <m:oMath>
        <m:r>
          <m:rPr>
            <m:sty m:val="p"/>
          </m:rPr>
          <w:rPr>
            <w:rFonts w:ascii="Cambria Math" w:hAnsi="Cambria Math"/>
          </w:rPr>
          <m:t xml:space="preserve">SERate(%)= </m:t>
        </m:r>
        <m:f>
          <m:fPr>
            <m:ctrlPr>
              <w:rPr>
                <w:rFonts w:ascii="Cambria Math" w:hAnsi="Cambria Math"/>
              </w:rPr>
            </m:ctrlPr>
          </m:fPr>
          <m:num>
            <m:r>
              <m:rPr>
                <m:nor/>
              </m:rPr>
              <w:rPr>
                <w:rFonts w:ascii="Cambria Math" w:hAnsi="Cambria Math"/>
                <w:sz w:val="24"/>
                <w:szCs w:val="24"/>
              </w:rPr>
              <m:t>Số mẫu phân lớp sai về dấu</m:t>
            </m:r>
          </m:num>
          <m:den>
            <m:r>
              <m:rPr>
                <m:nor/>
              </m:rPr>
              <w:rPr>
                <w:rFonts w:ascii="Cambria Math" w:hAnsi="Cambria Math"/>
                <w:sz w:val="24"/>
                <w:szCs w:val="24"/>
              </w:rPr>
              <m:t>Tổng số mẫu</m:t>
            </m:r>
          </m:den>
        </m:f>
        <m:r>
          <m:rPr>
            <m:sty m:val="p"/>
          </m:rPr>
          <w:rPr>
            <w:rFonts w:ascii="Cambria Math" w:hAnsi="Cambria Math"/>
          </w:rPr>
          <m:t>×100</m:t>
        </m:r>
      </m:oMath>
      <w:r>
        <w:tab/>
        <w:t>(17)</w:t>
      </w:r>
    </w:p>
    <w:p w:rsidR="00F66749" w:rsidRPr="00DF5DA4" w:rsidRDefault="00F66749" w:rsidP="00DF5DA4">
      <w:pPr>
        <w:pStyle w:val="Text"/>
      </w:pPr>
      <w:r>
        <w:t xml:space="preserve">trong đó, số mẫu phân lớp sai về dấu là các mẫu có nhãn là tăng (hoặc giảm) bị dự đoán giảm (hoặc tăng). </w:t>
      </w:r>
    </w:p>
    <w:p w:rsidR="003E1BA3" w:rsidRDefault="006A0C78" w:rsidP="003E1BA3">
      <w:pPr>
        <w:pStyle w:val="Heading1"/>
      </w:pPr>
      <w:r>
        <w:t>KẾT QUẢ THỬ NGHIỆM</w:t>
      </w:r>
    </w:p>
    <w:p w:rsidR="001037F7" w:rsidRDefault="006A0C78" w:rsidP="001037F7">
      <w:pPr>
        <w:pStyle w:val="Heading2"/>
      </w:pPr>
      <w:r>
        <w:t>Dữ liệu</w:t>
      </w:r>
    </w:p>
    <w:p w:rsidR="001037F7" w:rsidRDefault="001037F7" w:rsidP="001037F7">
      <w:pPr>
        <w:pStyle w:val="Text"/>
      </w:pPr>
      <w:r>
        <w:t xml:space="preserve">Quá trình thực nghiệm được thực hiện trên 4 mã chứng khoán của thị trường Việt Nam là </w:t>
      </w:r>
      <w:r w:rsidR="006E4E58">
        <w:t>BT6, KHA, REE và SAM.</w:t>
      </w:r>
      <w:r w:rsidR="0052700C">
        <w:t xml:space="preserve"> </w:t>
      </w:r>
      <w:r w:rsidR="006E4E58">
        <w:t>Dữ liệu được lấy từ ngày 4-1-2005 đến hết ngày 31-12-2008</w:t>
      </w:r>
      <w:r w:rsidR="0052700C">
        <w:t xml:space="preserve"> [18]</w:t>
      </w:r>
      <w:r w:rsidR="006E4E58">
        <w:t>, bao gồm 997 mẫu dữ liệu.</w:t>
      </w:r>
      <w:r w:rsidR="00370855">
        <w:t xml:space="preserve"> </w:t>
      </w:r>
      <w:r w:rsidR="006E4E58">
        <w:t xml:space="preserve">Mỗi bộ dữ liệu của từng mã được chia thành hai tập, môt cho huấn luyện và </w:t>
      </w:r>
      <w:r w:rsidR="006E6984">
        <w:t xml:space="preserve">một cho kiểm thử, với tỷ lệ 8:2 (797 </w:t>
      </w:r>
      <w:r w:rsidR="006E6984">
        <w:lastRenderedPageBreak/>
        <w:t>mẫu huấn luyện và 200 mẫu kiểm thử).</w:t>
      </w:r>
    </w:p>
    <w:tbl>
      <w:tblPr>
        <w:tblStyle w:val="TableGrid"/>
        <w:tblW w:w="0" w:type="auto"/>
        <w:tblLook w:val="04A0"/>
      </w:tblPr>
      <w:tblGrid>
        <w:gridCol w:w="1182"/>
        <w:gridCol w:w="1086"/>
        <w:gridCol w:w="1736"/>
        <w:gridCol w:w="1252"/>
      </w:tblGrid>
      <w:tr w:rsidR="00643EBE" w:rsidTr="00643EBE">
        <w:tc>
          <w:tcPr>
            <w:tcW w:w="1182" w:type="dxa"/>
          </w:tcPr>
          <w:p w:rsidR="00643EBE" w:rsidRPr="00F72997" w:rsidRDefault="00643EBE" w:rsidP="00B14908">
            <w:pPr>
              <w:jc w:val="center"/>
              <w:rPr>
                <w:b/>
              </w:rPr>
            </w:pPr>
          </w:p>
        </w:tc>
        <w:tc>
          <w:tcPr>
            <w:tcW w:w="1086" w:type="dxa"/>
          </w:tcPr>
          <w:p w:rsidR="00643EBE" w:rsidRPr="00F72997" w:rsidRDefault="00643EBE" w:rsidP="00B14908">
            <w:pPr>
              <w:jc w:val="center"/>
              <w:rPr>
                <w:b/>
              </w:rPr>
            </w:pPr>
            <w:r w:rsidRPr="00F72997">
              <w:rPr>
                <w:b/>
              </w:rPr>
              <w:t>Giảm</w:t>
            </w:r>
          </w:p>
        </w:tc>
        <w:tc>
          <w:tcPr>
            <w:tcW w:w="1736" w:type="dxa"/>
          </w:tcPr>
          <w:p w:rsidR="00643EBE" w:rsidRPr="00F72997" w:rsidRDefault="00643EBE" w:rsidP="00B14908">
            <w:pPr>
              <w:jc w:val="center"/>
              <w:rPr>
                <w:b/>
              </w:rPr>
            </w:pPr>
            <w:r w:rsidRPr="00F72997">
              <w:rPr>
                <w:b/>
              </w:rPr>
              <w:t>Không xu hướng</w:t>
            </w:r>
          </w:p>
        </w:tc>
        <w:tc>
          <w:tcPr>
            <w:tcW w:w="1252" w:type="dxa"/>
          </w:tcPr>
          <w:p w:rsidR="00643EBE" w:rsidRPr="00F72997" w:rsidRDefault="00643EBE" w:rsidP="00B14908">
            <w:pPr>
              <w:jc w:val="center"/>
              <w:rPr>
                <w:b/>
              </w:rPr>
            </w:pPr>
            <w:r w:rsidRPr="00F72997">
              <w:rPr>
                <w:b/>
              </w:rPr>
              <w:t>Tăng</w:t>
            </w:r>
          </w:p>
        </w:tc>
      </w:tr>
      <w:tr w:rsidR="00643EBE" w:rsidTr="00643EBE">
        <w:tc>
          <w:tcPr>
            <w:tcW w:w="1182" w:type="dxa"/>
          </w:tcPr>
          <w:p w:rsidR="00643EBE" w:rsidRPr="00F72997" w:rsidRDefault="00643EBE" w:rsidP="00B14908">
            <w:pPr>
              <w:jc w:val="center"/>
              <w:rPr>
                <w:b/>
              </w:rPr>
            </w:pPr>
            <w:r w:rsidRPr="00F72997">
              <w:rPr>
                <w:b/>
              </w:rPr>
              <w:t>BT6</w:t>
            </w:r>
          </w:p>
        </w:tc>
        <w:tc>
          <w:tcPr>
            <w:tcW w:w="1086" w:type="dxa"/>
          </w:tcPr>
          <w:p w:rsidR="00643EBE" w:rsidRDefault="00E71442" w:rsidP="00B14908">
            <w:pPr>
              <w:jc w:val="center"/>
            </w:pPr>
            <w:r>
              <w:t>36</w:t>
            </w:r>
          </w:p>
        </w:tc>
        <w:tc>
          <w:tcPr>
            <w:tcW w:w="1736" w:type="dxa"/>
          </w:tcPr>
          <w:p w:rsidR="00643EBE" w:rsidRDefault="00E71442" w:rsidP="00B14908">
            <w:pPr>
              <w:jc w:val="center"/>
            </w:pPr>
            <w:r>
              <w:t>113</w:t>
            </w:r>
          </w:p>
        </w:tc>
        <w:tc>
          <w:tcPr>
            <w:tcW w:w="1252" w:type="dxa"/>
          </w:tcPr>
          <w:p w:rsidR="00643EBE" w:rsidRDefault="00E71442" w:rsidP="00B14908">
            <w:pPr>
              <w:jc w:val="center"/>
            </w:pPr>
            <w:r>
              <w:t>51</w:t>
            </w:r>
          </w:p>
        </w:tc>
      </w:tr>
      <w:tr w:rsidR="00643EBE" w:rsidTr="00643EBE">
        <w:tc>
          <w:tcPr>
            <w:tcW w:w="1182" w:type="dxa"/>
          </w:tcPr>
          <w:p w:rsidR="00643EBE" w:rsidRPr="00F72997" w:rsidRDefault="00643EBE" w:rsidP="00B14908">
            <w:pPr>
              <w:jc w:val="center"/>
              <w:rPr>
                <w:b/>
              </w:rPr>
            </w:pPr>
            <w:r w:rsidRPr="00F72997">
              <w:rPr>
                <w:b/>
              </w:rPr>
              <w:t>KHA</w:t>
            </w:r>
          </w:p>
        </w:tc>
        <w:tc>
          <w:tcPr>
            <w:tcW w:w="1086" w:type="dxa"/>
          </w:tcPr>
          <w:p w:rsidR="00643EBE" w:rsidRDefault="00E71442" w:rsidP="00B14908">
            <w:pPr>
              <w:jc w:val="center"/>
            </w:pPr>
            <w:r>
              <w:t>90</w:t>
            </w:r>
          </w:p>
        </w:tc>
        <w:tc>
          <w:tcPr>
            <w:tcW w:w="1736" w:type="dxa"/>
          </w:tcPr>
          <w:p w:rsidR="00643EBE" w:rsidRDefault="00E71442" w:rsidP="00B14908">
            <w:pPr>
              <w:jc w:val="center"/>
            </w:pPr>
            <w:r>
              <w:t>88</w:t>
            </w:r>
          </w:p>
        </w:tc>
        <w:tc>
          <w:tcPr>
            <w:tcW w:w="1252" w:type="dxa"/>
          </w:tcPr>
          <w:p w:rsidR="00643EBE" w:rsidRDefault="00E71442" w:rsidP="00B14908">
            <w:pPr>
              <w:jc w:val="center"/>
            </w:pPr>
            <w:r>
              <w:t>22</w:t>
            </w:r>
          </w:p>
        </w:tc>
      </w:tr>
      <w:tr w:rsidR="00643EBE" w:rsidTr="00643EBE">
        <w:tc>
          <w:tcPr>
            <w:tcW w:w="1182" w:type="dxa"/>
          </w:tcPr>
          <w:p w:rsidR="00643EBE" w:rsidRPr="00F72997" w:rsidRDefault="00643EBE" w:rsidP="00B14908">
            <w:pPr>
              <w:jc w:val="center"/>
              <w:rPr>
                <w:b/>
              </w:rPr>
            </w:pPr>
            <w:r w:rsidRPr="00F72997">
              <w:rPr>
                <w:b/>
              </w:rPr>
              <w:t>REE</w:t>
            </w:r>
          </w:p>
        </w:tc>
        <w:tc>
          <w:tcPr>
            <w:tcW w:w="1086" w:type="dxa"/>
          </w:tcPr>
          <w:p w:rsidR="00643EBE" w:rsidRDefault="00E71442" w:rsidP="00B14908">
            <w:pPr>
              <w:jc w:val="center"/>
            </w:pPr>
            <w:r>
              <w:t>125</w:t>
            </w:r>
          </w:p>
        </w:tc>
        <w:tc>
          <w:tcPr>
            <w:tcW w:w="1736" w:type="dxa"/>
          </w:tcPr>
          <w:p w:rsidR="00643EBE" w:rsidRDefault="00E71442" w:rsidP="00B14908">
            <w:pPr>
              <w:jc w:val="center"/>
            </w:pPr>
            <w:r>
              <w:t>60</w:t>
            </w:r>
          </w:p>
        </w:tc>
        <w:tc>
          <w:tcPr>
            <w:tcW w:w="1252" w:type="dxa"/>
          </w:tcPr>
          <w:p w:rsidR="00643EBE" w:rsidRDefault="00E71442" w:rsidP="00B14908">
            <w:pPr>
              <w:jc w:val="center"/>
            </w:pPr>
            <w:r>
              <w:t>15</w:t>
            </w:r>
          </w:p>
        </w:tc>
      </w:tr>
      <w:tr w:rsidR="00643EBE" w:rsidTr="00643EBE">
        <w:tc>
          <w:tcPr>
            <w:tcW w:w="1182" w:type="dxa"/>
          </w:tcPr>
          <w:p w:rsidR="00643EBE" w:rsidRPr="00F72997" w:rsidRDefault="00643EBE" w:rsidP="00B14908">
            <w:pPr>
              <w:jc w:val="center"/>
              <w:rPr>
                <w:b/>
              </w:rPr>
            </w:pPr>
            <w:r w:rsidRPr="00F72997">
              <w:rPr>
                <w:b/>
              </w:rPr>
              <w:t>SAM</w:t>
            </w:r>
          </w:p>
        </w:tc>
        <w:tc>
          <w:tcPr>
            <w:tcW w:w="1086" w:type="dxa"/>
          </w:tcPr>
          <w:p w:rsidR="00643EBE" w:rsidRDefault="00E71442" w:rsidP="00B14908">
            <w:pPr>
              <w:jc w:val="center"/>
            </w:pPr>
            <w:r>
              <w:t>134</w:t>
            </w:r>
          </w:p>
        </w:tc>
        <w:tc>
          <w:tcPr>
            <w:tcW w:w="1736" w:type="dxa"/>
          </w:tcPr>
          <w:p w:rsidR="00643EBE" w:rsidRDefault="00E71442" w:rsidP="00B14908">
            <w:pPr>
              <w:jc w:val="center"/>
            </w:pPr>
            <w:r>
              <w:t>58</w:t>
            </w:r>
          </w:p>
        </w:tc>
        <w:tc>
          <w:tcPr>
            <w:tcW w:w="1252" w:type="dxa"/>
          </w:tcPr>
          <w:p w:rsidR="00643EBE" w:rsidRDefault="00E71442" w:rsidP="00B14908">
            <w:pPr>
              <w:jc w:val="center"/>
            </w:pPr>
            <w:r>
              <w:t>7</w:t>
            </w:r>
          </w:p>
        </w:tc>
      </w:tr>
    </w:tbl>
    <w:p w:rsidR="0044430C" w:rsidRDefault="0044430C" w:rsidP="00E71442">
      <w:pPr>
        <w:pStyle w:val="FigureCaption"/>
      </w:pPr>
    </w:p>
    <w:p w:rsidR="00643EBE" w:rsidRPr="00643EBE" w:rsidRDefault="00E71442" w:rsidP="00E71442">
      <w:pPr>
        <w:pStyle w:val="FigureCaption"/>
      </w:pPr>
      <w:r>
        <w:t>Bảng</w:t>
      </w:r>
      <w:r w:rsidR="0052700C">
        <w:t xml:space="preserve"> 1</w:t>
      </w:r>
      <w:r>
        <w:t xml:space="preserve">. Mô tả các nhãn xu hướng của </w:t>
      </w:r>
      <w:r w:rsidR="001723AE">
        <w:t>200</w:t>
      </w:r>
      <w:r>
        <w:t xml:space="preserve"> điểm dữ liệu </w:t>
      </w:r>
      <w:r w:rsidR="001723AE">
        <w:t xml:space="preserve">kiểm thử </w:t>
      </w:r>
      <w:r>
        <w:t>ứng với từng mã chứng khoán.</w:t>
      </w:r>
    </w:p>
    <w:p w:rsidR="006A6F5E" w:rsidRDefault="006A0C78" w:rsidP="006A6F5E">
      <w:pPr>
        <w:pStyle w:val="Heading2"/>
      </w:pPr>
      <w:r>
        <w:t>Phương pháp thử nghiệm</w:t>
      </w:r>
    </w:p>
    <w:p w:rsidR="006A6F5E" w:rsidRDefault="006A6F5E" w:rsidP="006A6F5E">
      <w:pPr>
        <w:pStyle w:val="Text"/>
      </w:pPr>
      <w:r>
        <w:t xml:space="preserve">Chúng tôi tiến hành </w:t>
      </w:r>
      <w:r w:rsidR="006A0C78">
        <w:t>thử</w:t>
      </w:r>
      <w:r>
        <w:t xml:space="preserve"> nghiệm trên hai nội dung.</w:t>
      </w:r>
      <w:r w:rsidR="0052700C">
        <w:t xml:space="preserve"> Trong thử nghiệm đầu</w:t>
      </w:r>
      <w:r w:rsidR="006A0C78">
        <w:t xml:space="preserve">, chúng tôi khảo sát để </w:t>
      </w:r>
      <w:r>
        <w:t xml:space="preserve">quyết định tham số tối ưu cho mô hình K-SVMeans đề xuất. Cụ thể ở đây, ta sẽ khảo sát số cụm </w:t>
      </w:r>
      <w:r w:rsidR="00826E30">
        <w:t xml:space="preserve">m </w:t>
      </w:r>
      <w:r>
        <w:t>trong K-Means để tìm ra giá trị phù hợp</w:t>
      </w:r>
      <w:r w:rsidR="00826E30">
        <w:t>. Tham số m sẽ được khảo sát t</w:t>
      </w:r>
      <w:r w:rsidR="006A0C78">
        <w:t>rên 3 giá trị: 2, 3 và 4. Ở thử</w:t>
      </w:r>
      <w:r w:rsidR="00826E30">
        <w:t xml:space="preserve"> nghiệm 2, chúng tôi s</w:t>
      </w:r>
      <w:r w:rsidR="00F06D45">
        <w:t>ẽ</w:t>
      </w:r>
      <w:r w:rsidR="0052700C">
        <w:t xml:space="preserve"> so sánh mô hình cài đặt với ba</w:t>
      </w:r>
      <w:r w:rsidR="00826E30">
        <w:t xml:space="preserve"> mô hình khác: BPNN, </w:t>
      </w:r>
      <w:r w:rsidR="0052700C">
        <w:t xml:space="preserve">SVM và </w:t>
      </w:r>
      <w:r w:rsidR="00826E30">
        <w:t>SVM có ước lượng xác suất lớp</w:t>
      </w:r>
      <w:r w:rsidR="00F06D45">
        <w:t xml:space="preserve"> (SVM-Prob)</w:t>
      </w:r>
      <w:r w:rsidR="0052700C">
        <w:t>. K</w:t>
      </w:r>
      <w:r w:rsidR="00826E30">
        <w:t>ết quả dự đoán được khảo sát trên hai chu kỳ là 1 ngày và 5 ngày tiếp theo.</w:t>
      </w:r>
    </w:p>
    <w:p w:rsidR="00D719EC" w:rsidRDefault="00D719EC" w:rsidP="00D719EC">
      <w:pPr>
        <w:pStyle w:val="Heading2"/>
      </w:pPr>
      <w:r>
        <w:t>Mô hình BPNN</w:t>
      </w:r>
    </w:p>
    <w:p w:rsidR="0093585E" w:rsidRDefault="0093585E" w:rsidP="00E0331F">
      <w:pPr>
        <w:pStyle w:val="Text"/>
      </w:pPr>
      <w:r>
        <w:t xml:space="preserve">Mô hình BPNN là mô hình mạng nơ-ron nhân tạo </w:t>
      </w:r>
      <w:r w:rsidR="0052700C">
        <w:t>ba</w:t>
      </w:r>
      <w:r>
        <w:t xml:space="preserve"> lớp, quá trình học được thực hiện thông qua việc lan truyền ngược. </w:t>
      </w:r>
      <w:r w:rsidR="00E8040B">
        <w:t>Cấu trúc và cơ chế hoạt động của mô hình</w:t>
      </w:r>
      <w:r>
        <w:t xml:space="preserve"> được trình bày chi tiết trong </w:t>
      </w:r>
      <w:r w:rsidR="00B14908">
        <w:t>[3]</w:t>
      </w:r>
      <w:r>
        <w:t>.</w:t>
      </w:r>
      <w:r w:rsidR="0052700C">
        <w:t xml:space="preserve"> </w:t>
      </w:r>
      <w:r>
        <w:t>Ở đây, ta tập trung vào viêc lựa chọn hàm kích hoạt</w:t>
      </w:r>
      <w:r w:rsidR="00E8040B">
        <w:t xml:space="preserve"> (Activation Function). Đối với dữ liệu phi tuyến, hàm kích hoạt</w:t>
      </w:r>
      <w:r>
        <w:t xml:space="preserve"> Tanh cho độ chính xác </w:t>
      </w:r>
      <w:r w:rsidR="00E8040B">
        <w:t>cao hơn</w:t>
      </w:r>
      <w:r>
        <w:t xml:space="preserve"> so với các hàm kích hoạt </w:t>
      </w:r>
      <w:r w:rsidR="00E8040B">
        <w:t>khác</w:t>
      </w:r>
      <w:r>
        <w:t xml:space="preserve"> như </w:t>
      </w:r>
      <w:r w:rsidRPr="00DB0827">
        <w:t>Bi-Polar S</w:t>
      </w:r>
      <w:r>
        <w:t xml:space="preserve">igmoid, </w:t>
      </w:r>
      <w:r w:rsidRPr="00DB0827">
        <w:t>Uni-Polar S</w:t>
      </w:r>
      <w:r>
        <w:t xml:space="preserve">igmoid, </w:t>
      </w:r>
      <w:r w:rsidRPr="00DB0827">
        <w:t>Conic</w:t>
      </w:r>
      <w:r>
        <w:t xml:space="preserve"> và RBF (</w:t>
      </w:r>
      <w:r w:rsidRPr="00DB0827">
        <w:t>Radial Basis Function</w:t>
      </w:r>
      <w:r w:rsidR="00E8040B">
        <w:t>)</w:t>
      </w:r>
      <w:r w:rsidR="0052700C">
        <w:t xml:space="preserve"> [19]</w:t>
      </w:r>
      <w:r w:rsidR="00E8040B">
        <w:t>, đ</w:t>
      </w:r>
      <w:r>
        <w:t>ặc biệt là khi sử dụng ở tầng ẩn và tầng xuất là Tanh – Tanh.</w:t>
      </w:r>
    </w:p>
    <w:p w:rsidR="0093585E" w:rsidRDefault="0093585E" w:rsidP="00E0331F">
      <w:pPr>
        <w:pStyle w:val="Text"/>
      </w:pPr>
      <w:r>
        <w:t>Các tham số cài đặt mô hình như sau:</w:t>
      </w:r>
    </w:p>
    <w:tbl>
      <w:tblPr>
        <w:tblStyle w:val="TableGrid"/>
        <w:tblW w:w="0" w:type="auto"/>
        <w:jc w:val="center"/>
        <w:tblLook w:val="04A0"/>
      </w:tblPr>
      <w:tblGrid>
        <w:gridCol w:w="2126"/>
        <w:gridCol w:w="1559"/>
      </w:tblGrid>
      <w:tr w:rsidR="0093585E" w:rsidTr="00956AEA">
        <w:trPr>
          <w:jc w:val="center"/>
        </w:trPr>
        <w:tc>
          <w:tcPr>
            <w:tcW w:w="2126" w:type="dxa"/>
            <w:vAlign w:val="center"/>
          </w:tcPr>
          <w:p w:rsidR="0093585E" w:rsidRPr="00AF5B19" w:rsidRDefault="0093585E" w:rsidP="00956AEA">
            <w:pPr>
              <w:jc w:val="center"/>
              <w:rPr>
                <w:b/>
              </w:rPr>
            </w:pPr>
            <w:r w:rsidRPr="00AF5B19">
              <w:rPr>
                <w:b/>
              </w:rPr>
              <w:t>Mô tả</w:t>
            </w:r>
          </w:p>
        </w:tc>
        <w:tc>
          <w:tcPr>
            <w:tcW w:w="1559" w:type="dxa"/>
            <w:vAlign w:val="center"/>
          </w:tcPr>
          <w:p w:rsidR="0093585E" w:rsidRPr="00AF5B19" w:rsidRDefault="0093585E" w:rsidP="00956AEA">
            <w:pPr>
              <w:jc w:val="center"/>
              <w:rPr>
                <w:b/>
              </w:rPr>
            </w:pPr>
            <w:r w:rsidRPr="00AF5B19">
              <w:rPr>
                <w:b/>
              </w:rPr>
              <w:t>Giá trị tham số và đặc tính</w:t>
            </w:r>
          </w:p>
        </w:tc>
      </w:tr>
      <w:tr w:rsidR="0093585E" w:rsidTr="00956AEA">
        <w:trPr>
          <w:jc w:val="center"/>
        </w:trPr>
        <w:tc>
          <w:tcPr>
            <w:tcW w:w="2126" w:type="dxa"/>
          </w:tcPr>
          <w:p w:rsidR="0093585E" w:rsidRDefault="0093585E" w:rsidP="00956AEA">
            <w:r>
              <w:t>Kiến trúc mạng BPNN</w:t>
            </w:r>
          </w:p>
        </w:tc>
        <w:tc>
          <w:tcPr>
            <w:tcW w:w="1559" w:type="dxa"/>
          </w:tcPr>
          <w:p w:rsidR="0093585E" w:rsidRDefault="0093585E" w:rsidP="00956AEA">
            <w:r>
              <w:t>3 lớp</w:t>
            </w:r>
          </w:p>
        </w:tc>
      </w:tr>
      <w:tr w:rsidR="0093585E" w:rsidTr="00956AEA">
        <w:trPr>
          <w:jc w:val="center"/>
        </w:trPr>
        <w:tc>
          <w:tcPr>
            <w:tcW w:w="2126" w:type="dxa"/>
          </w:tcPr>
          <w:p w:rsidR="0093585E" w:rsidRDefault="008E3649" w:rsidP="00956AEA">
            <w:r>
              <w:t>Số nốt tầng n</w:t>
            </w:r>
            <w:r w:rsidR="0093585E">
              <w:t>hập</w:t>
            </w:r>
          </w:p>
        </w:tc>
        <w:tc>
          <w:tcPr>
            <w:tcW w:w="1559" w:type="dxa"/>
          </w:tcPr>
          <w:p w:rsidR="0093585E" w:rsidRDefault="0093585E" w:rsidP="00956AEA">
            <w:r>
              <w:t>10</w:t>
            </w:r>
          </w:p>
        </w:tc>
      </w:tr>
      <w:tr w:rsidR="0093585E" w:rsidTr="00956AEA">
        <w:trPr>
          <w:jc w:val="center"/>
        </w:trPr>
        <w:tc>
          <w:tcPr>
            <w:tcW w:w="2126" w:type="dxa"/>
          </w:tcPr>
          <w:p w:rsidR="0093585E" w:rsidRDefault="008E3649" w:rsidP="00956AEA">
            <w:r>
              <w:t>Số nốt tầng ẩ</w:t>
            </w:r>
            <w:r w:rsidR="0093585E">
              <w:t>n</w:t>
            </w:r>
          </w:p>
        </w:tc>
        <w:tc>
          <w:tcPr>
            <w:tcW w:w="1559" w:type="dxa"/>
          </w:tcPr>
          <w:p w:rsidR="0093585E" w:rsidRDefault="0093585E" w:rsidP="00956AEA">
            <w:r>
              <w:t>4</w:t>
            </w:r>
          </w:p>
        </w:tc>
      </w:tr>
      <w:tr w:rsidR="0093585E" w:rsidTr="00956AEA">
        <w:trPr>
          <w:jc w:val="center"/>
        </w:trPr>
        <w:tc>
          <w:tcPr>
            <w:tcW w:w="2126" w:type="dxa"/>
          </w:tcPr>
          <w:p w:rsidR="0093585E" w:rsidRDefault="008E3649" w:rsidP="00956AEA">
            <w:r>
              <w:t>Số nốt tần x</w:t>
            </w:r>
            <w:r w:rsidR="0093585E">
              <w:t>uất</w:t>
            </w:r>
          </w:p>
        </w:tc>
        <w:tc>
          <w:tcPr>
            <w:tcW w:w="1559" w:type="dxa"/>
          </w:tcPr>
          <w:p w:rsidR="0093585E" w:rsidRDefault="0093585E" w:rsidP="00956AEA">
            <w:r>
              <w:t>3</w:t>
            </w:r>
          </w:p>
        </w:tc>
      </w:tr>
      <w:tr w:rsidR="0093585E" w:rsidTr="00956AEA">
        <w:trPr>
          <w:jc w:val="center"/>
        </w:trPr>
        <w:tc>
          <w:tcPr>
            <w:tcW w:w="2126" w:type="dxa"/>
          </w:tcPr>
          <w:p w:rsidR="0093585E" w:rsidRDefault="0093585E" w:rsidP="00956AEA">
            <w:r>
              <w:t>Hàm kích hoạt</w:t>
            </w:r>
          </w:p>
        </w:tc>
        <w:tc>
          <w:tcPr>
            <w:tcW w:w="1559" w:type="dxa"/>
          </w:tcPr>
          <w:p w:rsidR="0093585E" w:rsidRDefault="0093585E" w:rsidP="00956AEA">
            <w:r>
              <w:t>Tanh</w:t>
            </w:r>
          </w:p>
        </w:tc>
      </w:tr>
      <w:tr w:rsidR="0093585E" w:rsidTr="00956AEA">
        <w:trPr>
          <w:jc w:val="center"/>
        </w:trPr>
        <w:tc>
          <w:tcPr>
            <w:tcW w:w="2126" w:type="dxa"/>
          </w:tcPr>
          <w:p w:rsidR="0093585E" w:rsidRDefault="0093585E" w:rsidP="00956AEA">
            <w:r>
              <w:t>Hệ số học</w:t>
            </w:r>
          </w:p>
        </w:tc>
        <w:tc>
          <w:tcPr>
            <w:tcW w:w="1559" w:type="dxa"/>
          </w:tcPr>
          <w:p w:rsidR="0093585E" w:rsidRDefault="0093585E" w:rsidP="00956AEA">
            <w:r>
              <w:t>0,3</w:t>
            </w:r>
          </w:p>
        </w:tc>
      </w:tr>
      <w:tr w:rsidR="0093585E" w:rsidTr="00956AEA">
        <w:trPr>
          <w:jc w:val="center"/>
        </w:trPr>
        <w:tc>
          <w:tcPr>
            <w:tcW w:w="2126" w:type="dxa"/>
          </w:tcPr>
          <w:p w:rsidR="0093585E" w:rsidRDefault="0093585E" w:rsidP="00956AEA">
            <w:r>
              <w:t>Hệ số Mometum</w:t>
            </w:r>
          </w:p>
        </w:tc>
        <w:tc>
          <w:tcPr>
            <w:tcW w:w="1559" w:type="dxa"/>
          </w:tcPr>
          <w:p w:rsidR="0093585E" w:rsidRDefault="0093585E" w:rsidP="00956AEA">
            <w:pPr>
              <w:keepNext/>
            </w:pPr>
            <w:r>
              <w:t>0.1</w:t>
            </w:r>
          </w:p>
        </w:tc>
      </w:tr>
    </w:tbl>
    <w:p w:rsidR="0052700C" w:rsidRDefault="0052700C" w:rsidP="00E0331F">
      <w:pPr>
        <w:pStyle w:val="StyleCaption8ptNotBoldCentered"/>
      </w:pPr>
    </w:p>
    <w:p w:rsidR="0093585E" w:rsidRPr="0093585E" w:rsidRDefault="0052700C" w:rsidP="0052700C">
      <w:pPr>
        <w:pStyle w:val="StyleCaption8ptNotBoldCentered"/>
      </w:pPr>
      <w:r>
        <w:t>Bảng 2</w:t>
      </w:r>
      <w:r w:rsidR="0093585E" w:rsidRPr="00AF5B19">
        <w:t>. Bảng tham số cài đặt cho mô hình BPNN</w:t>
      </w:r>
    </w:p>
    <w:p w:rsidR="00D719EC" w:rsidRDefault="00BA6D30" w:rsidP="00D719EC">
      <w:pPr>
        <w:pStyle w:val="Heading2"/>
      </w:pPr>
      <w:r>
        <w:t xml:space="preserve">Kết quả </w:t>
      </w:r>
    </w:p>
    <w:p w:rsidR="00BA6D30" w:rsidRPr="00BA6D30" w:rsidRDefault="00BA6D30" w:rsidP="00BA6D30">
      <w:pPr>
        <w:pStyle w:val="Text"/>
      </w:pPr>
      <w:r>
        <w:t>Các kết quả khảo sát số</w:t>
      </w:r>
      <w:r w:rsidR="0052700C">
        <w:t xml:space="preserve"> cụm m được tóm tắt trong bảng 3</w:t>
      </w:r>
      <w:r>
        <w:t>.</w:t>
      </w:r>
    </w:p>
    <w:tbl>
      <w:tblPr>
        <w:tblStyle w:val="TableGrid"/>
        <w:tblW w:w="0" w:type="auto"/>
        <w:tblLook w:val="04A0"/>
      </w:tblPr>
      <w:tblGrid>
        <w:gridCol w:w="1023"/>
        <w:gridCol w:w="661"/>
        <w:gridCol w:w="750"/>
        <w:gridCol w:w="661"/>
        <w:gridCol w:w="750"/>
        <w:gridCol w:w="661"/>
        <w:gridCol w:w="750"/>
      </w:tblGrid>
      <w:tr w:rsidR="00F72997" w:rsidTr="00B50405">
        <w:tc>
          <w:tcPr>
            <w:tcW w:w="1023" w:type="dxa"/>
            <w:vMerge w:val="restart"/>
          </w:tcPr>
          <w:p w:rsidR="00F72997" w:rsidRPr="00F72997" w:rsidRDefault="00F72997" w:rsidP="00BA6D30">
            <w:pPr>
              <w:jc w:val="center"/>
              <w:rPr>
                <w:b/>
              </w:rPr>
            </w:pPr>
          </w:p>
        </w:tc>
        <w:tc>
          <w:tcPr>
            <w:tcW w:w="1411" w:type="dxa"/>
            <w:gridSpan w:val="2"/>
          </w:tcPr>
          <w:p w:rsidR="00F72997" w:rsidRPr="00F72997" w:rsidRDefault="00F72997" w:rsidP="00BA6D30">
            <w:pPr>
              <w:jc w:val="center"/>
              <w:rPr>
                <w:b/>
              </w:rPr>
            </w:pPr>
            <w:r w:rsidRPr="00F72997">
              <w:rPr>
                <w:b/>
              </w:rPr>
              <w:t>K-SVMeans 2</w:t>
            </w:r>
          </w:p>
        </w:tc>
        <w:tc>
          <w:tcPr>
            <w:tcW w:w="1411" w:type="dxa"/>
            <w:gridSpan w:val="2"/>
          </w:tcPr>
          <w:p w:rsidR="00F72997" w:rsidRPr="00F72997" w:rsidRDefault="00F72997" w:rsidP="00BA6D30">
            <w:pPr>
              <w:jc w:val="center"/>
              <w:rPr>
                <w:b/>
              </w:rPr>
            </w:pPr>
            <w:r w:rsidRPr="00F72997">
              <w:rPr>
                <w:b/>
              </w:rPr>
              <w:t>K-SVMeans 3</w:t>
            </w:r>
          </w:p>
        </w:tc>
        <w:tc>
          <w:tcPr>
            <w:tcW w:w="1411" w:type="dxa"/>
            <w:gridSpan w:val="2"/>
          </w:tcPr>
          <w:p w:rsidR="00F72997" w:rsidRPr="00F72997" w:rsidRDefault="00F72997" w:rsidP="00BA6D30">
            <w:pPr>
              <w:jc w:val="center"/>
              <w:rPr>
                <w:b/>
              </w:rPr>
            </w:pPr>
            <w:r w:rsidRPr="00F72997">
              <w:rPr>
                <w:b/>
              </w:rPr>
              <w:t>K-SVMeans 4</w:t>
            </w:r>
          </w:p>
        </w:tc>
      </w:tr>
      <w:tr w:rsidR="00F72997" w:rsidTr="00B50405">
        <w:tc>
          <w:tcPr>
            <w:tcW w:w="1023" w:type="dxa"/>
            <w:vMerge/>
          </w:tcPr>
          <w:p w:rsidR="00F72997" w:rsidRPr="00F72997" w:rsidRDefault="00F72997" w:rsidP="00BA6D30">
            <w:pPr>
              <w:jc w:val="center"/>
              <w:rPr>
                <w:b/>
              </w:rPr>
            </w:pPr>
          </w:p>
        </w:tc>
        <w:tc>
          <w:tcPr>
            <w:tcW w:w="661" w:type="dxa"/>
          </w:tcPr>
          <w:p w:rsidR="00F72997" w:rsidRPr="00F72997" w:rsidRDefault="00F72997" w:rsidP="00BA6D30">
            <w:pPr>
              <w:jc w:val="center"/>
              <w:rPr>
                <w:b/>
              </w:rPr>
            </w:pPr>
            <w:r w:rsidRPr="00F72997">
              <w:rPr>
                <w:b/>
              </w:rPr>
              <w:t>A</w:t>
            </w:r>
            <w:r>
              <w:rPr>
                <w:b/>
              </w:rPr>
              <w:t xml:space="preserve"> </w:t>
            </w:r>
            <w:r w:rsidRPr="00F72997">
              <w:rPr>
                <w:b/>
              </w:rPr>
              <w:t>(%)</w:t>
            </w:r>
          </w:p>
        </w:tc>
        <w:tc>
          <w:tcPr>
            <w:tcW w:w="750" w:type="dxa"/>
          </w:tcPr>
          <w:p w:rsidR="00F72997" w:rsidRPr="00F72997" w:rsidRDefault="00F72997" w:rsidP="00BA6D30">
            <w:pPr>
              <w:jc w:val="center"/>
              <w:rPr>
                <w:b/>
              </w:rPr>
            </w:pPr>
            <w:r w:rsidRPr="00F72997">
              <w:rPr>
                <w:b/>
              </w:rPr>
              <w:t>SE</w:t>
            </w:r>
            <w:r>
              <w:rPr>
                <w:b/>
              </w:rPr>
              <w:t xml:space="preserve"> </w:t>
            </w:r>
            <w:r w:rsidRPr="00F72997">
              <w:rPr>
                <w:b/>
              </w:rPr>
              <w:t>(%)</w:t>
            </w:r>
          </w:p>
        </w:tc>
        <w:tc>
          <w:tcPr>
            <w:tcW w:w="661" w:type="dxa"/>
          </w:tcPr>
          <w:p w:rsidR="00F72997" w:rsidRPr="00F72997" w:rsidRDefault="00F72997" w:rsidP="00B14908">
            <w:pPr>
              <w:jc w:val="center"/>
              <w:rPr>
                <w:b/>
              </w:rPr>
            </w:pPr>
            <w:r w:rsidRPr="00F72997">
              <w:rPr>
                <w:b/>
              </w:rPr>
              <w:t>A</w:t>
            </w:r>
            <w:r>
              <w:rPr>
                <w:b/>
              </w:rPr>
              <w:t xml:space="preserve"> </w:t>
            </w:r>
            <w:r w:rsidRPr="00F72997">
              <w:rPr>
                <w:b/>
              </w:rPr>
              <w:t>(%)</w:t>
            </w:r>
          </w:p>
        </w:tc>
        <w:tc>
          <w:tcPr>
            <w:tcW w:w="750" w:type="dxa"/>
          </w:tcPr>
          <w:p w:rsidR="00F72997" w:rsidRPr="00F72997" w:rsidRDefault="00F72997" w:rsidP="00B14908">
            <w:pPr>
              <w:jc w:val="center"/>
              <w:rPr>
                <w:b/>
              </w:rPr>
            </w:pPr>
            <w:r w:rsidRPr="00F72997">
              <w:rPr>
                <w:b/>
              </w:rPr>
              <w:t>SE</w:t>
            </w:r>
            <w:r>
              <w:rPr>
                <w:b/>
              </w:rPr>
              <w:t xml:space="preserve"> </w:t>
            </w:r>
            <w:r w:rsidRPr="00F72997">
              <w:rPr>
                <w:b/>
              </w:rPr>
              <w:t>(%)</w:t>
            </w:r>
          </w:p>
        </w:tc>
        <w:tc>
          <w:tcPr>
            <w:tcW w:w="661" w:type="dxa"/>
          </w:tcPr>
          <w:p w:rsidR="00F72997" w:rsidRPr="00F72997" w:rsidRDefault="00F72997" w:rsidP="00B14908">
            <w:pPr>
              <w:jc w:val="center"/>
              <w:rPr>
                <w:b/>
              </w:rPr>
            </w:pPr>
            <w:r w:rsidRPr="00F72997">
              <w:rPr>
                <w:b/>
              </w:rPr>
              <w:t>A</w:t>
            </w:r>
            <w:r>
              <w:rPr>
                <w:b/>
              </w:rPr>
              <w:t xml:space="preserve"> </w:t>
            </w:r>
            <w:r w:rsidRPr="00F72997">
              <w:rPr>
                <w:b/>
              </w:rPr>
              <w:t>(%)</w:t>
            </w:r>
          </w:p>
        </w:tc>
        <w:tc>
          <w:tcPr>
            <w:tcW w:w="750" w:type="dxa"/>
          </w:tcPr>
          <w:p w:rsidR="00F72997" w:rsidRPr="00F72997" w:rsidRDefault="00F72997" w:rsidP="00B14908">
            <w:pPr>
              <w:jc w:val="center"/>
              <w:rPr>
                <w:b/>
              </w:rPr>
            </w:pPr>
            <w:r w:rsidRPr="00F72997">
              <w:rPr>
                <w:b/>
              </w:rPr>
              <w:t>SE</w:t>
            </w:r>
            <w:r>
              <w:rPr>
                <w:b/>
              </w:rPr>
              <w:t xml:space="preserve"> </w:t>
            </w:r>
            <w:r w:rsidRPr="00F72997">
              <w:rPr>
                <w:b/>
              </w:rPr>
              <w:t>(%)</w:t>
            </w:r>
          </w:p>
        </w:tc>
      </w:tr>
      <w:tr w:rsidR="00B50405" w:rsidTr="002E58FE">
        <w:tc>
          <w:tcPr>
            <w:tcW w:w="1023" w:type="dxa"/>
          </w:tcPr>
          <w:p w:rsidR="00B50405" w:rsidRPr="00F72997" w:rsidRDefault="00B50405" w:rsidP="00BA6D30">
            <w:pPr>
              <w:jc w:val="center"/>
              <w:rPr>
                <w:b/>
              </w:rPr>
            </w:pPr>
            <w:r w:rsidRPr="00F72997">
              <w:rPr>
                <w:b/>
              </w:rPr>
              <w:t>BT6</w:t>
            </w:r>
          </w:p>
        </w:tc>
        <w:tc>
          <w:tcPr>
            <w:tcW w:w="661" w:type="dxa"/>
          </w:tcPr>
          <w:p w:rsidR="00B50405" w:rsidRPr="0016130F" w:rsidRDefault="00B50405" w:rsidP="00BA6D30">
            <w:pPr>
              <w:jc w:val="center"/>
            </w:pPr>
            <w:r w:rsidRPr="0016130F">
              <w:t>76.5</w:t>
            </w:r>
          </w:p>
        </w:tc>
        <w:tc>
          <w:tcPr>
            <w:tcW w:w="750" w:type="dxa"/>
          </w:tcPr>
          <w:p w:rsidR="00B50405" w:rsidRPr="0016130F" w:rsidRDefault="0016130F" w:rsidP="00BA6D30">
            <w:pPr>
              <w:jc w:val="center"/>
            </w:pPr>
            <w:r>
              <w:t>0</w:t>
            </w:r>
          </w:p>
        </w:tc>
        <w:tc>
          <w:tcPr>
            <w:tcW w:w="661" w:type="dxa"/>
            <w:vAlign w:val="bottom"/>
          </w:tcPr>
          <w:p w:rsidR="00B50405" w:rsidRPr="0016130F" w:rsidRDefault="00B50405">
            <w:pPr>
              <w:jc w:val="right"/>
              <w:rPr>
                <w:color w:val="000000"/>
              </w:rPr>
            </w:pPr>
            <w:r w:rsidRPr="0016130F">
              <w:rPr>
                <w:color w:val="000000"/>
              </w:rPr>
              <w:t>77.5</w:t>
            </w:r>
          </w:p>
        </w:tc>
        <w:tc>
          <w:tcPr>
            <w:tcW w:w="750" w:type="dxa"/>
          </w:tcPr>
          <w:p w:rsidR="00B50405" w:rsidRPr="0016130F" w:rsidRDefault="0016130F" w:rsidP="00BA6D30">
            <w:pPr>
              <w:jc w:val="center"/>
            </w:pPr>
            <w:r>
              <w:t>0</w:t>
            </w:r>
          </w:p>
        </w:tc>
        <w:tc>
          <w:tcPr>
            <w:tcW w:w="661" w:type="dxa"/>
            <w:vAlign w:val="bottom"/>
          </w:tcPr>
          <w:p w:rsidR="00B50405" w:rsidRPr="0016130F" w:rsidRDefault="00B50405">
            <w:pPr>
              <w:jc w:val="right"/>
              <w:rPr>
                <w:color w:val="000000"/>
              </w:rPr>
            </w:pPr>
            <w:r w:rsidRPr="0016130F">
              <w:rPr>
                <w:color w:val="000000"/>
              </w:rPr>
              <w:t>64</w:t>
            </w:r>
          </w:p>
        </w:tc>
        <w:tc>
          <w:tcPr>
            <w:tcW w:w="750" w:type="dxa"/>
          </w:tcPr>
          <w:p w:rsidR="00B50405" w:rsidRPr="0016130F" w:rsidRDefault="0016130F" w:rsidP="00BA6D30">
            <w:pPr>
              <w:jc w:val="center"/>
            </w:pPr>
            <w:r>
              <w:t>0</w:t>
            </w:r>
          </w:p>
        </w:tc>
      </w:tr>
      <w:tr w:rsidR="00B50405" w:rsidTr="002E58FE">
        <w:tc>
          <w:tcPr>
            <w:tcW w:w="1023" w:type="dxa"/>
          </w:tcPr>
          <w:p w:rsidR="00B50405" w:rsidRPr="00F72997" w:rsidRDefault="00B50405" w:rsidP="00BA6D30">
            <w:pPr>
              <w:jc w:val="center"/>
              <w:rPr>
                <w:b/>
              </w:rPr>
            </w:pPr>
            <w:r w:rsidRPr="00F72997">
              <w:rPr>
                <w:b/>
              </w:rPr>
              <w:t>KHA</w:t>
            </w:r>
          </w:p>
        </w:tc>
        <w:tc>
          <w:tcPr>
            <w:tcW w:w="661" w:type="dxa"/>
          </w:tcPr>
          <w:p w:rsidR="00B50405" w:rsidRPr="0016130F" w:rsidRDefault="00B50405" w:rsidP="00BA6D30">
            <w:pPr>
              <w:jc w:val="center"/>
            </w:pPr>
            <w:r w:rsidRPr="0016130F">
              <w:t>70</w:t>
            </w:r>
          </w:p>
        </w:tc>
        <w:tc>
          <w:tcPr>
            <w:tcW w:w="750" w:type="dxa"/>
          </w:tcPr>
          <w:p w:rsidR="00B50405" w:rsidRPr="0016130F" w:rsidRDefault="0016130F" w:rsidP="00BA6D30">
            <w:pPr>
              <w:jc w:val="center"/>
            </w:pPr>
            <w:r>
              <w:t>0</w:t>
            </w:r>
          </w:p>
        </w:tc>
        <w:tc>
          <w:tcPr>
            <w:tcW w:w="661" w:type="dxa"/>
            <w:vAlign w:val="bottom"/>
          </w:tcPr>
          <w:p w:rsidR="00B50405" w:rsidRPr="0016130F" w:rsidRDefault="00B50405">
            <w:pPr>
              <w:jc w:val="right"/>
              <w:rPr>
                <w:color w:val="000000"/>
              </w:rPr>
            </w:pPr>
            <w:r w:rsidRPr="0016130F">
              <w:rPr>
                <w:color w:val="000000"/>
              </w:rPr>
              <w:t>56</w:t>
            </w:r>
          </w:p>
        </w:tc>
        <w:tc>
          <w:tcPr>
            <w:tcW w:w="750" w:type="dxa"/>
          </w:tcPr>
          <w:p w:rsidR="00B50405" w:rsidRPr="0016130F" w:rsidRDefault="0016130F" w:rsidP="00BA6D30">
            <w:pPr>
              <w:jc w:val="center"/>
            </w:pPr>
            <w:r>
              <w:t>0</w:t>
            </w:r>
          </w:p>
        </w:tc>
        <w:tc>
          <w:tcPr>
            <w:tcW w:w="661" w:type="dxa"/>
            <w:vAlign w:val="bottom"/>
          </w:tcPr>
          <w:p w:rsidR="00B50405" w:rsidRPr="0016130F" w:rsidRDefault="00B50405">
            <w:pPr>
              <w:jc w:val="right"/>
              <w:rPr>
                <w:color w:val="000000"/>
              </w:rPr>
            </w:pPr>
            <w:r w:rsidRPr="0016130F">
              <w:rPr>
                <w:color w:val="000000"/>
              </w:rPr>
              <w:t>51</w:t>
            </w:r>
          </w:p>
        </w:tc>
        <w:tc>
          <w:tcPr>
            <w:tcW w:w="750" w:type="dxa"/>
          </w:tcPr>
          <w:p w:rsidR="00B50405" w:rsidRPr="0016130F" w:rsidRDefault="0016130F" w:rsidP="00BA6D30">
            <w:pPr>
              <w:jc w:val="center"/>
            </w:pPr>
            <w:r>
              <w:t>0</w:t>
            </w:r>
          </w:p>
        </w:tc>
      </w:tr>
      <w:tr w:rsidR="00B50405" w:rsidTr="002E58FE">
        <w:tc>
          <w:tcPr>
            <w:tcW w:w="1023" w:type="dxa"/>
          </w:tcPr>
          <w:p w:rsidR="00B50405" w:rsidRPr="00F72997" w:rsidRDefault="00B50405" w:rsidP="00BA6D30">
            <w:pPr>
              <w:jc w:val="center"/>
              <w:rPr>
                <w:b/>
              </w:rPr>
            </w:pPr>
            <w:r w:rsidRPr="00F72997">
              <w:rPr>
                <w:b/>
              </w:rPr>
              <w:t>REE</w:t>
            </w:r>
          </w:p>
        </w:tc>
        <w:tc>
          <w:tcPr>
            <w:tcW w:w="661" w:type="dxa"/>
          </w:tcPr>
          <w:p w:rsidR="00B50405" w:rsidRPr="0016130F" w:rsidRDefault="00B50405" w:rsidP="00BA6D30">
            <w:pPr>
              <w:jc w:val="center"/>
            </w:pPr>
            <w:r w:rsidRPr="0016130F">
              <w:t>85</w:t>
            </w:r>
          </w:p>
        </w:tc>
        <w:tc>
          <w:tcPr>
            <w:tcW w:w="750" w:type="dxa"/>
          </w:tcPr>
          <w:p w:rsidR="00B50405" w:rsidRPr="0016130F" w:rsidRDefault="0016130F" w:rsidP="00BA6D30">
            <w:pPr>
              <w:jc w:val="center"/>
            </w:pPr>
            <w:r>
              <w:t>0</w:t>
            </w:r>
          </w:p>
        </w:tc>
        <w:tc>
          <w:tcPr>
            <w:tcW w:w="661" w:type="dxa"/>
            <w:vAlign w:val="bottom"/>
          </w:tcPr>
          <w:p w:rsidR="00B50405" w:rsidRPr="0016130F" w:rsidRDefault="00B50405">
            <w:pPr>
              <w:jc w:val="right"/>
              <w:rPr>
                <w:color w:val="000000"/>
              </w:rPr>
            </w:pPr>
            <w:r w:rsidRPr="0016130F">
              <w:rPr>
                <w:color w:val="000000"/>
              </w:rPr>
              <w:t>73.5</w:t>
            </w:r>
          </w:p>
        </w:tc>
        <w:tc>
          <w:tcPr>
            <w:tcW w:w="750" w:type="dxa"/>
          </w:tcPr>
          <w:p w:rsidR="00B50405" w:rsidRPr="0016130F" w:rsidRDefault="0016130F" w:rsidP="00BA6D30">
            <w:pPr>
              <w:jc w:val="center"/>
            </w:pPr>
            <w:r>
              <w:t>0</w:t>
            </w:r>
          </w:p>
        </w:tc>
        <w:tc>
          <w:tcPr>
            <w:tcW w:w="661" w:type="dxa"/>
            <w:vAlign w:val="bottom"/>
          </w:tcPr>
          <w:p w:rsidR="00B50405" w:rsidRPr="0016130F" w:rsidRDefault="00B50405">
            <w:pPr>
              <w:jc w:val="right"/>
              <w:rPr>
                <w:color w:val="000000"/>
              </w:rPr>
            </w:pPr>
            <w:r w:rsidRPr="0016130F">
              <w:rPr>
                <w:color w:val="000000"/>
              </w:rPr>
              <w:t>74.5</w:t>
            </w:r>
          </w:p>
        </w:tc>
        <w:tc>
          <w:tcPr>
            <w:tcW w:w="750" w:type="dxa"/>
          </w:tcPr>
          <w:p w:rsidR="00B50405" w:rsidRPr="0016130F" w:rsidRDefault="0016130F" w:rsidP="00BA6D30">
            <w:pPr>
              <w:jc w:val="center"/>
            </w:pPr>
            <w:r>
              <w:t>0</w:t>
            </w:r>
          </w:p>
        </w:tc>
      </w:tr>
      <w:tr w:rsidR="00B50405" w:rsidTr="002E58FE">
        <w:tc>
          <w:tcPr>
            <w:tcW w:w="1023" w:type="dxa"/>
          </w:tcPr>
          <w:p w:rsidR="00B50405" w:rsidRPr="00F72997" w:rsidRDefault="00B50405" w:rsidP="00BA6D30">
            <w:pPr>
              <w:jc w:val="center"/>
              <w:rPr>
                <w:b/>
              </w:rPr>
            </w:pPr>
            <w:r w:rsidRPr="00F72997">
              <w:rPr>
                <w:b/>
              </w:rPr>
              <w:t>SAM</w:t>
            </w:r>
          </w:p>
        </w:tc>
        <w:tc>
          <w:tcPr>
            <w:tcW w:w="661" w:type="dxa"/>
          </w:tcPr>
          <w:p w:rsidR="00B50405" w:rsidRPr="0016130F" w:rsidRDefault="00B50405" w:rsidP="00BA6D30">
            <w:pPr>
              <w:jc w:val="center"/>
            </w:pPr>
            <w:r w:rsidRPr="0016130F">
              <w:t>75.5</w:t>
            </w:r>
          </w:p>
        </w:tc>
        <w:tc>
          <w:tcPr>
            <w:tcW w:w="750" w:type="dxa"/>
          </w:tcPr>
          <w:p w:rsidR="00B50405" w:rsidRPr="0016130F" w:rsidRDefault="0016130F" w:rsidP="00BA6D30">
            <w:pPr>
              <w:jc w:val="center"/>
            </w:pPr>
            <w:r>
              <w:t>0.5</w:t>
            </w:r>
          </w:p>
        </w:tc>
        <w:tc>
          <w:tcPr>
            <w:tcW w:w="661" w:type="dxa"/>
            <w:vAlign w:val="bottom"/>
          </w:tcPr>
          <w:p w:rsidR="00B50405" w:rsidRPr="0016130F" w:rsidRDefault="00B50405">
            <w:pPr>
              <w:jc w:val="right"/>
              <w:rPr>
                <w:color w:val="000000"/>
              </w:rPr>
            </w:pPr>
            <w:r w:rsidRPr="0016130F">
              <w:rPr>
                <w:color w:val="000000"/>
              </w:rPr>
              <w:t>70</w:t>
            </w:r>
          </w:p>
        </w:tc>
        <w:tc>
          <w:tcPr>
            <w:tcW w:w="750" w:type="dxa"/>
          </w:tcPr>
          <w:p w:rsidR="00B50405" w:rsidRPr="0016130F" w:rsidRDefault="0016130F" w:rsidP="00BA6D30">
            <w:pPr>
              <w:jc w:val="center"/>
            </w:pPr>
            <w:r>
              <w:t>1.5</w:t>
            </w:r>
          </w:p>
        </w:tc>
        <w:tc>
          <w:tcPr>
            <w:tcW w:w="661" w:type="dxa"/>
            <w:vAlign w:val="bottom"/>
          </w:tcPr>
          <w:p w:rsidR="00B50405" w:rsidRPr="0016130F" w:rsidRDefault="00B50405">
            <w:pPr>
              <w:jc w:val="right"/>
              <w:rPr>
                <w:color w:val="000000"/>
              </w:rPr>
            </w:pPr>
            <w:r w:rsidRPr="0016130F">
              <w:rPr>
                <w:color w:val="000000"/>
              </w:rPr>
              <w:t>65.5</w:t>
            </w:r>
          </w:p>
        </w:tc>
        <w:tc>
          <w:tcPr>
            <w:tcW w:w="750" w:type="dxa"/>
          </w:tcPr>
          <w:p w:rsidR="00B50405" w:rsidRPr="0016130F" w:rsidRDefault="0016130F" w:rsidP="00BA6D30">
            <w:pPr>
              <w:jc w:val="center"/>
            </w:pPr>
            <w:r>
              <w:t>8</w:t>
            </w:r>
          </w:p>
        </w:tc>
      </w:tr>
    </w:tbl>
    <w:p w:rsidR="0044430C" w:rsidRDefault="0044430C" w:rsidP="00AA2136">
      <w:pPr>
        <w:pStyle w:val="FigureCaption"/>
      </w:pPr>
    </w:p>
    <w:p w:rsidR="00BA6D30" w:rsidRDefault="0052700C" w:rsidP="00AA2136">
      <w:pPr>
        <w:pStyle w:val="FigureCaption"/>
      </w:pPr>
      <w:r>
        <w:t>Bảng 3</w:t>
      </w:r>
      <w:r w:rsidR="00BA6D30">
        <w:t>.</w:t>
      </w:r>
      <w:r w:rsidR="00BA6D30" w:rsidRPr="00BA6D30">
        <w:t xml:space="preserve"> Kết quả K-SVMeans theo số cụm dựa trên độ chính xác phân lớp</w:t>
      </w:r>
      <w:r w:rsidR="001723AE">
        <w:t xml:space="preserve"> </w:t>
      </w:r>
      <w:r w:rsidR="00AA2136">
        <w:t>(</w:t>
      </w:r>
      <w:r w:rsidR="007126A5">
        <w:t>A</w:t>
      </w:r>
      <w:r w:rsidR="00AA2136">
        <w:t>)</w:t>
      </w:r>
      <w:r w:rsidR="007126A5">
        <w:t xml:space="preserve"> và độ lỗi về dấu (SE).</w:t>
      </w:r>
    </w:p>
    <w:p w:rsidR="00F06D45" w:rsidRPr="00BA6D30" w:rsidRDefault="00F06D45" w:rsidP="00F06D45">
      <w:pPr>
        <w:pStyle w:val="Text"/>
      </w:pPr>
      <w:r>
        <w:t xml:space="preserve">Ta nhận thấy, từ kết quả trên, mô hình K-SVMeans với m = </w:t>
      </w:r>
      <w:r w:rsidR="00A7783B">
        <w:t xml:space="preserve">2 </w:t>
      </w:r>
      <w:r>
        <w:t>cho kết quả vượt trội.</w:t>
      </w:r>
      <w:r w:rsidR="00A7783B">
        <w:t xml:space="preserve"> Càng tăng m, độ chính xác càng giảm</w:t>
      </w:r>
      <w:r w:rsidR="0044430C">
        <w:t xml:space="preserve"> và độ lỗi càng tăng</w:t>
      </w:r>
      <w:r w:rsidR="00A7783B">
        <w:t>.</w:t>
      </w:r>
      <w:r w:rsidR="0044430C">
        <w:t xml:space="preserve"> </w:t>
      </w:r>
      <w:r w:rsidR="0052700C">
        <w:t>Ở phần thử</w:t>
      </w:r>
      <w:r>
        <w:t xml:space="preserve"> nghiệm sau, ta sẽ dùng mô hình này</w:t>
      </w:r>
      <w:r w:rsidR="0044430C">
        <w:t xml:space="preserve"> với m = 2</w:t>
      </w:r>
      <w:r>
        <w:t xml:space="preserve"> để so sánh với </w:t>
      </w:r>
      <w:r w:rsidR="0044430C">
        <w:t xml:space="preserve">SVM, </w:t>
      </w:r>
      <w:r>
        <w:t>SVM-Prob và BPNN.</w:t>
      </w:r>
    </w:p>
    <w:p w:rsidR="00C422F6" w:rsidRPr="00C422F6" w:rsidRDefault="0077312E" w:rsidP="00C422F6">
      <w:pPr>
        <w:pStyle w:val="Text"/>
      </w:pPr>
      <w:r>
        <w:t>Trong</w:t>
      </w:r>
      <w:r w:rsidR="00C422F6">
        <w:t xml:space="preserve"> kết quả dự đoán 1 ngày</w:t>
      </w:r>
      <w:r w:rsidR="0052700C">
        <w:t xml:space="preserve"> ở bảng 4</w:t>
      </w:r>
      <w:r w:rsidR="00C422F6">
        <w:t xml:space="preserve">, ta nhận thấy </w:t>
      </w:r>
      <w:r w:rsidR="001750CF">
        <w:t>mô hình đề xuất</w:t>
      </w:r>
      <w:r w:rsidR="00C422F6">
        <w:t xml:space="preserve"> cho </w:t>
      </w:r>
      <w:r w:rsidR="0044430C">
        <w:t>hiệu quả</w:t>
      </w:r>
      <w:r w:rsidR="00C422F6">
        <w:t xml:space="preserve"> </w:t>
      </w:r>
      <w:r w:rsidR="001750CF">
        <w:t>cao nhất</w:t>
      </w:r>
      <w:r w:rsidR="00A900FE">
        <w:t xml:space="preserve"> so với </w:t>
      </w:r>
      <w:r w:rsidR="001750CF">
        <w:t>BPNN, SVM và</w:t>
      </w:r>
      <w:r w:rsidR="0044430C">
        <w:t xml:space="preserve"> </w:t>
      </w:r>
      <w:r w:rsidR="001750CF">
        <w:t>SVM-Prob</w:t>
      </w:r>
      <w:r w:rsidR="00A900FE">
        <w:t xml:space="preserve"> </w:t>
      </w:r>
      <w:r w:rsidR="001750CF">
        <w:t>xét</w:t>
      </w:r>
      <w:r w:rsidR="0044430C">
        <w:t xml:space="preserve"> về độ chính xác lẫn độ lỗi</w:t>
      </w:r>
      <w:r w:rsidR="00A900FE">
        <w:t xml:space="preserve">. </w:t>
      </w:r>
      <w:r w:rsidR="001750CF">
        <w:t xml:space="preserve">Ở đây, BPNN vẫn cho thấy hạn chế của nó về khả năng tổng quát hóa dữ liệu khi hiệu suất dự đoán thấp nhất cùng với độ tin cậy kém khi tồn tại độ lỗi ở ba mã chứng khoán. </w:t>
      </w:r>
      <w:r w:rsidR="00D74668">
        <w:t>Bên cạnh</w:t>
      </w:r>
      <w:r w:rsidR="001750CF">
        <w:t xml:space="preserve"> đó, SVM-Prob tỏ ra nhỉnh hơn SVM truyền thống. </w:t>
      </w:r>
      <w:r w:rsidR="00D74668">
        <w:t>Chính vì điều này nên khi cải tiến mô hình SVM-Prob bằng cách áp dụng thêm K-Means, K-SVMeans tỏ ra vượt trội.</w:t>
      </w:r>
    </w:p>
    <w:tbl>
      <w:tblPr>
        <w:tblStyle w:val="TableGrid"/>
        <w:tblW w:w="5000" w:type="pct"/>
        <w:tblLook w:val="04A0"/>
      </w:tblPr>
      <w:tblGrid>
        <w:gridCol w:w="672"/>
        <w:gridCol w:w="586"/>
        <w:gridCol w:w="516"/>
        <w:gridCol w:w="566"/>
        <w:gridCol w:w="516"/>
        <w:gridCol w:w="566"/>
        <w:gridCol w:w="632"/>
        <w:gridCol w:w="566"/>
        <w:gridCol w:w="636"/>
      </w:tblGrid>
      <w:tr w:rsidR="00E94B5E" w:rsidTr="00B50405">
        <w:tc>
          <w:tcPr>
            <w:tcW w:w="618" w:type="pct"/>
          </w:tcPr>
          <w:p w:rsidR="00E94B5E" w:rsidRDefault="00E94B5E" w:rsidP="00956AEA">
            <w:pPr>
              <w:jc w:val="center"/>
            </w:pPr>
          </w:p>
        </w:tc>
        <w:tc>
          <w:tcPr>
            <w:tcW w:w="1063" w:type="pct"/>
            <w:gridSpan w:val="2"/>
          </w:tcPr>
          <w:p w:rsidR="00E94B5E" w:rsidRPr="000C7E19" w:rsidRDefault="00E94B5E" w:rsidP="00280F71">
            <w:pPr>
              <w:jc w:val="center"/>
              <w:rPr>
                <w:b/>
              </w:rPr>
            </w:pPr>
            <w:r w:rsidRPr="000C7E19">
              <w:rPr>
                <w:b/>
              </w:rPr>
              <w:t xml:space="preserve">BPNN </w:t>
            </w:r>
          </w:p>
        </w:tc>
        <w:tc>
          <w:tcPr>
            <w:tcW w:w="982" w:type="pct"/>
            <w:gridSpan w:val="2"/>
          </w:tcPr>
          <w:p w:rsidR="00E94B5E" w:rsidRPr="000C7E19" w:rsidRDefault="003714DE" w:rsidP="00280F71">
            <w:pPr>
              <w:jc w:val="center"/>
              <w:rPr>
                <w:b/>
              </w:rPr>
            </w:pPr>
            <w:r w:rsidRPr="000C7E19">
              <w:rPr>
                <w:b/>
              </w:rPr>
              <w:t>SVM</w:t>
            </w:r>
          </w:p>
        </w:tc>
        <w:tc>
          <w:tcPr>
            <w:tcW w:w="1167" w:type="pct"/>
            <w:gridSpan w:val="2"/>
          </w:tcPr>
          <w:p w:rsidR="00E94B5E" w:rsidRPr="000C7E19" w:rsidRDefault="00E94B5E" w:rsidP="00280F71">
            <w:pPr>
              <w:jc w:val="center"/>
              <w:rPr>
                <w:b/>
              </w:rPr>
            </w:pPr>
            <w:r w:rsidRPr="000C7E19">
              <w:rPr>
                <w:b/>
              </w:rPr>
              <w:t>SVM-Prob</w:t>
            </w:r>
          </w:p>
        </w:tc>
        <w:tc>
          <w:tcPr>
            <w:tcW w:w="1170" w:type="pct"/>
            <w:gridSpan w:val="2"/>
          </w:tcPr>
          <w:p w:rsidR="00E94B5E" w:rsidRPr="000C7E19" w:rsidRDefault="00E94B5E" w:rsidP="00280F71">
            <w:pPr>
              <w:jc w:val="center"/>
              <w:rPr>
                <w:b/>
              </w:rPr>
            </w:pPr>
            <w:r w:rsidRPr="000C7E19">
              <w:rPr>
                <w:b/>
              </w:rPr>
              <w:t xml:space="preserve">K-SVMeans </w:t>
            </w:r>
          </w:p>
        </w:tc>
      </w:tr>
      <w:tr w:rsidR="00B50405" w:rsidTr="00B50405">
        <w:tc>
          <w:tcPr>
            <w:tcW w:w="618" w:type="pct"/>
          </w:tcPr>
          <w:p w:rsidR="00E94B5E" w:rsidRDefault="00E94B5E" w:rsidP="00956AEA">
            <w:pPr>
              <w:jc w:val="center"/>
            </w:pPr>
          </w:p>
        </w:tc>
        <w:tc>
          <w:tcPr>
            <w:tcW w:w="572" w:type="pct"/>
          </w:tcPr>
          <w:p w:rsidR="00E94B5E" w:rsidRPr="000C7E19" w:rsidRDefault="00E94B5E" w:rsidP="00B14908">
            <w:pPr>
              <w:jc w:val="center"/>
              <w:rPr>
                <w:b/>
                <w:i/>
              </w:rPr>
            </w:pPr>
            <w:r w:rsidRPr="000C7E19">
              <w:rPr>
                <w:b/>
                <w:i/>
              </w:rPr>
              <w:t>A</w:t>
            </w:r>
            <w:r w:rsidR="00B50405" w:rsidRPr="000C7E19">
              <w:rPr>
                <w:b/>
                <w:i/>
              </w:rPr>
              <w:t xml:space="preserve"> </w:t>
            </w:r>
            <w:r w:rsidRPr="000C7E19">
              <w:rPr>
                <w:b/>
                <w:i/>
              </w:rPr>
              <w:t>(%)</w:t>
            </w:r>
          </w:p>
        </w:tc>
        <w:tc>
          <w:tcPr>
            <w:tcW w:w="491" w:type="pct"/>
          </w:tcPr>
          <w:p w:rsidR="00E94B5E" w:rsidRPr="000C7E19" w:rsidRDefault="00E94B5E" w:rsidP="00B14908">
            <w:pPr>
              <w:jc w:val="center"/>
              <w:rPr>
                <w:b/>
                <w:i/>
              </w:rPr>
            </w:pPr>
            <w:r w:rsidRPr="000C7E19">
              <w:rPr>
                <w:b/>
                <w:i/>
              </w:rPr>
              <w:t>SE</w:t>
            </w:r>
            <w:r w:rsidR="00B50405" w:rsidRPr="000C7E19">
              <w:rPr>
                <w:b/>
                <w:i/>
              </w:rPr>
              <w:t xml:space="preserve"> </w:t>
            </w:r>
            <w:r w:rsidRPr="000C7E19">
              <w:rPr>
                <w:b/>
                <w:i/>
              </w:rPr>
              <w:t>(%)</w:t>
            </w:r>
          </w:p>
        </w:tc>
        <w:tc>
          <w:tcPr>
            <w:tcW w:w="491" w:type="pct"/>
          </w:tcPr>
          <w:p w:rsidR="00E94B5E" w:rsidRPr="000C7E19" w:rsidRDefault="005E291E" w:rsidP="00B14908">
            <w:pPr>
              <w:jc w:val="center"/>
              <w:rPr>
                <w:b/>
                <w:i/>
              </w:rPr>
            </w:pPr>
            <w:r w:rsidRPr="000C7E19">
              <w:rPr>
                <w:b/>
                <w:i/>
              </w:rPr>
              <w:t>A (%)</w:t>
            </w:r>
          </w:p>
        </w:tc>
        <w:tc>
          <w:tcPr>
            <w:tcW w:w="491" w:type="pct"/>
          </w:tcPr>
          <w:p w:rsidR="00E94B5E" w:rsidRPr="000C7E19" w:rsidRDefault="005E291E" w:rsidP="00B14908">
            <w:pPr>
              <w:jc w:val="center"/>
              <w:rPr>
                <w:b/>
                <w:i/>
              </w:rPr>
            </w:pPr>
            <w:r w:rsidRPr="000C7E19">
              <w:rPr>
                <w:b/>
                <w:i/>
              </w:rPr>
              <w:t>SE (%)</w:t>
            </w:r>
          </w:p>
        </w:tc>
        <w:tc>
          <w:tcPr>
            <w:tcW w:w="545" w:type="pct"/>
          </w:tcPr>
          <w:p w:rsidR="00E94B5E" w:rsidRPr="000C7E19" w:rsidRDefault="00E94B5E" w:rsidP="00B14908">
            <w:pPr>
              <w:jc w:val="center"/>
              <w:rPr>
                <w:b/>
                <w:i/>
              </w:rPr>
            </w:pPr>
            <w:r w:rsidRPr="000C7E19">
              <w:rPr>
                <w:b/>
                <w:i/>
              </w:rPr>
              <w:t>A</w:t>
            </w:r>
            <w:r w:rsidR="00B50405" w:rsidRPr="000C7E19">
              <w:rPr>
                <w:b/>
                <w:i/>
              </w:rPr>
              <w:t xml:space="preserve"> </w:t>
            </w:r>
            <w:r w:rsidRPr="000C7E19">
              <w:rPr>
                <w:b/>
                <w:i/>
              </w:rPr>
              <w:t>(%)</w:t>
            </w:r>
          </w:p>
        </w:tc>
        <w:tc>
          <w:tcPr>
            <w:tcW w:w="622" w:type="pct"/>
          </w:tcPr>
          <w:p w:rsidR="00E94B5E" w:rsidRPr="000C7E19" w:rsidRDefault="00E94B5E" w:rsidP="00B14908">
            <w:pPr>
              <w:jc w:val="center"/>
              <w:rPr>
                <w:b/>
                <w:i/>
              </w:rPr>
            </w:pPr>
            <w:r w:rsidRPr="000C7E19">
              <w:rPr>
                <w:b/>
                <w:i/>
              </w:rPr>
              <w:t>SE</w:t>
            </w:r>
            <w:r w:rsidR="00B50405" w:rsidRPr="000C7E19">
              <w:rPr>
                <w:b/>
                <w:i/>
              </w:rPr>
              <w:t xml:space="preserve"> </w:t>
            </w:r>
            <w:r w:rsidRPr="000C7E19">
              <w:rPr>
                <w:b/>
                <w:i/>
              </w:rPr>
              <w:t>(%)</w:t>
            </w:r>
          </w:p>
        </w:tc>
        <w:tc>
          <w:tcPr>
            <w:tcW w:w="547" w:type="pct"/>
          </w:tcPr>
          <w:p w:rsidR="00E94B5E" w:rsidRPr="000C7E19" w:rsidRDefault="00E94B5E" w:rsidP="00B14908">
            <w:pPr>
              <w:jc w:val="center"/>
              <w:rPr>
                <w:b/>
                <w:i/>
              </w:rPr>
            </w:pPr>
            <w:r w:rsidRPr="000C7E19">
              <w:rPr>
                <w:b/>
                <w:i/>
              </w:rPr>
              <w:t>A</w:t>
            </w:r>
            <w:r w:rsidR="00B50405" w:rsidRPr="000C7E19">
              <w:rPr>
                <w:b/>
                <w:i/>
              </w:rPr>
              <w:t xml:space="preserve"> </w:t>
            </w:r>
            <w:r w:rsidRPr="000C7E19">
              <w:rPr>
                <w:b/>
                <w:i/>
              </w:rPr>
              <w:t>(%)</w:t>
            </w:r>
          </w:p>
        </w:tc>
        <w:tc>
          <w:tcPr>
            <w:tcW w:w="623" w:type="pct"/>
          </w:tcPr>
          <w:p w:rsidR="00E94B5E" w:rsidRPr="000C7E19" w:rsidRDefault="00E94B5E" w:rsidP="00B14908">
            <w:pPr>
              <w:jc w:val="center"/>
              <w:rPr>
                <w:b/>
                <w:i/>
              </w:rPr>
            </w:pPr>
            <w:r w:rsidRPr="000C7E19">
              <w:rPr>
                <w:b/>
                <w:i/>
              </w:rPr>
              <w:t>SE</w:t>
            </w:r>
            <w:r w:rsidR="00B50405" w:rsidRPr="000C7E19">
              <w:rPr>
                <w:b/>
                <w:i/>
              </w:rPr>
              <w:t xml:space="preserve"> </w:t>
            </w:r>
            <w:r w:rsidRPr="000C7E19">
              <w:rPr>
                <w:b/>
                <w:i/>
              </w:rPr>
              <w:t>(%)</w:t>
            </w:r>
          </w:p>
        </w:tc>
      </w:tr>
      <w:tr w:rsidR="00B50405" w:rsidTr="00B50405">
        <w:tc>
          <w:tcPr>
            <w:tcW w:w="618" w:type="pct"/>
          </w:tcPr>
          <w:p w:rsidR="00B50405" w:rsidRPr="000C7E19" w:rsidRDefault="00B50405" w:rsidP="00956AEA">
            <w:pPr>
              <w:jc w:val="center"/>
              <w:rPr>
                <w:b/>
              </w:rPr>
            </w:pPr>
            <w:r w:rsidRPr="000C7E19">
              <w:rPr>
                <w:b/>
              </w:rPr>
              <w:t>BT6</w:t>
            </w:r>
          </w:p>
        </w:tc>
        <w:tc>
          <w:tcPr>
            <w:tcW w:w="572" w:type="pct"/>
            <w:vAlign w:val="bottom"/>
          </w:tcPr>
          <w:p w:rsidR="00B50405" w:rsidRPr="00370855" w:rsidRDefault="00B50405">
            <w:pPr>
              <w:jc w:val="right"/>
              <w:rPr>
                <w:color w:val="000000"/>
              </w:rPr>
            </w:pPr>
            <w:r w:rsidRPr="00370855">
              <w:rPr>
                <w:color w:val="000000"/>
              </w:rPr>
              <w:t>68.5</w:t>
            </w:r>
          </w:p>
        </w:tc>
        <w:tc>
          <w:tcPr>
            <w:tcW w:w="491" w:type="pct"/>
          </w:tcPr>
          <w:p w:rsidR="00B50405" w:rsidRPr="00370855" w:rsidRDefault="004B580E" w:rsidP="00956AEA">
            <w:pPr>
              <w:jc w:val="center"/>
            </w:pPr>
            <w:r w:rsidRPr="00370855">
              <w:t>0</w:t>
            </w:r>
          </w:p>
        </w:tc>
        <w:tc>
          <w:tcPr>
            <w:tcW w:w="491" w:type="pct"/>
            <w:vAlign w:val="bottom"/>
          </w:tcPr>
          <w:p w:rsidR="00B50405" w:rsidRPr="00370855" w:rsidRDefault="00B50405">
            <w:pPr>
              <w:jc w:val="right"/>
              <w:rPr>
                <w:color w:val="000000"/>
              </w:rPr>
            </w:pPr>
            <w:r w:rsidRPr="00370855">
              <w:rPr>
                <w:color w:val="000000"/>
              </w:rPr>
              <w:t>71.5</w:t>
            </w:r>
          </w:p>
        </w:tc>
        <w:tc>
          <w:tcPr>
            <w:tcW w:w="491" w:type="pct"/>
          </w:tcPr>
          <w:p w:rsidR="00B50405" w:rsidRPr="00370855" w:rsidRDefault="004B580E" w:rsidP="00956AEA">
            <w:pPr>
              <w:jc w:val="center"/>
            </w:pPr>
            <w:r w:rsidRPr="00370855">
              <w:t>0</w:t>
            </w:r>
          </w:p>
        </w:tc>
        <w:tc>
          <w:tcPr>
            <w:tcW w:w="545" w:type="pct"/>
          </w:tcPr>
          <w:p w:rsidR="00B50405" w:rsidRPr="00370855" w:rsidRDefault="00B50405" w:rsidP="00956AEA">
            <w:pPr>
              <w:jc w:val="center"/>
            </w:pPr>
            <w:r w:rsidRPr="00370855">
              <w:t>73.5</w:t>
            </w:r>
          </w:p>
        </w:tc>
        <w:tc>
          <w:tcPr>
            <w:tcW w:w="622" w:type="pct"/>
          </w:tcPr>
          <w:p w:rsidR="00B50405" w:rsidRPr="00370855" w:rsidRDefault="004B580E" w:rsidP="00956AEA">
            <w:pPr>
              <w:jc w:val="center"/>
            </w:pPr>
            <w:r w:rsidRPr="00370855">
              <w:t>0</w:t>
            </w:r>
          </w:p>
        </w:tc>
        <w:tc>
          <w:tcPr>
            <w:tcW w:w="547" w:type="pct"/>
          </w:tcPr>
          <w:p w:rsidR="00B50405" w:rsidRPr="00370855" w:rsidRDefault="00B50405" w:rsidP="00956AEA">
            <w:pPr>
              <w:jc w:val="center"/>
            </w:pPr>
            <w:r w:rsidRPr="00370855">
              <w:t>76.5</w:t>
            </w:r>
          </w:p>
        </w:tc>
        <w:tc>
          <w:tcPr>
            <w:tcW w:w="623" w:type="pct"/>
          </w:tcPr>
          <w:p w:rsidR="00B50405" w:rsidRPr="00370855" w:rsidRDefault="004B580E" w:rsidP="00956AEA">
            <w:pPr>
              <w:jc w:val="center"/>
            </w:pPr>
            <w:r w:rsidRPr="00370855">
              <w:t>0</w:t>
            </w:r>
          </w:p>
        </w:tc>
      </w:tr>
      <w:tr w:rsidR="00B50405" w:rsidTr="00B50405">
        <w:tc>
          <w:tcPr>
            <w:tcW w:w="618" w:type="pct"/>
          </w:tcPr>
          <w:p w:rsidR="00B50405" w:rsidRPr="000C7E19" w:rsidRDefault="00B50405" w:rsidP="00956AEA">
            <w:pPr>
              <w:jc w:val="center"/>
              <w:rPr>
                <w:b/>
              </w:rPr>
            </w:pPr>
            <w:r w:rsidRPr="000C7E19">
              <w:rPr>
                <w:b/>
              </w:rPr>
              <w:t>KHA</w:t>
            </w:r>
          </w:p>
        </w:tc>
        <w:tc>
          <w:tcPr>
            <w:tcW w:w="572" w:type="pct"/>
            <w:vAlign w:val="bottom"/>
          </w:tcPr>
          <w:p w:rsidR="00B50405" w:rsidRPr="00370855" w:rsidRDefault="00B50405">
            <w:pPr>
              <w:jc w:val="right"/>
              <w:rPr>
                <w:color w:val="000000"/>
              </w:rPr>
            </w:pPr>
            <w:r w:rsidRPr="00370855">
              <w:rPr>
                <w:color w:val="000000"/>
              </w:rPr>
              <w:t>59.5</w:t>
            </w:r>
          </w:p>
        </w:tc>
        <w:tc>
          <w:tcPr>
            <w:tcW w:w="491" w:type="pct"/>
          </w:tcPr>
          <w:p w:rsidR="00B50405" w:rsidRPr="00370855" w:rsidRDefault="0016130F" w:rsidP="00956AEA">
            <w:pPr>
              <w:jc w:val="center"/>
            </w:pPr>
            <w:r w:rsidRPr="00370855">
              <w:t>0.5</w:t>
            </w:r>
          </w:p>
        </w:tc>
        <w:tc>
          <w:tcPr>
            <w:tcW w:w="491" w:type="pct"/>
            <w:vAlign w:val="bottom"/>
          </w:tcPr>
          <w:p w:rsidR="00B50405" w:rsidRPr="00370855" w:rsidRDefault="00B50405">
            <w:pPr>
              <w:jc w:val="right"/>
              <w:rPr>
                <w:color w:val="000000"/>
              </w:rPr>
            </w:pPr>
            <w:r w:rsidRPr="00370855">
              <w:rPr>
                <w:color w:val="000000"/>
              </w:rPr>
              <w:t>63.5</w:t>
            </w:r>
          </w:p>
        </w:tc>
        <w:tc>
          <w:tcPr>
            <w:tcW w:w="491" w:type="pct"/>
          </w:tcPr>
          <w:p w:rsidR="00B50405" w:rsidRPr="00370855" w:rsidRDefault="004B580E" w:rsidP="00956AEA">
            <w:pPr>
              <w:jc w:val="center"/>
            </w:pPr>
            <w:r w:rsidRPr="00370855">
              <w:t>0</w:t>
            </w:r>
          </w:p>
        </w:tc>
        <w:tc>
          <w:tcPr>
            <w:tcW w:w="545" w:type="pct"/>
          </w:tcPr>
          <w:p w:rsidR="00B50405" w:rsidRPr="00370855" w:rsidRDefault="00B50405" w:rsidP="00956AEA">
            <w:pPr>
              <w:jc w:val="center"/>
            </w:pPr>
            <w:r w:rsidRPr="00370855">
              <w:t>66.5</w:t>
            </w:r>
          </w:p>
        </w:tc>
        <w:tc>
          <w:tcPr>
            <w:tcW w:w="622" w:type="pct"/>
          </w:tcPr>
          <w:p w:rsidR="00B50405" w:rsidRPr="00370855" w:rsidRDefault="004B580E" w:rsidP="00956AEA">
            <w:pPr>
              <w:jc w:val="center"/>
            </w:pPr>
            <w:r w:rsidRPr="00370855">
              <w:t>0</w:t>
            </w:r>
          </w:p>
        </w:tc>
        <w:tc>
          <w:tcPr>
            <w:tcW w:w="547" w:type="pct"/>
          </w:tcPr>
          <w:p w:rsidR="00B50405" w:rsidRPr="00370855" w:rsidRDefault="00B50405" w:rsidP="00956AEA">
            <w:pPr>
              <w:jc w:val="center"/>
            </w:pPr>
            <w:r w:rsidRPr="00370855">
              <w:t>70</w:t>
            </w:r>
          </w:p>
        </w:tc>
        <w:tc>
          <w:tcPr>
            <w:tcW w:w="623" w:type="pct"/>
          </w:tcPr>
          <w:p w:rsidR="00B50405" w:rsidRPr="00370855" w:rsidRDefault="004B580E" w:rsidP="00956AEA">
            <w:pPr>
              <w:jc w:val="center"/>
            </w:pPr>
            <w:r w:rsidRPr="00370855">
              <w:t>0</w:t>
            </w:r>
          </w:p>
        </w:tc>
      </w:tr>
      <w:tr w:rsidR="00B50405" w:rsidTr="00B50405">
        <w:tc>
          <w:tcPr>
            <w:tcW w:w="618" w:type="pct"/>
          </w:tcPr>
          <w:p w:rsidR="00B50405" w:rsidRPr="000C7E19" w:rsidRDefault="00B50405" w:rsidP="00956AEA">
            <w:pPr>
              <w:jc w:val="center"/>
              <w:rPr>
                <w:b/>
              </w:rPr>
            </w:pPr>
            <w:r w:rsidRPr="000C7E19">
              <w:rPr>
                <w:b/>
              </w:rPr>
              <w:t>REE</w:t>
            </w:r>
          </w:p>
        </w:tc>
        <w:tc>
          <w:tcPr>
            <w:tcW w:w="572" w:type="pct"/>
            <w:vAlign w:val="bottom"/>
          </w:tcPr>
          <w:p w:rsidR="00B50405" w:rsidRPr="00370855" w:rsidRDefault="00B50405">
            <w:pPr>
              <w:jc w:val="right"/>
              <w:rPr>
                <w:color w:val="000000"/>
              </w:rPr>
            </w:pPr>
            <w:r w:rsidRPr="00370855">
              <w:rPr>
                <w:color w:val="000000"/>
              </w:rPr>
              <w:t>73.5</w:t>
            </w:r>
          </w:p>
        </w:tc>
        <w:tc>
          <w:tcPr>
            <w:tcW w:w="491" w:type="pct"/>
          </w:tcPr>
          <w:p w:rsidR="00B50405" w:rsidRPr="00370855" w:rsidRDefault="001750CF" w:rsidP="00956AEA">
            <w:pPr>
              <w:jc w:val="center"/>
            </w:pPr>
            <w:r>
              <w:t>1</w:t>
            </w:r>
          </w:p>
        </w:tc>
        <w:tc>
          <w:tcPr>
            <w:tcW w:w="491" w:type="pct"/>
            <w:vAlign w:val="bottom"/>
          </w:tcPr>
          <w:p w:rsidR="00B50405" w:rsidRPr="00370855" w:rsidRDefault="00B50405">
            <w:pPr>
              <w:jc w:val="right"/>
              <w:rPr>
                <w:color w:val="000000"/>
              </w:rPr>
            </w:pPr>
            <w:r w:rsidRPr="00370855">
              <w:rPr>
                <w:color w:val="000000"/>
              </w:rPr>
              <w:t>85.0</w:t>
            </w:r>
          </w:p>
        </w:tc>
        <w:tc>
          <w:tcPr>
            <w:tcW w:w="491" w:type="pct"/>
          </w:tcPr>
          <w:p w:rsidR="00B50405" w:rsidRPr="00370855" w:rsidRDefault="004B580E" w:rsidP="00956AEA">
            <w:pPr>
              <w:jc w:val="center"/>
            </w:pPr>
            <w:r w:rsidRPr="00370855">
              <w:t>0</w:t>
            </w:r>
          </w:p>
        </w:tc>
        <w:tc>
          <w:tcPr>
            <w:tcW w:w="545" w:type="pct"/>
          </w:tcPr>
          <w:p w:rsidR="00B50405" w:rsidRPr="00370855" w:rsidRDefault="00B50405" w:rsidP="00956AEA">
            <w:pPr>
              <w:jc w:val="center"/>
            </w:pPr>
            <w:r w:rsidRPr="00370855">
              <w:t>85.5</w:t>
            </w:r>
          </w:p>
        </w:tc>
        <w:tc>
          <w:tcPr>
            <w:tcW w:w="622" w:type="pct"/>
          </w:tcPr>
          <w:p w:rsidR="00B50405" w:rsidRPr="00370855" w:rsidRDefault="004B580E" w:rsidP="00956AEA">
            <w:pPr>
              <w:jc w:val="center"/>
            </w:pPr>
            <w:r w:rsidRPr="00370855">
              <w:t>0</w:t>
            </w:r>
          </w:p>
        </w:tc>
        <w:tc>
          <w:tcPr>
            <w:tcW w:w="547" w:type="pct"/>
          </w:tcPr>
          <w:p w:rsidR="00B50405" w:rsidRPr="00370855" w:rsidRDefault="00B50405" w:rsidP="00956AEA">
            <w:pPr>
              <w:jc w:val="center"/>
            </w:pPr>
            <w:r w:rsidRPr="00370855">
              <w:t>85</w:t>
            </w:r>
          </w:p>
        </w:tc>
        <w:tc>
          <w:tcPr>
            <w:tcW w:w="623" w:type="pct"/>
          </w:tcPr>
          <w:p w:rsidR="00B50405" w:rsidRPr="00370855" w:rsidRDefault="004B580E" w:rsidP="00956AEA">
            <w:pPr>
              <w:jc w:val="center"/>
            </w:pPr>
            <w:r w:rsidRPr="00370855">
              <w:t>0</w:t>
            </w:r>
          </w:p>
        </w:tc>
      </w:tr>
      <w:tr w:rsidR="00B50405" w:rsidTr="00B50405">
        <w:tc>
          <w:tcPr>
            <w:tcW w:w="618" w:type="pct"/>
          </w:tcPr>
          <w:p w:rsidR="00B50405" w:rsidRPr="000C7E19" w:rsidRDefault="00B50405" w:rsidP="00956AEA">
            <w:pPr>
              <w:jc w:val="center"/>
              <w:rPr>
                <w:b/>
              </w:rPr>
            </w:pPr>
            <w:r w:rsidRPr="000C7E19">
              <w:rPr>
                <w:b/>
              </w:rPr>
              <w:t>SAM</w:t>
            </w:r>
          </w:p>
        </w:tc>
        <w:tc>
          <w:tcPr>
            <w:tcW w:w="572" w:type="pct"/>
            <w:vAlign w:val="bottom"/>
          </w:tcPr>
          <w:p w:rsidR="00B50405" w:rsidRPr="00370855" w:rsidRDefault="00B50405">
            <w:pPr>
              <w:jc w:val="right"/>
              <w:rPr>
                <w:color w:val="000000"/>
              </w:rPr>
            </w:pPr>
            <w:r w:rsidRPr="00370855">
              <w:rPr>
                <w:color w:val="000000"/>
              </w:rPr>
              <w:t>74.5</w:t>
            </w:r>
          </w:p>
        </w:tc>
        <w:tc>
          <w:tcPr>
            <w:tcW w:w="491" w:type="pct"/>
          </w:tcPr>
          <w:p w:rsidR="00B50405" w:rsidRPr="00370855" w:rsidRDefault="0016130F" w:rsidP="00956AEA">
            <w:pPr>
              <w:jc w:val="center"/>
            </w:pPr>
            <w:r w:rsidRPr="00370855">
              <w:t>3</w:t>
            </w:r>
          </w:p>
        </w:tc>
        <w:tc>
          <w:tcPr>
            <w:tcW w:w="491" w:type="pct"/>
            <w:vAlign w:val="bottom"/>
          </w:tcPr>
          <w:p w:rsidR="00B50405" w:rsidRPr="00370855" w:rsidRDefault="00B50405">
            <w:pPr>
              <w:jc w:val="right"/>
              <w:rPr>
                <w:color w:val="000000"/>
              </w:rPr>
            </w:pPr>
            <w:r w:rsidRPr="00370855">
              <w:rPr>
                <w:color w:val="000000"/>
              </w:rPr>
              <w:t>65.5</w:t>
            </w:r>
          </w:p>
        </w:tc>
        <w:tc>
          <w:tcPr>
            <w:tcW w:w="491" w:type="pct"/>
          </w:tcPr>
          <w:p w:rsidR="00B50405" w:rsidRPr="00370855" w:rsidRDefault="0016130F" w:rsidP="00956AEA">
            <w:pPr>
              <w:jc w:val="center"/>
            </w:pPr>
            <w:r w:rsidRPr="00370855">
              <w:t>7</w:t>
            </w:r>
          </w:p>
        </w:tc>
        <w:tc>
          <w:tcPr>
            <w:tcW w:w="545" w:type="pct"/>
          </w:tcPr>
          <w:p w:rsidR="00B50405" w:rsidRPr="00370855" w:rsidRDefault="00B50405" w:rsidP="00956AEA">
            <w:pPr>
              <w:jc w:val="center"/>
            </w:pPr>
            <w:r w:rsidRPr="00370855">
              <w:t>71.5</w:t>
            </w:r>
          </w:p>
        </w:tc>
        <w:tc>
          <w:tcPr>
            <w:tcW w:w="622" w:type="pct"/>
          </w:tcPr>
          <w:p w:rsidR="00B50405" w:rsidRPr="00370855" w:rsidRDefault="004B580E" w:rsidP="00956AEA">
            <w:pPr>
              <w:jc w:val="center"/>
            </w:pPr>
            <w:r w:rsidRPr="00370855">
              <w:t>2</w:t>
            </w:r>
          </w:p>
        </w:tc>
        <w:tc>
          <w:tcPr>
            <w:tcW w:w="547" w:type="pct"/>
          </w:tcPr>
          <w:p w:rsidR="00B50405" w:rsidRPr="00370855" w:rsidRDefault="00B50405" w:rsidP="00956AEA">
            <w:pPr>
              <w:jc w:val="center"/>
            </w:pPr>
            <w:r w:rsidRPr="00370855">
              <w:t>75.5</w:t>
            </w:r>
          </w:p>
        </w:tc>
        <w:tc>
          <w:tcPr>
            <w:tcW w:w="623" w:type="pct"/>
          </w:tcPr>
          <w:p w:rsidR="00B50405" w:rsidRPr="00370855" w:rsidRDefault="004B580E" w:rsidP="00956AEA">
            <w:pPr>
              <w:jc w:val="center"/>
            </w:pPr>
            <w:r w:rsidRPr="00370855">
              <w:t>0.5</w:t>
            </w:r>
          </w:p>
        </w:tc>
      </w:tr>
    </w:tbl>
    <w:p w:rsidR="0044430C" w:rsidRDefault="0044430C" w:rsidP="00F06D45">
      <w:pPr>
        <w:pStyle w:val="FigureCaption"/>
      </w:pPr>
    </w:p>
    <w:p w:rsidR="00A900FE" w:rsidRDefault="00F06D45" w:rsidP="00F06D45">
      <w:pPr>
        <w:pStyle w:val="FigureCaption"/>
      </w:pPr>
      <w:r>
        <w:t xml:space="preserve">Bảng </w:t>
      </w:r>
      <w:r w:rsidR="0052700C">
        <w:t>4</w:t>
      </w:r>
      <w:r>
        <w:t xml:space="preserve">. Kết quả so sánh dự đoán 1 ngày giữa </w:t>
      </w:r>
      <w:r w:rsidR="0052700C">
        <w:t>các</w:t>
      </w:r>
      <w:r>
        <w:t xml:space="preserve"> mô hình theo</w:t>
      </w:r>
      <w:r w:rsidR="001750CF">
        <w:t xml:space="preserve"> </w:t>
      </w:r>
      <w:r w:rsidR="007126A5" w:rsidRPr="00BA6D30">
        <w:t>độ chính xác phân lớp</w:t>
      </w:r>
      <w:r w:rsidR="007126A5">
        <w:t xml:space="preserve"> (A) và độ lỗi về dấu (SE).</w:t>
      </w:r>
    </w:p>
    <w:p w:rsidR="00A900FE" w:rsidRDefault="00A900FE" w:rsidP="00A900FE">
      <w:pPr>
        <w:pStyle w:val="Text"/>
      </w:pPr>
      <w:r>
        <w:t xml:space="preserve"> </w:t>
      </w:r>
      <w:r w:rsidR="0052700C">
        <w:t>Trong bảng 5, k</w:t>
      </w:r>
      <w:r>
        <w:t>ịch bản cũng lặp lại đối với chu kỳ dự đoán 5 ngày</w:t>
      </w:r>
      <w:r w:rsidR="00D74668">
        <w:t>:</w:t>
      </w:r>
      <w:r>
        <w:t xml:space="preserve"> </w:t>
      </w:r>
      <w:r w:rsidR="00D74668">
        <w:t>BPNN thể hiện tính không ổn định và hiệu suất thấp nhất, SVM-Prob vẫn cho kết quả tốt hơn SVM dù chênh lệch là không lớn, K-SVMeans vượt trội tất cả về độ chính xác lẫn độ lỗi. Mặt khác</w:t>
      </w:r>
      <w:r>
        <w:t>, phải thừa nhận rằng độ chính xác so với</w:t>
      </w:r>
      <w:r w:rsidR="00D74668">
        <w:t xml:space="preserve"> dự đoán 1 ngày giảm đi đáng kể và tỷ lệ lỗi về dấu cũng tăng lên khá cao. </w:t>
      </w:r>
      <w:r w:rsidR="00636480">
        <w:t>Tuy nhiên, độ chính xác dự đoán trên 60% của mô hình K-SVMeans là một kết quả khả quan đối với bài toán dự đoán xu hướng cho 5 ngày tiếp theo.</w:t>
      </w:r>
    </w:p>
    <w:p w:rsidR="00237679" w:rsidRDefault="00237679" w:rsidP="00A900FE">
      <w:pPr>
        <w:pStyle w:val="Text"/>
      </w:pPr>
    </w:p>
    <w:p w:rsidR="00237679" w:rsidRDefault="00237679" w:rsidP="00A900FE">
      <w:pPr>
        <w:pStyle w:val="Text"/>
      </w:pPr>
    </w:p>
    <w:tbl>
      <w:tblPr>
        <w:tblStyle w:val="TableGrid"/>
        <w:tblW w:w="5000" w:type="pct"/>
        <w:jc w:val="center"/>
        <w:tblLook w:val="04A0"/>
      </w:tblPr>
      <w:tblGrid>
        <w:gridCol w:w="672"/>
        <w:gridCol w:w="566"/>
        <w:gridCol w:w="566"/>
        <w:gridCol w:w="651"/>
        <w:gridCol w:w="622"/>
        <w:gridCol w:w="566"/>
        <w:gridCol w:w="573"/>
        <w:gridCol w:w="520"/>
        <w:gridCol w:w="520"/>
      </w:tblGrid>
      <w:tr w:rsidR="0044430C" w:rsidRPr="0044430C" w:rsidTr="0044430C">
        <w:trPr>
          <w:jc w:val="center"/>
        </w:trPr>
        <w:tc>
          <w:tcPr>
            <w:tcW w:w="618" w:type="pct"/>
          </w:tcPr>
          <w:p w:rsidR="00B50405" w:rsidRPr="0044430C" w:rsidRDefault="00B50405" w:rsidP="006619CC">
            <w:pPr>
              <w:jc w:val="center"/>
            </w:pPr>
          </w:p>
        </w:tc>
        <w:tc>
          <w:tcPr>
            <w:tcW w:w="1077" w:type="pct"/>
            <w:gridSpan w:val="2"/>
          </w:tcPr>
          <w:p w:rsidR="00B50405" w:rsidRPr="00F72997" w:rsidRDefault="00B50405" w:rsidP="006619CC">
            <w:pPr>
              <w:jc w:val="center"/>
              <w:rPr>
                <w:b/>
              </w:rPr>
            </w:pPr>
            <w:r w:rsidRPr="00F72997">
              <w:rPr>
                <w:b/>
              </w:rPr>
              <w:t xml:space="preserve">BPNN </w:t>
            </w:r>
          </w:p>
        </w:tc>
        <w:tc>
          <w:tcPr>
            <w:tcW w:w="1233" w:type="pct"/>
            <w:gridSpan w:val="2"/>
          </w:tcPr>
          <w:p w:rsidR="00B50405" w:rsidRPr="00F72997" w:rsidRDefault="00B50405" w:rsidP="006619CC">
            <w:pPr>
              <w:jc w:val="center"/>
              <w:rPr>
                <w:b/>
              </w:rPr>
            </w:pPr>
            <w:r w:rsidRPr="00F72997">
              <w:rPr>
                <w:b/>
              </w:rPr>
              <w:t>SVM</w:t>
            </w:r>
          </w:p>
        </w:tc>
        <w:tc>
          <w:tcPr>
            <w:tcW w:w="1090" w:type="pct"/>
            <w:gridSpan w:val="2"/>
          </w:tcPr>
          <w:p w:rsidR="00B50405" w:rsidRPr="00F72997" w:rsidRDefault="00B50405" w:rsidP="006619CC">
            <w:pPr>
              <w:jc w:val="center"/>
              <w:rPr>
                <w:b/>
              </w:rPr>
            </w:pPr>
            <w:r w:rsidRPr="00F72997">
              <w:rPr>
                <w:b/>
              </w:rPr>
              <w:t>SVM-Prob</w:t>
            </w:r>
          </w:p>
        </w:tc>
        <w:tc>
          <w:tcPr>
            <w:tcW w:w="982" w:type="pct"/>
            <w:gridSpan w:val="2"/>
          </w:tcPr>
          <w:p w:rsidR="00B50405" w:rsidRPr="00F72997" w:rsidRDefault="00B50405" w:rsidP="006619CC">
            <w:pPr>
              <w:jc w:val="center"/>
              <w:rPr>
                <w:b/>
              </w:rPr>
            </w:pPr>
            <w:r w:rsidRPr="00F72997">
              <w:rPr>
                <w:b/>
              </w:rPr>
              <w:t xml:space="preserve">K-SVMeans </w:t>
            </w:r>
          </w:p>
        </w:tc>
      </w:tr>
      <w:tr w:rsidR="0044430C" w:rsidRPr="0044430C" w:rsidTr="0044430C">
        <w:trPr>
          <w:jc w:val="center"/>
        </w:trPr>
        <w:tc>
          <w:tcPr>
            <w:tcW w:w="618" w:type="pct"/>
          </w:tcPr>
          <w:p w:rsidR="00B50405" w:rsidRPr="0044430C" w:rsidRDefault="00B50405" w:rsidP="006619CC">
            <w:pPr>
              <w:jc w:val="center"/>
            </w:pPr>
          </w:p>
        </w:tc>
        <w:tc>
          <w:tcPr>
            <w:tcW w:w="538" w:type="pct"/>
          </w:tcPr>
          <w:p w:rsidR="00B50405" w:rsidRPr="00F72997" w:rsidRDefault="00B50405" w:rsidP="006619CC">
            <w:pPr>
              <w:jc w:val="center"/>
              <w:rPr>
                <w:b/>
                <w:i/>
              </w:rPr>
            </w:pPr>
            <w:r w:rsidRPr="00F72997">
              <w:rPr>
                <w:b/>
                <w:i/>
              </w:rPr>
              <w:t>A (%)</w:t>
            </w:r>
          </w:p>
        </w:tc>
        <w:tc>
          <w:tcPr>
            <w:tcW w:w="538" w:type="pct"/>
          </w:tcPr>
          <w:p w:rsidR="00B50405" w:rsidRPr="00F72997" w:rsidRDefault="00B50405" w:rsidP="006619CC">
            <w:pPr>
              <w:jc w:val="center"/>
              <w:rPr>
                <w:b/>
                <w:i/>
              </w:rPr>
            </w:pPr>
            <w:r w:rsidRPr="00F72997">
              <w:rPr>
                <w:b/>
                <w:i/>
              </w:rPr>
              <w:t>SE (%)</w:t>
            </w:r>
          </w:p>
        </w:tc>
        <w:tc>
          <w:tcPr>
            <w:tcW w:w="634" w:type="pct"/>
          </w:tcPr>
          <w:p w:rsidR="00B50405" w:rsidRPr="00F72997" w:rsidRDefault="00B50405" w:rsidP="006619CC">
            <w:pPr>
              <w:jc w:val="center"/>
              <w:rPr>
                <w:b/>
                <w:i/>
              </w:rPr>
            </w:pPr>
            <w:r w:rsidRPr="00F72997">
              <w:rPr>
                <w:b/>
                <w:i/>
              </w:rPr>
              <w:t>A (%)</w:t>
            </w:r>
          </w:p>
        </w:tc>
        <w:tc>
          <w:tcPr>
            <w:tcW w:w="599" w:type="pct"/>
          </w:tcPr>
          <w:p w:rsidR="00B50405" w:rsidRPr="00F72997" w:rsidRDefault="00B50405" w:rsidP="006619CC">
            <w:pPr>
              <w:jc w:val="center"/>
              <w:rPr>
                <w:b/>
                <w:i/>
              </w:rPr>
            </w:pPr>
            <w:r w:rsidRPr="00F72997">
              <w:rPr>
                <w:b/>
                <w:i/>
              </w:rPr>
              <w:t>SE (%)</w:t>
            </w:r>
          </w:p>
        </w:tc>
        <w:tc>
          <w:tcPr>
            <w:tcW w:w="538" w:type="pct"/>
          </w:tcPr>
          <w:p w:rsidR="00B50405" w:rsidRPr="00F72997" w:rsidRDefault="00B50405" w:rsidP="006619CC">
            <w:pPr>
              <w:jc w:val="center"/>
              <w:rPr>
                <w:b/>
                <w:i/>
              </w:rPr>
            </w:pPr>
            <w:r w:rsidRPr="00F72997">
              <w:rPr>
                <w:b/>
                <w:i/>
              </w:rPr>
              <w:t>A (%)</w:t>
            </w:r>
          </w:p>
        </w:tc>
        <w:tc>
          <w:tcPr>
            <w:tcW w:w="552" w:type="pct"/>
          </w:tcPr>
          <w:p w:rsidR="00B50405" w:rsidRPr="00F72997" w:rsidRDefault="00B50405" w:rsidP="006619CC">
            <w:pPr>
              <w:jc w:val="center"/>
              <w:rPr>
                <w:b/>
                <w:i/>
              </w:rPr>
            </w:pPr>
            <w:r w:rsidRPr="00F72997">
              <w:rPr>
                <w:b/>
                <w:i/>
              </w:rPr>
              <w:t>SE (%)</w:t>
            </w:r>
          </w:p>
        </w:tc>
        <w:tc>
          <w:tcPr>
            <w:tcW w:w="491" w:type="pct"/>
          </w:tcPr>
          <w:p w:rsidR="00B50405" w:rsidRPr="00F72997" w:rsidRDefault="00B50405" w:rsidP="006619CC">
            <w:pPr>
              <w:jc w:val="center"/>
              <w:rPr>
                <w:b/>
                <w:i/>
              </w:rPr>
            </w:pPr>
            <w:r w:rsidRPr="00F72997">
              <w:rPr>
                <w:b/>
                <w:i/>
              </w:rPr>
              <w:t>A (%)</w:t>
            </w:r>
          </w:p>
        </w:tc>
        <w:tc>
          <w:tcPr>
            <w:tcW w:w="491" w:type="pct"/>
          </w:tcPr>
          <w:p w:rsidR="00B50405" w:rsidRPr="00F72997" w:rsidRDefault="00B50405" w:rsidP="006619CC">
            <w:pPr>
              <w:jc w:val="center"/>
              <w:rPr>
                <w:b/>
                <w:i/>
              </w:rPr>
            </w:pPr>
            <w:r w:rsidRPr="00F72997">
              <w:rPr>
                <w:b/>
                <w:i/>
              </w:rPr>
              <w:t>SE (%)</w:t>
            </w:r>
          </w:p>
        </w:tc>
      </w:tr>
      <w:tr w:rsidR="0044430C" w:rsidRPr="0044430C" w:rsidTr="0044430C">
        <w:trPr>
          <w:jc w:val="center"/>
        </w:trPr>
        <w:tc>
          <w:tcPr>
            <w:tcW w:w="618" w:type="pct"/>
          </w:tcPr>
          <w:p w:rsidR="0044430C" w:rsidRPr="00F72997" w:rsidRDefault="0044430C" w:rsidP="006619CC">
            <w:pPr>
              <w:jc w:val="center"/>
              <w:rPr>
                <w:b/>
              </w:rPr>
            </w:pPr>
            <w:r w:rsidRPr="00F72997">
              <w:rPr>
                <w:b/>
              </w:rPr>
              <w:t>BT6</w:t>
            </w:r>
          </w:p>
        </w:tc>
        <w:tc>
          <w:tcPr>
            <w:tcW w:w="538" w:type="pct"/>
            <w:vAlign w:val="bottom"/>
          </w:tcPr>
          <w:p w:rsidR="0044430C" w:rsidRPr="0044430C" w:rsidRDefault="0044430C" w:rsidP="00E7602F">
            <w:r w:rsidRPr="0044430C">
              <w:t>56</w:t>
            </w:r>
          </w:p>
        </w:tc>
        <w:tc>
          <w:tcPr>
            <w:tcW w:w="538" w:type="pct"/>
          </w:tcPr>
          <w:p w:rsidR="0044430C" w:rsidRPr="0044430C" w:rsidRDefault="0044430C" w:rsidP="006619CC">
            <w:pPr>
              <w:jc w:val="center"/>
            </w:pPr>
            <w:r w:rsidRPr="0044430C">
              <w:t>0</w:t>
            </w:r>
          </w:p>
        </w:tc>
        <w:tc>
          <w:tcPr>
            <w:tcW w:w="634" w:type="pct"/>
            <w:vAlign w:val="bottom"/>
          </w:tcPr>
          <w:p w:rsidR="0044430C" w:rsidRPr="0044430C" w:rsidRDefault="0044430C" w:rsidP="0044430C">
            <w:r w:rsidRPr="0044430C">
              <w:t>57</w:t>
            </w:r>
          </w:p>
        </w:tc>
        <w:tc>
          <w:tcPr>
            <w:tcW w:w="599" w:type="pct"/>
          </w:tcPr>
          <w:p w:rsidR="0044430C" w:rsidRPr="0044430C" w:rsidRDefault="0044430C" w:rsidP="006619CC">
            <w:pPr>
              <w:jc w:val="center"/>
            </w:pPr>
            <w:r w:rsidRPr="0044430C">
              <w:t>0</w:t>
            </w:r>
          </w:p>
        </w:tc>
        <w:tc>
          <w:tcPr>
            <w:tcW w:w="538" w:type="pct"/>
            <w:vAlign w:val="bottom"/>
          </w:tcPr>
          <w:p w:rsidR="0044430C" w:rsidRPr="0044430C" w:rsidRDefault="0044430C" w:rsidP="0044430C">
            <w:r w:rsidRPr="0044430C">
              <w:t>59</w:t>
            </w:r>
          </w:p>
        </w:tc>
        <w:tc>
          <w:tcPr>
            <w:tcW w:w="552" w:type="pct"/>
          </w:tcPr>
          <w:p w:rsidR="0044430C" w:rsidRPr="0044430C" w:rsidRDefault="0044430C" w:rsidP="006619CC">
            <w:pPr>
              <w:jc w:val="center"/>
            </w:pPr>
            <w:r w:rsidRPr="0044430C">
              <w:t>0</w:t>
            </w:r>
          </w:p>
        </w:tc>
        <w:tc>
          <w:tcPr>
            <w:tcW w:w="491" w:type="pct"/>
            <w:vAlign w:val="bottom"/>
          </w:tcPr>
          <w:p w:rsidR="0044430C" w:rsidRPr="0044430C" w:rsidRDefault="0044430C" w:rsidP="00E7602F">
            <w:r w:rsidRPr="0044430C">
              <w:t>66</w:t>
            </w:r>
          </w:p>
        </w:tc>
        <w:tc>
          <w:tcPr>
            <w:tcW w:w="491" w:type="pct"/>
          </w:tcPr>
          <w:p w:rsidR="0044430C" w:rsidRPr="0044430C" w:rsidRDefault="0044430C" w:rsidP="00A71A8B">
            <w:pPr>
              <w:jc w:val="center"/>
            </w:pPr>
            <w:r w:rsidRPr="0044430C">
              <w:t>0</w:t>
            </w:r>
          </w:p>
        </w:tc>
      </w:tr>
      <w:tr w:rsidR="0044430C" w:rsidRPr="0044430C" w:rsidTr="0044430C">
        <w:trPr>
          <w:jc w:val="center"/>
        </w:trPr>
        <w:tc>
          <w:tcPr>
            <w:tcW w:w="618" w:type="pct"/>
          </w:tcPr>
          <w:p w:rsidR="0044430C" w:rsidRPr="00F72997" w:rsidRDefault="0044430C" w:rsidP="006619CC">
            <w:pPr>
              <w:jc w:val="center"/>
              <w:rPr>
                <w:b/>
              </w:rPr>
            </w:pPr>
            <w:r w:rsidRPr="00F72997">
              <w:rPr>
                <w:b/>
              </w:rPr>
              <w:t>KHA</w:t>
            </w:r>
          </w:p>
        </w:tc>
        <w:tc>
          <w:tcPr>
            <w:tcW w:w="538" w:type="pct"/>
            <w:vAlign w:val="bottom"/>
          </w:tcPr>
          <w:p w:rsidR="0044430C" w:rsidRPr="0044430C" w:rsidRDefault="0044430C" w:rsidP="00E7602F">
            <w:r w:rsidRPr="0044430C">
              <w:t>51.5</w:t>
            </w:r>
          </w:p>
        </w:tc>
        <w:tc>
          <w:tcPr>
            <w:tcW w:w="538" w:type="pct"/>
          </w:tcPr>
          <w:p w:rsidR="0044430C" w:rsidRPr="0044430C" w:rsidRDefault="0044430C" w:rsidP="006619CC">
            <w:pPr>
              <w:jc w:val="center"/>
            </w:pPr>
            <w:r w:rsidRPr="0044430C">
              <w:t>4.5</w:t>
            </w:r>
          </w:p>
        </w:tc>
        <w:tc>
          <w:tcPr>
            <w:tcW w:w="634" w:type="pct"/>
            <w:vAlign w:val="bottom"/>
          </w:tcPr>
          <w:p w:rsidR="0044430C" w:rsidRPr="0044430C" w:rsidRDefault="0044430C" w:rsidP="0044430C">
            <w:r w:rsidRPr="0044430C">
              <w:t>64</w:t>
            </w:r>
          </w:p>
        </w:tc>
        <w:tc>
          <w:tcPr>
            <w:tcW w:w="599" w:type="pct"/>
          </w:tcPr>
          <w:p w:rsidR="0044430C" w:rsidRPr="0044430C" w:rsidRDefault="0044430C" w:rsidP="006619CC">
            <w:pPr>
              <w:jc w:val="center"/>
            </w:pPr>
            <w:r w:rsidRPr="0044430C">
              <w:t>0</w:t>
            </w:r>
          </w:p>
        </w:tc>
        <w:tc>
          <w:tcPr>
            <w:tcW w:w="538" w:type="pct"/>
            <w:vAlign w:val="bottom"/>
          </w:tcPr>
          <w:p w:rsidR="0044430C" w:rsidRPr="0044430C" w:rsidRDefault="0044430C" w:rsidP="0044430C">
            <w:r w:rsidRPr="0044430C">
              <w:t>67</w:t>
            </w:r>
          </w:p>
        </w:tc>
        <w:tc>
          <w:tcPr>
            <w:tcW w:w="552" w:type="pct"/>
          </w:tcPr>
          <w:p w:rsidR="0044430C" w:rsidRPr="0044430C" w:rsidRDefault="0044430C" w:rsidP="006619CC">
            <w:pPr>
              <w:jc w:val="center"/>
            </w:pPr>
            <w:r w:rsidRPr="0044430C">
              <w:t>0</w:t>
            </w:r>
          </w:p>
        </w:tc>
        <w:tc>
          <w:tcPr>
            <w:tcW w:w="491" w:type="pct"/>
            <w:vAlign w:val="bottom"/>
          </w:tcPr>
          <w:p w:rsidR="0044430C" w:rsidRPr="0044430C" w:rsidRDefault="0044430C" w:rsidP="00E7602F">
            <w:r w:rsidRPr="0044430C">
              <w:t>67</w:t>
            </w:r>
          </w:p>
        </w:tc>
        <w:tc>
          <w:tcPr>
            <w:tcW w:w="491" w:type="pct"/>
          </w:tcPr>
          <w:p w:rsidR="0044430C" w:rsidRPr="0044430C" w:rsidRDefault="0044430C" w:rsidP="006619CC">
            <w:pPr>
              <w:jc w:val="center"/>
            </w:pPr>
            <w:r w:rsidRPr="0044430C">
              <w:t>0</w:t>
            </w:r>
          </w:p>
        </w:tc>
      </w:tr>
      <w:tr w:rsidR="0044430C" w:rsidRPr="0044430C" w:rsidTr="0044430C">
        <w:trPr>
          <w:jc w:val="center"/>
        </w:trPr>
        <w:tc>
          <w:tcPr>
            <w:tcW w:w="618" w:type="pct"/>
          </w:tcPr>
          <w:p w:rsidR="0044430C" w:rsidRPr="00F72997" w:rsidRDefault="0044430C" w:rsidP="006619CC">
            <w:pPr>
              <w:jc w:val="center"/>
              <w:rPr>
                <w:b/>
              </w:rPr>
            </w:pPr>
            <w:r w:rsidRPr="00F72997">
              <w:rPr>
                <w:b/>
              </w:rPr>
              <w:t>REE</w:t>
            </w:r>
          </w:p>
        </w:tc>
        <w:tc>
          <w:tcPr>
            <w:tcW w:w="538" w:type="pct"/>
            <w:vAlign w:val="bottom"/>
          </w:tcPr>
          <w:p w:rsidR="0044430C" w:rsidRPr="0044430C" w:rsidRDefault="0044430C" w:rsidP="00E7602F">
            <w:r w:rsidRPr="0044430C">
              <w:t>71</w:t>
            </w:r>
          </w:p>
        </w:tc>
        <w:tc>
          <w:tcPr>
            <w:tcW w:w="538" w:type="pct"/>
          </w:tcPr>
          <w:p w:rsidR="0044430C" w:rsidRPr="0044430C" w:rsidRDefault="0044430C" w:rsidP="006619CC">
            <w:pPr>
              <w:jc w:val="center"/>
            </w:pPr>
            <w:r w:rsidRPr="0044430C">
              <w:t>4.5</w:t>
            </w:r>
          </w:p>
        </w:tc>
        <w:tc>
          <w:tcPr>
            <w:tcW w:w="634" w:type="pct"/>
            <w:vAlign w:val="bottom"/>
          </w:tcPr>
          <w:p w:rsidR="0044430C" w:rsidRPr="0044430C" w:rsidRDefault="0044430C" w:rsidP="0044430C">
            <w:r w:rsidRPr="0044430C">
              <w:t>70.5</w:t>
            </w:r>
          </w:p>
        </w:tc>
        <w:tc>
          <w:tcPr>
            <w:tcW w:w="599" w:type="pct"/>
          </w:tcPr>
          <w:p w:rsidR="0044430C" w:rsidRPr="0044430C" w:rsidRDefault="0044430C" w:rsidP="006619CC">
            <w:pPr>
              <w:jc w:val="center"/>
            </w:pPr>
            <w:r w:rsidRPr="0044430C">
              <w:t>0</w:t>
            </w:r>
          </w:p>
        </w:tc>
        <w:tc>
          <w:tcPr>
            <w:tcW w:w="538" w:type="pct"/>
            <w:vAlign w:val="bottom"/>
          </w:tcPr>
          <w:p w:rsidR="0044430C" w:rsidRPr="0044430C" w:rsidRDefault="0044430C" w:rsidP="0044430C">
            <w:r w:rsidRPr="0044430C">
              <w:t>74.5</w:t>
            </w:r>
          </w:p>
        </w:tc>
        <w:tc>
          <w:tcPr>
            <w:tcW w:w="552" w:type="pct"/>
          </w:tcPr>
          <w:p w:rsidR="0044430C" w:rsidRPr="0044430C" w:rsidRDefault="0044430C" w:rsidP="006619CC">
            <w:pPr>
              <w:jc w:val="center"/>
            </w:pPr>
            <w:r w:rsidRPr="0044430C">
              <w:t>0</w:t>
            </w:r>
          </w:p>
        </w:tc>
        <w:tc>
          <w:tcPr>
            <w:tcW w:w="491" w:type="pct"/>
            <w:vAlign w:val="bottom"/>
          </w:tcPr>
          <w:p w:rsidR="0044430C" w:rsidRPr="0044430C" w:rsidRDefault="0044430C" w:rsidP="00E7602F">
            <w:r w:rsidRPr="0044430C">
              <w:t>76</w:t>
            </w:r>
          </w:p>
        </w:tc>
        <w:tc>
          <w:tcPr>
            <w:tcW w:w="491" w:type="pct"/>
          </w:tcPr>
          <w:p w:rsidR="0044430C" w:rsidRPr="0044430C" w:rsidRDefault="0044430C" w:rsidP="006619CC">
            <w:pPr>
              <w:jc w:val="center"/>
            </w:pPr>
            <w:r w:rsidRPr="0044430C">
              <w:t>0</w:t>
            </w:r>
          </w:p>
        </w:tc>
      </w:tr>
      <w:tr w:rsidR="0044430C" w:rsidRPr="0044430C" w:rsidTr="0044430C">
        <w:trPr>
          <w:jc w:val="center"/>
        </w:trPr>
        <w:tc>
          <w:tcPr>
            <w:tcW w:w="618" w:type="pct"/>
          </w:tcPr>
          <w:p w:rsidR="0044430C" w:rsidRPr="00F72997" w:rsidRDefault="0044430C" w:rsidP="006619CC">
            <w:pPr>
              <w:jc w:val="center"/>
              <w:rPr>
                <w:b/>
              </w:rPr>
            </w:pPr>
            <w:r w:rsidRPr="00F72997">
              <w:rPr>
                <w:b/>
              </w:rPr>
              <w:t>SAM</w:t>
            </w:r>
          </w:p>
        </w:tc>
        <w:tc>
          <w:tcPr>
            <w:tcW w:w="538" w:type="pct"/>
            <w:vAlign w:val="bottom"/>
          </w:tcPr>
          <w:p w:rsidR="0044430C" w:rsidRPr="0044430C" w:rsidRDefault="0044430C">
            <w:pPr>
              <w:jc w:val="right"/>
            </w:pPr>
            <w:r w:rsidRPr="0044430C">
              <w:t>48.5</w:t>
            </w:r>
          </w:p>
        </w:tc>
        <w:tc>
          <w:tcPr>
            <w:tcW w:w="538" w:type="pct"/>
          </w:tcPr>
          <w:p w:rsidR="0044430C" w:rsidRPr="0044430C" w:rsidRDefault="0044430C" w:rsidP="006619CC">
            <w:pPr>
              <w:jc w:val="center"/>
            </w:pPr>
            <w:r w:rsidRPr="0044430C">
              <w:t>22.5</w:t>
            </w:r>
          </w:p>
        </w:tc>
        <w:tc>
          <w:tcPr>
            <w:tcW w:w="634" w:type="pct"/>
            <w:vAlign w:val="bottom"/>
          </w:tcPr>
          <w:p w:rsidR="0044430C" w:rsidRPr="0044430C" w:rsidRDefault="0044430C" w:rsidP="0044430C">
            <w:r w:rsidRPr="0044430C">
              <w:t>51.5</w:t>
            </w:r>
          </w:p>
        </w:tc>
        <w:tc>
          <w:tcPr>
            <w:tcW w:w="599" w:type="pct"/>
          </w:tcPr>
          <w:p w:rsidR="0044430C" w:rsidRPr="0044430C" w:rsidRDefault="0044430C" w:rsidP="006619CC">
            <w:pPr>
              <w:jc w:val="center"/>
            </w:pPr>
            <w:r w:rsidRPr="0044430C">
              <w:t>21</w:t>
            </w:r>
          </w:p>
        </w:tc>
        <w:tc>
          <w:tcPr>
            <w:tcW w:w="538" w:type="pct"/>
            <w:vAlign w:val="bottom"/>
          </w:tcPr>
          <w:p w:rsidR="0044430C" w:rsidRPr="0044430C" w:rsidRDefault="0044430C" w:rsidP="0044430C">
            <w:r w:rsidRPr="0044430C">
              <w:t>56</w:t>
            </w:r>
          </w:p>
        </w:tc>
        <w:tc>
          <w:tcPr>
            <w:tcW w:w="552" w:type="pct"/>
          </w:tcPr>
          <w:p w:rsidR="0044430C" w:rsidRPr="0044430C" w:rsidRDefault="0044430C" w:rsidP="006619CC">
            <w:pPr>
              <w:jc w:val="center"/>
            </w:pPr>
            <w:r w:rsidRPr="0044430C">
              <w:t>18</w:t>
            </w:r>
          </w:p>
        </w:tc>
        <w:tc>
          <w:tcPr>
            <w:tcW w:w="491" w:type="pct"/>
            <w:vAlign w:val="bottom"/>
          </w:tcPr>
          <w:p w:rsidR="0044430C" w:rsidRPr="0044430C" w:rsidRDefault="0044430C" w:rsidP="00E7602F">
            <w:r w:rsidRPr="0044430C">
              <w:t>61</w:t>
            </w:r>
          </w:p>
        </w:tc>
        <w:tc>
          <w:tcPr>
            <w:tcW w:w="491" w:type="pct"/>
          </w:tcPr>
          <w:p w:rsidR="0044430C" w:rsidRPr="0044430C" w:rsidRDefault="0044430C" w:rsidP="006619CC">
            <w:pPr>
              <w:jc w:val="center"/>
            </w:pPr>
            <w:r w:rsidRPr="0044430C">
              <w:t>13</w:t>
            </w:r>
          </w:p>
        </w:tc>
      </w:tr>
    </w:tbl>
    <w:p w:rsidR="00B50405" w:rsidRDefault="00B50405" w:rsidP="00374241">
      <w:pPr>
        <w:pStyle w:val="FigureCaption"/>
      </w:pPr>
    </w:p>
    <w:p w:rsidR="001037F7" w:rsidRDefault="00F06D45" w:rsidP="00374241">
      <w:pPr>
        <w:pStyle w:val="FigureCaption"/>
      </w:pPr>
      <w:r>
        <w:t xml:space="preserve">Bảng </w:t>
      </w:r>
      <w:r w:rsidR="0052700C">
        <w:t>5</w:t>
      </w:r>
      <w:r>
        <w:t>. Kết qu</w:t>
      </w:r>
      <w:r w:rsidR="0052700C">
        <w:t>ả so sánh dự đoán 5 ngày giữa các</w:t>
      </w:r>
      <w:r>
        <w:t xml:space="preserve"> mô hình theo</w:t>
      </w:r>
      <w:r w:rsidR="00370855">
        <w:t xml:space="preserve"> </w:t>
      </w:r>
      <w:r w:rsidR="007126A5" w:rsidRPr="00BA6D30">
        <w:t>độ chính xác phân lớp</w:t>
      </w:r>
      <w:r w:rsidR="007126A5">
        <w:t xml:space="preserve"> (A) và độ lỗi về dấu (SE).</w:t>
      </w:r>
    </w:p>
    <w:p w:rsidR="0097582B" w:rsidRDefault="0097582B" w:rsidP="0097582B">
      <w:pPr>
        <w:pStyle w:val="Text"/>
      </w:pPr>
      <w:r>
        <w:t>Nhìn chung, nếu xét về bình quân hiệu suất trên cả 4 mã chứng khoán, độ chính xác dự đoán hướng theo chiều tăng khi đi từ mô hình BPNN, SVM, SVM-Prob đến K-SVMeans.</w:t>
      </w:r>
    </w:p>
    <w:p w:rsidR="00AC68B6" w:rsidRPr="001037F7" w:rsidRDefault="00AC68B6" w:rsidP="00AC68B6">
      <w:pPr>
        <w:pStyle w:val="Text"/>
        <w:ind w:firstLine="0"/>
      </w:pPr>
      <w:r w:rsidRPr="00AC68B6">
        <w:rPr>
          <w:noProof/>
        </w:rPr>
        <w:drawing>
          <wp:inline distT="0" distB="0" distL="0" distR="0">
            <wp:extent cx="3206215" cy="2353901"/>
            <wp:effectExtent l="19050" t="0" r="13235" b="8299"/>
            <wp:docPr id="2"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E97402" w:rsidRDefault="00B47BD4">
      <w:pPr>
        <w:pStyle w:val="Heading1"/>
      </w:pPr>
      <w:bookmarkStart w:id="1" w:name="_GoBack"/>
      <w:bookmarkEnd w:id="1"/>
      <w:r>
        <w:t>KẾT LUẬN</w:t>
      </w:r>
    </w:p>
    <w:p w:rsidR="00E97402" w:rsidRDefault="00374241">
      <w:pPr>
        <w:pStyle w:val="Text"/>
      </w:pPr>
      <w:r>
        <w:t>Trong nghiên cứu này, chúng tôi đã đề xuất một phương pháp kết hợp giữa K-Means và SVM với ước lượng xác suất lớp để giải quyết bài toán dự đoán xu hướng của thị trường chứng khoán Việt Nam.</w:t>
      </w:r>
      <w:r w:rsidR="0077312E">
        <w:t xml:space="preserve"> </w:t>
      </w:r>
      <w:r>
        <w:t>Kết quả cho thấy, mô hình đề xuất vượt trội hơn hẳn so với BPNN truyền thống và mô hình</w:t>
      </w:r>
      <w:r w:rsidR="0077312E">
        <w:t xml:space="preserve"> SVM và</w:t>
      </w:r>
      <w:r>
        <w:t xml:space="preserve"> SVM với ước lượng xác suất. Kết quả này khẳng định việc tiếp cận bài toán dự đoán chứng khoán trên nền tảng SVM cho kết quả cao nhất, đồng thời cũng cho thấy khả năng giải quyết bài toán dự đoán trên thị trường đang phát triển ở Việt Nam là khả quan.</w:t>
      </w:r>
    </w:p>
    <w:p w:rsidR="003E1BA3" w:rsidRDefault="00374241" w:rsidP="00943C38">
      <w:pPr>
        <w:pStyle w:val="Text"/>
      </w:pPr>
      <w:r>
        <w:t xml:space="preserve">Trong nghiên cứu tới, chúng tôi sẽ tập trung </w:t>
      </w:r>
      <w:r w:rsidR="00EA3464">
        <w:t>vào việc nâng cao tỷ lệ dự đoán cho chu kỳ 5 ngày bằng việc xây dựng mô hình trích chọn đặc trưng trong không gian đầu vào đồng thời khảo sát cách chọn số ngày tham chiếu trong quá khứ đối với công thức tính các chỉ số kỹ thuật.</w:t>
      </w:r>
    </w:p>
    <w:p w:rsidR="00E97402" w:rsidRDefault="006A0C78">
      <w:pPr>
        <w:pStyle w:val="ReferenceHead"/>
      </w:pPr>
      <w:r>
        <w:lastRenderedPageBreak/>
        <w:t>TÀI LIỆU THAM KHẢO</w:t>
      </w:r>
    </w:p>
    <w:p w:rsidR="00050219" w:rsidRDefault="00050219" w:rsidP="00050219">
      <w:pPr>
        <w:pStyle w:val="References"/>
      </w:pPr>
      <w:r>
        <w:t xml:space="preserve">Binoy B. Nair, V.P Mohandas, N.R. Sakthivel, </w:t>
      </w:r>
      <w:r w:rsidRPr="00F72997">
        <w:rPr>
          <w:i/>
        </w:rPr>
        <w:t>A Genetic Algorithm Optimized Decision Tree-SVM based Stock Market Trend Prediction</w:t>
      </w:r>
      <w:r>
        <w:t xml:space="preserve"> </w:t>
      </w:r>
      <w:r w:rsidRPr="00F72997">
        <w:rPr>
          <w:i/>
        </w:rPr>
        <w:t>System</w:t>
      </w:r>
      <w:r>
        <w:t>, International Journal on Computer Science and Engineering Vol. 02, No. 09, 2981-2988, 2010.</w:t>
      </w:r>
    </w:p>
    <w:p w:rsidR="00050219" w:rsidRDefault="00050219" w:rsidP="00050219">
      <w:pPr>
        <w:pStyle w:val="References"/>
      </w:pPr>
      <w:r>
        <w:t xml:space="preserve"> Chih-Chung Chang and Chih-Jen Lin</w:t>
      </w:r>
      <w:r w:rsidR="00237679">
        <w:rPr>
          <w:i/>
        </w:rPr>
        <w:t>, LIBSVM</w:t>
      </w:r>
      <w:r w:rsidR="00F72997">
        <w:rPr>
          <w:i/>
        </w:rPr>
        <w:t>: A Library for Support Vector M</w:t>
      </w:r>
      <w:r w:rsidRPr="00F72997">
        <w:rPr>
          <w:i/>
        </w:rPr>
        <w:t>achines</w:t>
      </w:r>
      <w:r>
        <w:t xml:space="preserve">, 2001. Software available at http://www.csie.ntu.edu.tw/~cjlin/libsvm. </w:t>
      </w:r>
    </w:p>
    <w:p w:rsidR="00050219" w:rsidRDefault="00050219" w:rsidP="00050219">
      <w:pPr>
        <w:pStyle w:val="References"/>
      </w:pPr>
      <w:r>
        <w:t xml:space="preserve"> Christopher M. Bishop, </w:t>
      </w:r>
      <w:r w:rsidRPr="00F72997">
        <w:rPr>
          <w:i/>
        </w:rPr>
        <w:t>Pattern Recognition and Machine Learning</w:t>
      </w:r>
      <w:r>
        <w:t>, 2nd edition,</w:t>
      </w:r>
      <w:r w:rsidR="00F72997">
        <w:t xml:space="preserve"> </w:t>
      </w:r>
      <w:r>
        <w:t xml:space="preserve">Springer, 2007. </w:t>
      </w:r>
    </w:p>
    <w:p w:rsidR="00050219" w:rsidRDefault="00050219" w:rsidP="00050219">
      <w:pPr>
        <w:pStyle w:val="References"/>
      </w:pPr>
      <w:r>
        <w:t xml:space="preserve"> Deng-Yiv Chiu, Ping-Jie Chen, </w:t>
      </w:r>
      <w:r w:rsidR="00F72997">
        <w:rPr>
          <w:i/>
        </w:rPr>
        <w:t>Dynamically E</w:t>
      </w:r>
      <w:r w:rsidR="00F72997" w:rsidRPr="00F72997">
        <w:rPr>
          <w:i/>
        </w:rPr>
        <w:t>xploring Internal Mechanism Of Stock Market By Fuzzy-Based Support Vector Machines With High Dimension Inputspace And Genetic Algorithm</w:t>
      </w:r>
      <w:r>
        <w:t>, Expert Systems with Applications,</w:t>
      </w:r>
      <w:r w:rsidR="00F72997">
        <w:t xml:space="preserve"> </w:t>
      </w:r>
      <w:r>
        <w:t>Vol.</w:t>
      </w:r>
      <w:r w:rsidR="00F72997">
        <w:t xml:space="preserve"> </w:t>
      </w:r>
      <w:r>
        <w:t>36, 1240–1248,</w:t>
      </w:r>
      <w:r w:rsidR="00F72997">
        <w:t xml:space="preserve"> </w:t>
      </w:r>
      <w:r>
        <w:t xml:space="preserve"> 2009. </w:t>
      </w:r>
    </w:p>
    <w:p w:rsidR="00050219" w:rsidRDefault="00050219" w:rsidP="00050219">
      <w:pPr>
        <w:pStyle w:val="References"/>
      </w:pPr>
      <w:r>
        <w:t xml:space="preserve"> E. Saad, D. Prokhorov, and D. Wunsch, </w:t>
      </w:r>
      <w:r w:rsidR="00F72997" w:rsidRPr="00F72997">
        <w:rPr>
          <w:i/>
        </w:rPr>
        <w:t>Advanced Neural-Network Training Methods For Low False Alarm Stock Trend Prediction</w:t>
      </w:r>
      <w:r>
        <w:t>, in Proc. IEEE Int. Conf. Neural Networks, Washington, D.C., June 1996.</w:t>
      </w:r>
    </w:p>
    <w:p w:rsidR="00050219" w:rsidRDefault="00050219" w:rsidP="00050219">
      <w:pPr>
        <w:pStyle w:val="References"/>
      </w:pPr>
      <w:r>
        <w:t xml:space="preserve"> Ehsan Hajizadeh, Hamed </w:t>
      </w:r>
      <w:r w:rsidR="00F72997">
        <w:t xml:space="preserve">Davari Ardakani, Jamal Shahrabi, </w:t>
      </w:r>
      <w:r w:rsidR="00F72997" w:rsidRPr="00F72997">
        <w:rPr>
          <w:i/>
        </w:rPr>
        <w:t>Application Of Data Mining Techniques In Stock Markets: A Survey</w:t>
      </w:r>
      <w:r>
        <w:t>. Journal of Economics and International Finance Vol. 2(7), 109-118, July 2010.</w:t>
      </w:r>
    </w:p>
    <w:p w:rsidR="00050219" w:rsidRDefault="00050219" w:rsidP="00050219">
      <w:pPr>
        <w:pStyle w:val="References"/>
      </w:pPr>
      <w:r>
        <w:t xml:space="preserve"> George S. A</w:t>
      </w:r>
      <w:r w:rsidR="00F72997">
        <w:t>tsalakis, Kimon P. Valavanis</w:t>
      </w:r>
      <w:r>
        <w:t>,</w:t>
      </w:r>
      <w:r w:rsidR="00F72997">
        <w:t xml:space="preserve"> </w:t>
      </w:r>
      <w:r w:rsidR="00F72997" w:rsidRPr="00F72997">
        <w:rPr>
          <w:i/>
        </w:rPr>
        <w:t>Forecasting Stock Market Short-Term Trends Using A Neuro-Fuzzy Based Methodology</w:t>
      </w:r>
      <w:r>
        <w:t>, Expert Systems with Applications, Vol</w:t>
      </w:r>
      <w:r w:rsidR="00F72997">
        <w:t>.</w:t>
      </w:r>
      <w:r>
        <w:t xml:space="preserve"> 36(7),  10696-10707,</w:t>
      </w:r>
      <w:r w:rsidR="00F72997">
        <w:t xml:space="preserve"> </w:t>
      </w:r>
      <w:r>
        <w:t>September 2009.</w:t>
      </w:r>
    </w:p>
    <w:p w:rsidR="00050219" w:rsidRDefault="00050219" w:rsidP="00050219">
      <w:pPr>
        <w:pStyle w:val="References"/>
      </w:pPr>
      <w:r>
        <w:t xml:space="preserve"> H. Tan, D. Prokhorov, and D. Wunsch, </w:t>
      </w:r>
      <w:r w:rsidR="00F72997" w:rsidRPr="00F72997">
        <w:rPr>
          <w:i/>
        </w:rPr>
        <w:t>Probabilistic And Time-Delay Neural-Network Techniques For Conservative Short-Term Stock Trend Prediction</w:t>
      </w:r>
      <w:r>
        <w:t>, in Proc. World Congr. Neural Networks, Washington, D.C., July 1995.</w:t>
      </w:r>
    </w:p>
    <w:p w:rsidR="00050219" w:rsidRDefault="00050219" w:rsidP="00050219">
      <w:pPr>
        <w:pStyle w:val="References"/>
      </w:pPr>
      <w:r>
        <w:t xml:space="preserve"> J. B. MacQueen, </w:t>
      </w:r>
      <w:r w:rsidRPr="00F72997">
        <w:rPr>
          <w:i/>
        </w:rPr>
        <w:t>Some Methods for classification and Analysis of Multivariate Observations</w:t>
      </w:r>
      <w:r>
        <w:t>, Proceedings of 5-th Berkeley Symposium on Mathematical Statistics and Probability, Berkeley, University of California Press, 1:281-297, 1967.</w:t>
      </w:r>
    </w:p>
    <w:p w:rsidR="00050219" w:rsidRDefault="00F72997" w:rsidP="00050219">
      <w:pPr>
        <w:pStyle w:val="References"/>
      </w:pPr>
      <w:r>
        <w:t xml:space="preserve"> J. C. Platt. </w:t>
      </w:r>
      <w:r w:rsidRPr="00F72997">
        <w:rPr>
          <w:i/>
        </w:rPr>
        <w:t>Probabilistic Outputs For Support Vector Machines And Comparison To Regularized Likelihood Methods</w:t>
      </w:r>
      <w:r w:rsidR="00050219">
        <w:t>. In A. Smola, P. Bartlett, B. Scholkopf, and D. Schuurmans, editors, Advances in Large Margin Classiers, Cambridge, MA, 2000. MIT Press.</w:t>
      </w:r>
    </w:p>
    <w:p w:rsidR="00050219" w:rsidRDefault="00050219" w:rsidP="00050219">
      <w:pPr>
        <w:pStyle w:val="References"/>
      </w:pPr>
      <w:r>
        <w:t xml:space="preserve"> Ming-Chi Lee, </w:t>
      </w:r>
      <w:r w:rsidR="00F72997">
        <w:t>Using Support Vector Machine With A Hybrid Feature Selection Method To The Stock Trend Prediction</w:t>
      </w:r>
      <w:r>
        <w:t>. Expert Systems with Applications, Vol</w:t>
      </w:r>
      <w:r w:rsidR="00233278">
        <w:t>.</w:t>
      </w:r>
      <w:r>
        <w:t xml:space="preserve"> 36, Issue 8, </w:t>
      </w:r>
      <w:r w:rsidR="00233278">
        <w:t>10896–10904, October 2009.</w:t>
      </w:r>
    </w:p>
    <w:p w:rsidR="00050219" w:rsidRDefault="00050219" w:rsidP="00050219">
      <w:pPr>
        <w:pStyle w:val="References"/>
      </w:pPr>
      <w:r>
        <w:t xml:space="preserve"> Qinghua Wen, Zehong Yang, Yixu Song, Peifa Jia, </w:t>
      </w:r>
      <w:r w:rsidR="00233278" w:rsidRPr="00233278">
        <w:rPr>
          <w:i/>
        </w:rPr>
        <w:t>Automatic Stock Decision Support System Based On Box Theory And SVM Algorithm</w:t>
      </w:r>
      <w:r>
        <w:t>, Expert Systems with Applications, Vol</w:t>
      </w:r>
      <w:r w:rsidR="00233278">
        <w:t>.</w:t>
      </w:r>
      <w:r>
        <w:t xml:space="preserve"> 37, Issue 2, 1015-1022, March 2010.</w:t>
      </w:r>
    </w:p>
    <w:p w:rsidR="00050219" w:rsidRDefault="00237679" w:rsidP="00050219">
      <w:pPr>
        <w:pStyle w:val="References"/>
      </w:pPr>
      <w:r>
        <w:t xml:space="preserve"> Robert W.Colby, </w:t>
      </w:r>
      <w:r w:rsidR="00050219" w:rsidRPr="00233278">
        <w:rPr>
          <w:i/>
        </w:rPr>
        <w:t>The Encyclopedia of Technical Market Indicators</w:t>
      </w:r>
      <w:r w:rsidR="00050219">
        <w:t>. Second Edition, McGraw-Hill, 2003.</w:t>
      </w:r>
    </w:p>
    <w:p w:rsidR="00050219" w:rsidRDefault="00050219" w:rsidP="00050219">
      <w:pPr>
        <w:pStyle w:val="References"/>
      </w:pPr>
      <w:r>
        <w:t xml:space="preserve"> Shiyi Chen, Kyho Jeong, Wolfgang K. Hardle, </w:t>
      </w:r>
      <w:r w:rsidRPr="00233278">
        <w:rPr>
          <w:i/>
        </w:rPr>
        <w:t>Recurrent Support Vector Regression for a Nonlinear ARMA Model with Applications to Forecasting Financial Returns</w:t>
      </w:r>
      <w:r>
        <w:t>, SFB 649 Economy Risk, Berlin, 2008.</w:t>
      </w:r>
    </w:p>
    <w:p w:rsidR="00050219" w:rsidRDefault="00050219" w:rsidP="00050219">
      <w:pPr>
        <w:pStyle w:val="References"/>
      </w:pPr>
      <w:r>
        <w:lastRenderedPageBreak/>
        <w:t xml:space="preserve"> T.-F. Wu, C.-J. Lin, and R. C. Weng, </w:t>
      </w:r>
      <w:r w:rsidRPr="00233278">
        <w:rPr>
          <w:i/>
        </w:rPr>
        <w:t>Probability estimates for multi-class classication by pairwise coupling</w:t>
      </w:r>
      <w:r>
        <w:t>. Journal of Machine Learning Research, 5:975-1005, 2004.</w:t>
      </w:r>
    </w:p>
    <w:p w:rsidR="00050219" w:rsidRDefault="00050219" w:rsidP="00050219">
      <w:pPr>
        <w:pStyle w:val="References"/>
      </w:pPr>
      <w:r>
        <w:t xml:space="preserve"> Tsaih, R., Hsu, Y., &amp; Lai, C. C. </w:t>
      </w:r>
      <w:r w:rsidRPr="00233278">
        <w:rPr>
          <w:i/>
        </w:rPr>
        <w:t xml:space="preserve">Forecasting S&amp;P 500 stock index futures with a hybrid AI system. </w:t>
      </w:r>
      <w:r w:rsidRPr="00233278">
        <w:t>Decision Support Systems</w:t>
      </w:r>
      <w:r>
        <w:t xml:space="preserve">, </w:t>
      </w:r>
      <w:r w:rsidR="00233278">
        <w:t xml:space="preserve">Vol. </w:t>
      </w:r>
      <w:r>
        <w:t>23(2), 161–174, 1998.</w:t>
      </w:r>
    </w:p>
    <w:p w:rsidR="00050219" w:rsidRDefault="00050219" w:rsidP="00050219">
      <w:pPr>
        <w:pStyle w:val="References"/>
      </w:pPr>
      <w:r>
        <w:t xml:space="preserve"> V.N.Vapnik, M. Jordan</w:t>
      </w:r>
      <w:r w:rsidR="00233278">
        <w:t xml:space="preserve">, S.L. Lauritzen, J.F. Lawless, </w:t>
      </w:r>
      <w:r>
        <w:t>Nature of  Statistical Learning Theory. Berlin: Springer, 1999.</w:t>
      </w:r>
    </w:p>
    <w:p w:rsidR="00050219" w:rsidRDefault="00050219" w:rsidP="00050219">
      <w:pPr>
        <w:pStyle w:val="References"/>
      </w:pPr>
      <w:r>
        <w:t> Dữ liệu chứng khoán, URL: http://www.cophieu68.com/export.php.</w:t>
      </w:r>
    </w:p>
    <w:p w:rsidR="00050219" w:rsidRDefault="00050219" w:rsidP="00050219">
      <w:pPr>
        <w:pStyle w:val="References"/>
      </w:pPr>
      <w:r>
        <w:t xml:space="preserve">Bekir Karlik and A. Vehbi Olgac, </w:t>
      </w:r>
      <w:r w:rsidRPr="00233278">
        <w:rPr>
          <w:i/>
        </w:rPr>
        <w:t>Performance Analysis of Various Activation Functions in Generalized MLP Architectures of Neural Networks</w:t>
      </w:r>
      <w:r>
        <w:t>, International Journal of Artificial Intelligence And Expert Systems (IJAE), Vol</w:t>
      </w:r>
      <w:r w:rsidR="00233278">
        <w:t>. (1): Issue 4</w:t>
      </w:r>
      <w:r>
        <w:t>, 2011.</w:t>
      </w:r>
    </w:p>
    <w:p w:rsidR="00050219" w:rsidRDefault="00050219" w:rsidP="00050219">
      <w:pPr>
        <w:pStyle w:val="References"/>
      </w:pPr>
      <w:r>
        <w:t xml:space="preserve">Cheng-Lung Huang, Cheng-Yi Tsai, </w:t>
      </w:r>
      <w:r w:rsidR="00233278" w:rsidRPr="00233278">
        <w:rPr>
          <w:i/>
        </w:rPr>
        <w:t>A Hybrid SOFM-SVR With A Filter-Based Feature Selection For Stock Market Forecasting</w:t>
      </w:r>
      <w:r>
        <w:t>, Expert Systems with Application</w:t>
      </w:r>
      <w:r w:rsidR="00233278">
        <w:t>s, Vol.</w:t>
      </w:r>
      <w:r>
        <w:t xml:space="preserve"> 36, Issue 2, Part 1, 1529-1539, March 2009.</w:t>
      </w:r>
    </w:p>
    <w:p w:rsidR="00050219" w:rsidRDefault="00050219" w:rsidP="00050219">
      <w:pPr>
        <w:pStyle w:val="References"/>
      </w:pPr>
      <w:r>
        <w:t xml:space="preserve">J. C. Platt. </w:t>
      </w:r>
      <w:r w:rsidR="00233278" w:rsidRPr="00233278">
        <w:rPr>
          <w:i/>
        </w:rPr>
        <w:t>Fast Training Of Support Vector Machines Using Sequential Minimal Optimization</w:t>
      </w:r>
      <w:r>
        <w:t xml:space="preserve">. MIT Press, Cambridge, MA, USA, 1999.  </w:t>
      </w:r>
    </w:p>
    <w:p w:rsidR="00050219" w:rsidRDefault="00050219" w:rsidP="00050219">
      <w:pPr>
        <w:pStyle w:val="References"/>
      </w:pPr>
      <w:r>
        <w:t>Mel</w:t>
      </w:r>
      <w:r w:rsidR="00233278">
        <w:t>ek Acar Boyacioglu, Derya Avci,</w:t>
      </w:r>
      <w:r>
        <w:t xml:space="preserve"> </w:t>
      </w:r>
      <w:r w:rsidRPr="00233278">
        <w:rPr>
          <w:i/>
        </w:rPr>
        <w:t xml:space="preserve">An Adaptive Network-Based Fuzzy Inference System (ANFIS) </w:t>
      </w:r>
      <w:r w:rsidR="00233278" w:rsidRPr="00233278">
        <w:rPr>
          <w:i/>
        </w:rPr>
        <w:t>For The Prediction Of Stock Market Return: The Case Of The Istanbul Stock Exchange</w:t>
      </w:r>
      <w:r>
        <w:t>, Expert S</w:t>
      </w:r>
      <w:r w:rsidR="00233278">
        <w:t>ystems with Applications, Vol.</w:t>
      </w:r>
      <w:r w:rsidR="00237679">
        <w:t xml:space="preserve"> 37(12), </w:t>
      </w:r>
      <w:r>
        <w:t>7908-7912, December 2010.</w:t>
      </w:r>
    </w:p>
    <w:p w:rsidR="00050219" w:rsidRDefault="00050219" w:rsidP="00050219">
      <w:pPr>
        <w:pStyle w:val="References"/>
      </w:pPr>
      <w:r>
        <w:t xml:space="preserve">Sheng-Hsun Hsu, JJ Po-An Hsieh, Ting-Chih Chih, Kuei-Chu Hsu, </w:t>
      </w:r>
      <w:r w:rsidR="00233278" w:rsidRPr="00233278">
        <w:rPr>
          <w:i/>
        </w:rPr>
        <w:t>A Two-</w:t>
      </w:r>
      <w:r w:rsidR="00233278">
        <w:rPr>
          <w:i/>
        </w:rPr>
        <w:t>s</w:t>
      </w:r>
      <w:r w:rsidR="00233278" w:rsidRPr="00233278">
        <w:rPr>
          <w:i/>
        </w:rPr>
        <w:t>tage Architecture For Stock Price Forecasting By Integrating Self-Organizing Map And Support Vector Regression</w:t>
      </w:r>
      <w:r>
        <w:t>, Expert Systems with Applications, Vol. 36,  2009, 7947–7951.</w:t>
      </w:r>
    </w:p>
    <w:p w:rsidR="00050219" w:rsidRDefault="00050219" w:rsidP="00050219">
      <w:pPr>
        <w:pStyle w:val="References"/>
      </w:pPr>
      <w:r>
        <w:t xml:space="preserve">W. Kreesuradej, D. Wunsch, and M. Lane, </w:t>
      </w:r>
      <w:r w:rsidR="00233278">
        <w:rPr>
          <w:i/>
        </w:rPr>
        <w:t>Time-d</w:t>
      </w:r>
      <w:r w:rsidR="00233278" w:rsidRPr="00233278">
        <w:rPr>
          <w:i/>
        </w:rPr>
        <w:t>elay Neural Network For Small Time Series Data Sets</w:t>
      </w:r>
      <w:r>
        <w:t>, in World Cong. Neural Networks,  San Diego, CA, June 1994.</w:t>
      </w:r>
    </w:p>
    <w:p w:rsidR="00050219" w:rsidRDefault="00050219" w:rsidP="00050219">
      <w:pPr>
        <w:pStyle w:val="References"/>
      </w:pPr>
      <w:r>
        <w:t xml:space="preserve">Wun-Hua Chen, Jen-Ying Shih, </w:t>
      </w:r>
      <w:r w:rsidR="00233278" w:rsidRPr="00233278">
        <w:rPr>
          <w:i/>
        </w:rPr>
        <w:t>Comparison Of Support-Vector Machines And Back Propagation Neural Networks In Forecasting The Six Major Asian Stock Markets</w:t>
      </w:r>
      <w:r>
        <w:t xml:space="preserve">, Int. J. Electronic Finance, Vol. 1, No. 1, 2006.  </w:t>
      </w:r>
    </w:p>
    <w:p w:rsidR="00C8359B" w:rsidRPr="00A64F32" w:rsidRDefault="00050219" w:rsidP="00237679">
      <w:pPr>
        <w:pStyle w:val="References"/>
      </w:pPr>
      <w:r>
        <w:t xml:space="preserve">Yung-Keun Kwon, Byung-Ro Moon, </w:t>
      </w:r>
      <w:r w:rsidRPr="00233278">
        <w:rPr>
          <w:i/>
        </w:rPr>
        <w:t>A Hybrid Neurogenetic Approachfor Stock Forecasting</w:t>
      </w:r>
      <w:r>
        <w:t>, IEEE Transactions on Neural Networks, Vol. 18, No. 3, May 2007.</w:t>
      </w:r>
    </w:p>
    <w:sectPr w:rsidR="00C8359B" w:rsidRPr="00A64F32" w:rsidSect="005C361C">
      <w:headerReference w:type="default" r:id="rId10"/>
      <w:pgSz w:w="12240" w:h="15840" w:code="1"/>
      <w:pgMar w:top="1008" w:right="936" w:bottom="1008" w:left="936" w:header="432" w:footer="432" w:gutter="0"/>
      <w:cols w:num="2" w:space="28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3678E" w:rsidRDefault="0033678E">
      <w:r>
        <w:separator/>
      </w:r>
    </w:p>
  </w:endnote>
  <w:endnote w:type="continuationSeparator" w:id="1">
    <w:p w:rsidR="0033678E" w:rsidRDefault="0033678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Baskerville">
    <w:altName w:val="Courier New"/>
    <w:charset w:val="00"/>
    <w:family w:val="auto"/>
    <w:pitch w:val="variable"/>
    <w:sig w:usb0="03000000" w:usb1="00000000" w:usb2="00000000" w:usb3="00000000" w:csb0="00000001" w:csb1="00000000"/>
  </w:font>
  <w:font w:name="Cambria Math">
    <w:panose1 w:val="02040503050406030204"/>
    <w:charset w:val="00"/>
    <w:family w:val="roman"/>
    <w:pitch w:val="variable"/>
    <w:sig w:usb0="A00002EF" w:usb1="420020EB" w:usb2="00000000" w:usb3="00000000" w:csb0="0000019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3678E" w:rsidRDefault="0033678E"/>
  </w:footnote>
  <w:footnote w:type="continuationSeparator" w:id="1">
    <w:p w:rsidR="0033678E" w:rsidRDefault="0033678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4908" w:rsidRDefault="00BF4E95">
    <w:pPr>
      <w:framePr w:wrap="auto" w:vAnchor="text" w:hAnchor="margin" w:xAlign="right" w:y="1"/>
    </w:pPr>
    <w:fldSimple w:instr="PAGE  ">
      <w:r w:rsidR="001723AE">
        <w:rPr>
          <w:noProof/>
        </w:rPr>
        <w:t>1</w:t>
      </w:r>
    </w:fldSimple>
  </w:p>
  <w:p w:rsidR="00B14908" w:rsidRDefault="00B14908" w:rsidP="0083650F">
    <w:pPr>
      <w:pStyle w:val="Title"/>
      <w:framePr w:w="0" w:hSpace="0" w:vSpace="0" w:wrap="auto" w:vAnchor="margin" w:hAnchor="text" w:xAlign="left" w:yAlign="inline"/>
      <w:rPr>
        <w:sz w:val="20"/>
        <w:szCs w:val="20"/>
      </w:rPr>
    </w:pPr>
    <w:r w:rsidRPr="0083650F">
      <w:rPr>
        <w:sz w:val="20"/>
        <w:szCs w:val="20"/>
      </w:rPr>
      <w:t>Mô Hình Dự Đoán Xu Hướng Chứng Khoán Dựa Trên Việc Kết Hợp K-Means Và</w:t>
    </w:r>
  </w:p>
  <w:p w:rsidR="00B14908" w:rsidRPr="0083650F" w:rsidRDefault="00B14908" w:rsidP="0083650F">
    <w:pPr>
      <w:pStyle w:val="Title"/>
      <w:framePr w:w="0" w:hSpace="0" w:vSpace="0" w:wrap="auto" w:vAnchor="margin" w:hAnchor="text" w:xAlign="left" w:yAlign="inline"/>
      <w:rPr>
        <w:sz w:val="20"/>
        <w:szCs w:val="20"/>
      </w:rPr>
    </w:pPr>
    <w:r w:rsidRPr="0083650F">
      <w:rPr>
        <w:sz w:val="20"/>
        <w:szCs w:val="20"/>
      </w:rPr>
      <w:t xml:space="preserve"> SVM Với Ước Lượng Xác Suất Lớp</w:t>
    </w:r>
  </w:p>
  <w:p w:rsidR="00B14908" w:rsidRDefault="00B14908">
    <w:pPr>
      <w:ind w:right="360"/>
    </w:pPr>
  </w:p>
  <w:p w:rsidR="00B14908" w:rsidRDefault="00B14908">
    <w:pPr>
      <w:ind w:right="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nsid w:val="06951FA5"/>
    <w:multiLevelType w:val="hybridMultilevel"/>
    <w:tmpl w:val="B96E3C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0B1D66"/>
    <w:multiLevelType w:val="singleLevel"/>
    <w:tmpl w:val="0BEC9FB0"/>
    <w:lvl w:ilvl="0">
      <w:start w:val="1"/>
      <w:numFmt w:val="none"/>
      <w:lvlText w:val=""/>
      <w:legacy w:legacy="1" w:legacySpace="0" w:legacyIndent="0"/>
      <w:lvlJc w:val="left"/>
      <w:pPr>
        <w:ind w:left="288"/>
      </w:pPr>
    </w:lvl>
  </w:abstractNum>
  <w:abstractNum w:abstractNumId="3">
    <w:nsid w:val="2517274C"/>
    <w:multiLevelType w:val="singleLevel"/>
    <w:tmpl w:val="04090011"/>
    <w:lvl w:ilvl="0">
      <w:start w:val="1"/>
      <w:numFmt w:val="decimal"/>
      <w:lvlText w:val="%1)"/>
      <w:lvlJc w:val="left"/>
      <w:pPr>
        <w:tabs>
          <w:tab w:val="num" w:pos="360"/>
        </w:tabs>
        <w:ind w:left="360" w:hanging="360"/>
      </w:pPr>
    </w:lvl>
  </w:abstractNum>
  <w:abstractNum w:abstractNumId="4">
    <w:nsid w:val="2D234D8B"/>
    <w:multiLevelType w:val="singleLevel"/>
    <w:tmpl w:val="0409000F"/>
    <w:lvl w:ilvl="0">
      <w:start w:val="1"/>
      <w:numFmt w:val="decimal"/>
      <w:lvlText w:val="%1."/>
      <w:lvlJc w:val="left"/>
      <w:pPr>
        <w:tabs>
          <w:tab w:val="num" w:pos="360"/>
        </w:tabs>
        <w:ind w:left="360" w:hanging="360"/>
      </w:pPr>
    </w:lvl>
  </w:abstractNum>
  <w:abstractNum w:abstractNumId="5">
    <w:nsid w:val="2F8B23F8"/>
    <w:multiLevelType w:val="singleLevel"/>
    <w:tmpl w:val="12CEED98"/>
    <w:lvl w:ilvl="0">
      <w:start w:val="1"/>
      <w:numFmt w:val="decimal"/>
      <w:lvlText w:val="%1."/>
      <w:legacy w:legacy="1" w:legacySpace="0" w:legacyIndent="360"/>
      <w:lvlJc w:val="left"/>
      <w:pPr>
        <w:ind w:left="360" w:hanging="360"/>
      </w:pPr>
    </w:lvl>
  </w:abstractNum>
  <w:abstractNum w:abstractNumId="6">
    <w:nsid w:val="3A877D64"/>
    <w:multiLevelType w:val="singleLevel"/>
    <w:tmpl w:val="9E4443E4"/>
    <w:lvl w:ilvl="0">
      <w:start w:val="1"/>
      <w:numFmt w:val="decimal"/>
      <w:pStyle w:val="References"/>
      <w:lvlText w:val="[%1]"/>
      <w:lvlJc w:val="left"/>
      <w:pPr>
        <w:tabs>
          <w:tab w:val="num" w:pos="360"/>
        </w:tabs>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abstractNum>
  <w:abstractNum w:abstractNumId="7">
    <w:nsid w:val="3AAC1CFC"/>
    <w:multiLevelType w:val="singleLevel"/>
    <w:tmpl w:val="3A8EC28E"/>
    <w:lvl w:ilvl="0">
      <w:start w:val="1"/>
      <w:numFmt w:val="decimal"/>
      <w:lvlText w:val="[%1]"/>
      <w:lvlJc w:val="left"/>
      <w:pPr>
        <w:tabs>
          <w:tab w:val="num" w:pos="360"/>
        </w:tabs>
        <w:ind w:left="360" w:hanging="360"/>
      </w:pPr>
    </w:lvl>
  </w:abstractNum>
  <w:abstractNum w:abstractNumId="8">
    <w:nsid w:val="47332F9F"/>
    <w:multiLevelType w:val="singleLevel"/>
    <w:tmpl w:val="488EC81A"/>
    <w:lvl w:ilvl="0">
      <w:start w:val="1"/>
      <w:numFmt w:val="decimal"/>
      <w:lvlText w:val="%1."/>
      <w:legacy w:legacy="1" w:legacySpace="0" w:legacyIndent="360"/>
      <w:lvlJc w:val="left"/>
      <w:pPr>
        <w:ind w:left="360" w:hanging="360"/>
      </w:pPr>
    </w:lvl>
  </w:abstractNum>
  <w:abstractNum w:abstractNumId="9">
    <w:nsid w:val="47F5516C"/>
    <w:multiLevelType w:val="hybridMultilevel"/>
    <w:tmpl w:val="D7381A5C"/>
    <w:lvl w:ilvl="0" w:tplc="04090001">
      <w:start w:val="1"/>
      <w:numFmt w:val="bullet"/>
      <w:lvlText w:val=""/>
      <w:lvlJc w:val="left"/>
      <w:pPr>
        <w:ind w:left="922" w:hanging="360"/>
      </w:pPr>
      <w:rPr>
        <w:rFonts w:ascii="Symbol" w:hAnsi="Symbol" w:hint="default"/>
      </w:rPr>
    </w:lvl>
    <w:lvl w:ilvl="1" w:tplc="04090003" w:tentative="1">
      <w:start w:val="1"/>
      <w:numFmt w:val="bullet"/>
      <w:lvlText w:val="o"/>
      <w:lvlJc w:val="left"/>
      <w:pPr>
        <w:ind w:left="1642" w:hanging="360"/>
      </w:pPr>
      <w:rPr>
        <w:rFonts w:ascii="Courier New" w:hAnsi="Courier New" w:cs="Courier New" w:hint="default"/>
      </w:rPr>
    </w:lvl>
    <w:lvl w:ilvl="2" w:tplc="04090005" w:tentative="1">
      <w:start w:val="1"/>
      <w:numFmt w:val="bullet"/>
      <w:lvlText w:val=""/>
      <w:lvlJc w:val="left"/>
      <w:pPr>
        <w:ind w:left="2362" w:hanging="360"/>
      </w:pPr>
      <w:rPr>
        <w:rFonts w:ascii="Wingdings" w:hAnsi="Wingdings" w:hint="default"/>
      </w:rPr>
    </w:lvl>
    <w:lvl w:ilvl="3" w:tplc="04090001" w:tentative="1">
      <w:start w:val="1"/>
      <w:numFmt w:val="bullet"/>
      <w:lvlText w:val=""/>
      <w:lvlJc w:val="left"/>
      <w:pPr>
        <w:ind w:left="3082" w:hanging="360"/>
      </w:pPr>
      <w:rPr>
        <w:rFonts w:ascii="Symbol" w:hAnsi="Symbol" w:hint="default"/>
      </w:rPr>
    </w:lvl>
    <w:lvl w:ilvl="4" w:tplc="04090003" w:tentative="1">
      <w:start w:val="1"/>
      <w:numFmt w:val="bullet"/>
      <w:lvlText w:val="o"/>
      <w:lvlJc w:val="left"/>
      <w:pPr>
        <w:ind w:left="3802" w:hanging="360"/>
      </w:pPr>
      <w:rPr>
        <w:rFonts w:ascii="Courier New" w:hAnsi="Courier New" w:cs="Courier New" w:hint="default"/>
      </w:rPr>
    </w:lvl>
    <w:lvl w:ilvl="5" w:tplc="04090005" w:tentative="1">
      <w:start w:val="1"/>
      <w:numFmt w:val="bullet"/>
      <w:lvlText w:val=""/>
      <w:lvlJc w:val="left"/>
      <w:pPr>
        <w:ind w:left="4522" w:hanging="360"/>
      </w:pPr>
      <w:rPr>
        <w:rFonts w:ascii="Wingdings" w:hAnsi="Wingdings" w:hint="default"/>
      </w:rPr>
    </w:lvl>
    <w:lvl w:ilvl="6" w:tplc="04090001" w:tentative="1">
      <w:start w:val="1"/>
      <w:numFmt w:val="bullet"/>
      <w:lvlText w:val=""/>
      <w:lvlJc w:val="left"/>
      <w:pPr>
        <w:ind w:left="5242" w:hanging="360"/>
      </w:pPr>
      <w:rPr>
        <w:rFonts w:ascii="Symbol" w:hAnsi="Symbol" w:hint="default"/>
      </w:rPr>
    </w:lvl>
    <w:lvl w:ilvl="7" w:tplc="04090003" w:tentative="1">
      <w:start w:val="1"/>
      <w:numFmt w:val="bullet"/>
      <w:lvlText w:val="o"/>
      <w:lvlJc w:val="left"/>
      <w:pPr>
        <w:ind w:left="5962" w:hanging="360"/>
      </w:pPr>
      <w:rPr>
        <w:rFonts w:ascii="Courier New" w:hAnsi="Courier New" w:cs="Courier New" w:hint="default"/>
      </w:rPr>
    </w:lvl>
    <w:lvl w:ilvl="8" w:tplc="04090005" w:tentative="1">
      <w:start w:val="1"/>
      <w:numFmt w:val="bullet"/>
      <w:lvlText w:val=""/>
      <w:lvlJc w:val="left"/>
      <w:pPr>
        <w:ind w:left="6682" w:hanging="360"/>
      </w:pPr>
      <w:rPr>
        <w:rFonts w:ascii="Wingdings" w:hAnsi="Wingdings" w:hint="default"/>
      </w:rPr>
    </w:lvl>
  </w:abstractNum>
  <w:abstractNum w:abstractNumId="10">
    <w:nsid w:val="4D0B59CF"/>
    <w:multiLevelType w:val="singleLevel"/>
    <w:tmpl w:val="4A4223A6"/>
    <w:lvl w:ilvl="0">
      <w:start w:val="1"/>
      <w:numFmt w:val="decimal"/>
      <w:lvlText w:val="%1."/>
      <w:legacy w:legacy="1" w:legacySpace="0" w:legacyIndent="360"/>
      <w:lvlJc w:val="left"/>
      <w:pPr>
        <w:ind w:left="360" w:hanging="360"/>
      </w:pPr>
    </w:lvl>
  </w:abstractNum>
  <w:abstractNum w:abstractNumId="11">
    <w:nsid w:val="55630736"/>
    <w:multiLevelType w:val="singleLevel"/>
    <w:tmpl w:val="0BEC9FB0"/>
    <w:lvl w:ilvl="0">
      <w:start w:val="1"/>
      <w:numFmt w:val="none"/>
      <w:lvlText w:val=""/>
      <w:legacy w:legacy="1" w:legacySpace="0" w:legacyIndent="0"/>
      <w:lvlJc w:val="left"/>
      <w:pPr>
        <w:ind w:left="288"/>
      </w:pPr>
    </w:lvl>
  </w:abstractNum>
  <w:abstractNum w:abstractNumId="12">
    <w:nsid w:val="6DC3293B"/>
    <w:multiLevelType w:val="singleLevel"/>
    <w:tmpl w:val="2A8212C0"/>
    <w:lvl w:ilvl="0">
      <w:start w:val="1"/>
      <w:numFmt w:val="decimal"/>
      <w:lvlText w:val="[%1]"/>
      <w:lvlJc w:val="left"/>
      <w:pPr>
        <w:tabs>
          <w:tab w:val="num" w:pos="360"/>
        </w:tabs>
        <w:ind w:left="360" w:hanging="360"/>
      </w:pPr>
      <w:rPr>
        <w:b w:val="0"/>
      </w:rPr>
    </w:lvl>
  </w:abstractNum>
  <w:abstractNum w:abstractNumId="13">
    <w:nsid w:val="7412178C"/>
    <w:multiLevelType w:val="hybridMultilevel"/>
    <w:tmpl w:val="9C529300"/>
    <w:lvl w:ilvl="0" w:tplc="04090001">
      <w:start w:val="1"/>
      <w:numFmt w:val="bullet"/>
      <w:lvlText w:val=""/>
      <w:lvlJc w:val="left"/>
      <w:pPr>
        <w:ind w:left="922" w:hanging="360"/>
      </w:pPr>
      <w:rPr>
        <w:rFonts w:ascii="Symbol" w:hAnsi="Symbol" w:hint="default"/>
      </w:rPr>
    </w:lvl>
    <w:lvl w:ilvl="1" w:tplc="04090003" w:tentative="1">
      <w:start w:val="1"/>
      <w:numFmt w:val="bullet"/>
      <w:lvlText w:val="o"/>
      <w:lvlJc w:val="left"/>
      <w:pPr>
        <w:ind w:left="1642" w:hanging="360"/>
      </w:pPr>
      <w:rPr>
        <w:rFonts w:ascii="Courier New" w:hAnsi="Courier New" w:cs="Courier New" w:hint="default"/>
      </w:rPr>
    </w:lvl>
    <w:lvl w:ilvl="2" w:tplc="04090005" w:tentative="1">
      <w:start w:val="1"/>
      <w:numFmt w:val="bullet"/>
      <w:lvlText w:val=""/>
      <w:lvlJc w:val="left"/>
      <w:pPr>
        <w:ind w:left="2362" w:hanging="360"/>
      </w:pPr>
      <w:rPr>
        <w:rFonts w:ascii="Wingdings" w:hAnsi="Wingdings" w:hint="default"/>
      </w:rPr>
    </w:lvl>
    <w:lvl w:ilvl="3" w:tplc="04090001" w:tentative="1">
      <w:start w:val="1"/>
      <w:numFmt w:val="bullet"/>
      <w:lvlText w:val=""/>
      <w:lvlJc w:val="left"/>
      <w:pPr>
        <w:ind w:left="3082" w:hanging="360"/>
      </w:pPr>
      <w:rPr>
        <w:rFonts w:ascii="Symbol" w:hAnsi="Symbol" w:hint="default"/>
      </w:rPr>
    </w:lvl>
    <w:lvl w:ilvl="4" w:tplc="04090003" w:tentative="1">
      <w:start w:val="1"/>
      <w:numFmt w:val="bullet"/>
      <w:lvlText w:val="o"/>
      <w:lvlJc w:val="left"/>
      <w:pPr>
        <w:ind w:left="3802" w:hanging="360"/>
      </w:pPr>
      <w:rPr>
        <w:rFonts w:ascii="Courier New" w:hAnsi="Courier New" w:cs="Courier New" w:hint="default"/>
      </w:rPr>
    </w:lvl>
    <w:lvl w:ilvl="5" w:tplc="04090005" w:tentative="1">
      <w:start w:val="1"/>
      <w:numFmt w:val="bullet"/>
      <w:lvlText w:val=""/>
      <w:lvlJc w:val="left"/>
      <w:pPr>
        <w:ind w:left="4522" w:hanging="360"/>
      </w:pPr>
      <w:rPr>
        <w:rFonts w:ascii="Wingdings" w:hAnsi="Wingdings" w:hint="default"/>
      </w:rPr>
    </w:lvl>
    <w:lvl w:ilvl="6" w:tplc="04090001" w:tentative="1">
      <w:start w:val="1"/>
      <w:numFmt w:val="bullet"/>
      <w:lvlText w:val=""/>
      <w:lvlJc w:val="left"/>
      <w:pPr>
        <w:ind w:left="5242" w:hanging="360"/>
      </w:pPr>
      <w:rPr>
        <w:rFonts w:ascii="Symbol" w:hAnsi="Symbol" w:hint="default"/>
      </w:rPr>
    </w:lvl>
    <w:lvl w:ilvl="7" w:tplc="04090003" w:tentative="1">
      <w:start w:val="1"/>
      <w:numFmt w:val="bullet"/>
      <w:lvlText w:val="o"/>
      <w:lvlJc w:val="left"/>
      <w:pPr>
        <w:ind w:left="5962" w:hanging="360"/>
      </w:pPr>
      <w:rPr>
        <w:rFonts w:ascii="Courier New" w:hAnsi="Courier New" w:cs="Courier New" w:hint="default"/>
      </w:rPr>
    </w:lvl>
    <w:lvl w:ilvl="8" w:tplc="04090005" w:tentative="1">
      <w:start w:val="1"/>
      <w:numFmt w:val="bullet"/>
      <w:lvlText w:val=""/>
      <w:lvlJc w:val="left"/>
      <w:pPr>
        <w:ind w:left="6682" w:hanging="360"/>
      </w:pPr>
      <w:rPr>
        <w:rFonts w:ascii="Wingdings" w:hAnsi="Wingdings" w:hint="default"/>
      </w:rPr>
    </w:lvl>
  </w:abstractNum>
  <w:abstractNum w:abstractNumId="14">
    <w:nsid w:val="7705523F"/>
    <w:multiLevelType w:val="hybridMultilevel"/>
    <w:tmpl w:val="F0BE4704"/>
    <w:lvl w:ilvl="0" w:tplc="04090005">
      <w:start w:val="1"/>
      <w:numFmt w:val="bullet"/>
      <w:lvlText w:val=""/>
      <w:lvlJc w:val="left"/>
      <w:pPr>
        <w:tabs>
          <w:tab w:val="num" w:pos="922"/>
        </w:tabs>
        <w:ind w:left="922" w:hanging="360"/>
      </w:pPr>
      <w:rPr>
        <w:rFonts w:ascii="Wingdings" w:hAnsi="Wingdings" w:hint="default"/>
      </w:rPr>
    </w:lvl>
    <w:lvl w:ilvl="1" w:tplc="04090003" w:tentative="1">
      <w:start w:val="1"/>
      <w:numFmt w:val="bullet"/>
      <w:lvlText w:val="o"/>
      <w:lvlJc w:val="left"/>
      <w:pPr>
        <w:tabs>
          <w:tab w:val="num" w:pos="1642"/>
        </w:tabs>
        <w:ind w:left="1642" w:hanging="360"/>
      </w:pPr>
      <w:rPr>
        <w:rFonts w:ascii="Courier New" w:hAnsi="Courier New" w:cs="Courier New" w:hint="default"/>
      </w:rPr>
    </w:lvl>
    <w:lvl w:ilvl="2" w:tplc="04090005" w:tentative="1">
      <w:start w:val="1"/>
      <w:numFmt w:val="bullet"/>
      <w:lvlText w:val=""/>
      <w:lvlJc w:val="left"/>
      <w:pPr>
        <w:tabs>
          <w:tab w:val="num" w:pos="2362"/>
        </w:tabs>
        <w:ind w:left="2362" w:hanging="360"/>
      </w:pPr>
      <w:rPr>
        <w:rFonts w:ascii="Wingdings" w:hAnsi="Wingdings" w:hint="default"/>
      </w:rPr>
    </w:lvl>
    <w:lvl w:ilvl="3" w:tplc="04090001" w:tentative="1">
      <w:start w:val="1"/>
      <w:numFmt w:val="bullet"/>
      <w:lvlText w:val=""/>
      <w:lvlJc w:val="left"/>
      <w:pPr>
        <w:tabs>
          <w:tab w:val="num" w:pos="3082"/>
        </w:tabs>
        <w:ind w:left="3082" w:hanging="360"/>
      </w:pPr>
      <w:rPr>
        <w:rFonts w:ascii="Symbol" w:hAnsi="Symbol" w:hint="default"/>
      </w:rPr>
    </w:lvl>
    <w:lvl w:ilvl="4" w:tplc="04090003" w:tentative="1">
      <w:start w:val="1"/>
      <w:numFmt w:val="bullet"/>
      <w:lvlText w:val="o"/>
      <w:lvlJc w:val="left"/>
      <w:pPr>
        <w:tabs>
          <w:tab w:val="num" w:pos="3802"/>
        </w:tabs>
        <w:ind w:left="3802" w:hanging="360"/>
      </w:pPr>
      <w:rPr>
        <w:rFonts w:ascii="Courier New" w:hAnsi="Courier New" w:cs="Courier New" w:hint="default"/>
      </w:rPr>
    </w:lvl>
    <w:lvl w:ilvl="5" w:tplc="04090005" w:tentative="1">
      <w:start w:val="1"/>
      <w:numFmt w:val="bullet"/>
      <w:lvlText w:val=""/>
      <w:lvlJc w:val="left"/>
      <w:pPr>
        <w:tabs>
          <w:tab w:val="num" w:pos="4522"/>
        </w:tabs>
        <w:ind w:left="4522" w:hanging="360"/>
      </w:pPr>
      <w:rPr>
        <w:rFonts w:ascii="Wingdings" w:hAnsi="Wingdings" w:hint="default"/>
      </w:rPr>
    </w:lvl>
    <w:lvl w:ilvl="6" w:tplc="04090001" w:tentative="1">
      <w:start w:val="1"/>
      <w:numFmt w:val="bullet"/>
      <w:lvlText w:val=""/>
      <w:lvlJc w:val="left"/>
      <w:pPr>
        <w:tabs>
          <w:tab w:val="num" w:pos="5242"/>
        </w:tabs>
        <w:ind w:left="5242" w:hanging="360"/>
      </w:pPr>
      <w:rPr>
        <w:rFonts w:ascii="Symbol" w:hAnsi="Symbol" w:hint="default"/>
      </w:rPr>
    </w:lvl>
    <w:lvl w:ilvl="7" w:tplc="04090003" w:tentative="1">
      <w:start w:val="1"/>
      <w:numFmt w:val="bullet"/>
      <w:lvlText w:val="o"/>
      <w:lvlJc w:val="left"/>
      <w:pPr>
        <w:tabs>
          <w:tab w:val="num" w:pos="5962"/>
        </w:tabs>
        <w:ind w:left="5962" w:hanging="360"/>
      </w:pPr>
      <w:rPr>
        <w:rFonts w:ascii="Courier New" w:hAnsi="Courier New" w:cs="Courier New" w:hint="default"/>
      </w:rPr>
    </w:lvl>
    <w:lvl w:ilvl="8" w:tplc="04090005" w:tentative="1">
      <w:start w:val="1"/>
      <w:numFmt w:val="bullet"/>
      <w:lvlText w:val=""/>
      <w:lvlJc w:val="left"/>
      <w:pPr>
        <w:tabs>
          <w:tab w:val="num" w:pos="6682"/>
        </w:tabs>
        <w:ind w:left="6682" w:hanging="360"/>
      </w:pPr>
      <w:rPr>
        <w:rFonts w:ascii="Wingdings" w:hAnsi="Wingdings" w:hint="default"/>
      </w:rPr>
    </w:lvl>
  </w:abstractNum>
  <w:abstractNum w:abstractNumId="15">
    <w:nsid w:val="77E315E9"/>
    <w:multiLevelType w:val="singleLevel"/>
    <w:tmpl w:val="0BEC9FB0"/>
    <w:lvl w:ilvl="0">
      <w:start w:val="1"/>
      <w:numFmt w:val="none"/>
      <w:lvlText w:val=""/>
      <w:legacy w:legacy="1" w:legacySpace="0" w:legacyIndent="0"/>
      <w:lvlJc w:val="left"/>
      <w:pPr>
        <w:ind w:left="288"/>
      </w:pPr>
    </w:lvl>
  </w:abstractNum>
  <w:num w:numId="1">
    <w:abstractNumId w:val="0"/>
  </w:num>
  <w:num w:numId="2">
    <w:abstractNumId w:val="5"/>
  </w:num>
  <w:num w:numId="3">
    <w:abstractNumId w:val="5"/>
    <w:lvlOverride w:ilvl="0">
      <w:lvl w:ilvl="0">
        <w:start w:val="1"/>
        <w:numFmt w:val="decimal"/>
        <w:lvlText w:val="%1."/>
        <w:legacy w:legacy="1" w:legacySpace="0" w:legacyIndent="360"/>
        <w:lvlJc w:val="left"/>
        <w:pPr>
          <w:ind w:left="360" w:hanging="360"/>
        </w:pPr>
      </w:lvl>
    </w:lvlOverride>
  </w:num>
  <w:num w:numId="4">
    <w:abstractNumId w:val="5"/>
    <w:lvlOverride w:ilvl="0">
      <w:lvl w:ilvl="0">
        <w:start w:val="1"/>
        <w:numFmt w:val="decimal"/>
        <w:lvlText w:val="%1."/>
        <w:legacy w:legacy="1" w:legacySpace="0" w:legacyIndent="360"/>
        <w:lvlJc w:val="left"/>
        <w:pPr>
          <w:ind w:left="360" w:hanging="360"/>
        </w:pPr>
      </w:lvl>
    </w:lvlOverride>
  </w:num>
  <w:num w:numId="5">
    <w:abstractNumId w:val="5"/>
    <w:lvlOverride w:ilvl="0">
      <w:lvl w:ilvl="0">
        <w:start w:val="1"/>
        <w:numFmt w:val="decimal"/>
        <w:lvlText w:val="%1."/>
        <w:legacy w:legacy="1" w:legacySpace="0" w:legacyIndent="360"/>
        <w:lvlJc w:val="left"/>
        <w:pPr>
          <w:ind w:left="360" w:hanging="360"/>
        </w:pPr>
      </w:lvl>
    </w:lvlOverride>
  </w:num>
  <w:num w:numId="6">
    <w:abstractNumId w:val="8"/>
  </w:num>
  <w:num w:numId="7">
    <w:abstractNumId w:val="8"/>
    <w:lvlOverride w:ilvl="0">
      <w:lvl w:ilvl="0">
        <w:start w:val="1"/>
        <w:numFmt w:val="decimal"/>
        <w:lvlText w:val="%1."/>
        <w:legacy w:legacy="1" w:legacySpace="0" w:legacyIndent="360"/>
        <w:lvlJc w:val="left"/>
        <w:pPr>
          <w:ind w:left="360" w:hanging="360"/>
        </w:pPr>
      </w:lvl>
    </w:lvlOverride>
  </w:num>
  <w:num w:numId="8">
    <w:abstractNumId w:val="8"/>
    <w:lvlOverride w:ilvl="0">
      <w:lvl w:ilvl="0">
        <w:start w:val="1"/>
        <w:numFmt w:val="decimal"/>
        <w:lvlText w:val="%1."/>
        <w:legacy w:legacy="1" w:legacySpace="0" w:legacyIndent="360"/>
        <w:lvlJc w:val="left"/>
        <w:pPr>
          <w:ind w:left="360" w:hanging="360"/>
        </w:pPr>
      </w:lvl>
    </w:lvlOverride>
  </w:num>
  <w:num w:numId="9">
    <w:abstractNumId w:val="8"/>
    <w:lvlOverride w:ilvl="0">
      <w:lvl w:ilvl="0">
        <w:start w:val="1"/>
        <w:numFmt w:val="decimal"/>
        <w:lvlText w:val="%1."/>
        <w:legacy w:legacy="1" w:legacySpace="0" w:legacyIndent="360"/>
        <w:lvlJc w:val="left"/>
        <w:pPr>
          <w:ind w:left="360" w:hanging="360"/>
        </w:pPr>
      </w:lvl>
    </w:lvlOverride>
  </w:num>
  <w:num w:numId="10">
    <w:abstractNumId w:val="8"/>
    <w:lvlOverride w:ilvl="0">
      <w:lvl w:ilvl="0">
        <w:start w:val="1"/>
        <w:numFmt w:val="decimal"/>
        <w:lvlText w:val="%1."/>
        <w:legacy w:legacy="1" w:legacySpace="0" w:legacyIndent="360"/>
        <w:lvlJc w:val="left"/>
        <w:pPr>
          <w:ind w:left="360" w:hanging="360"/>
        </w:pPr>
      </w:lvl>
    </w:lvlOverride>
  </w:num>
  <w:num w:numId="11">
    <w:abstractNumId w:val="8"/>
    <w:lvlOverride w:ilvl="0">
      <w:lvl w:ilvl="0">
        <w:start w:val="1"/>
        <w:numFmt w:val="decimal"/>
        <w:lvlText w:val="%1."/>
        <w:legacy w:legacy="1" w:legacySpace="0" w:legacyIndent="360"/>
        <w:lvlJc w:val="left"/>
        <w:pPr>
          <w:ind w:left="360" w:hanging="360"/>
        </w:pPr>
      </w:lvl>
    </w:lvlOverride>
  </w:num>
  <w:num w:numId="12">
    <w:abstractNumId w:val="6"/>
  </w:num>
  <w:num w:numId="13">
    <w:abstractNumId w:val="2"/>
  </w:num>
  <w:num w:numId="14">
    <w:abstractNumId w:val="11"/>
  </w:num>
  <w:num w:numId="15">
    <w:abstractNumId w:val="10"/>
  </w:num>
  <w:num w:numId="16">
    <w:abstractNumId w:val="15"/>
  </w:num>
  <w:num w:numId="17">
    <w:abstractNumId w:val="4"/>
  </w:num>
  <w:num w:numId="18">
    <w:abstractNumId w:val="3"/>
  </w:num>
  <w:num w:numId="19">
    <w:abstractNumId w:val="12"/>
  </w:num>
  <w:num w:numId="20">
    <w:abstractNumId w:val="7"/>
  </w:num>
  <w:num w:numId="21">
    <w:abstractNumId w:val="14"/>
  </w:num>
  <w:num w:numId="22">
    <w:abstractNumId w:val="9"/>
  </w:num>
  <w:num w:numId="23">
    <w:abstractNumId w:val="1"/>
  </w:num>
  <w:num w:numId="24">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hideSpellingErrors/>
  <w:stylePaneFormatFilter w:val="3F01"/>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0"/>
    <w:footnote w:id="1"/>
  </w:footnotePr>
  <w:endnotePr>
    <w:endnote w:id="0"/>
    <w:endnote w:id="1"/>
  </w:endnotePr>
  <w:compat/>
  <w:rsids>
    <w:rsidRoot w:val="0091035B"/>
    <w:rsid w:val="00013B7E"/>
    <w:rsid w:val="00050219"/>
    <w:rsid w:val="00053AFD"/>
    <w:rsid w:val="000B5664"/>
    <w:rsid w:val="000C7E19"/>
    <w:rsid w:val="000D03E4"/>
    <w:rsid w:val="000D2BAE"/>
    <w:rsid w:val="000E4DCE"/>
    <w:rsid w:val="000F0087"/>
    <w:rsid w:val="001037F7"/>
    <w:rsid w:val="0013216E"/>
    <w:rsid w:val="00144E72"/>
    <w:rsid w:val="00156545"/>
    <w:rsid w:val="0016130F"/>
    <w:rsid w:val="0016416C"/>
    <w:rsid w:val="00164764"/>
    <w:rsid w:val="00164780"/>
    <w:rsid w:val="00171B92"/>
    <w:rsid w:val="001723AE"/>
    <w:rsid w:val="001750CF"/>
    <w:rsid w:val="00190233"/>
    <w:rsid w:val="001B5782"/>
    <w:rsid w:val="001F500F"/>
    <w:rsid w:val="001F744E"/>
    <w:rsid w:val="00211800"/>
    <w:rsid w:val="00233278"/>
    <w:rsid w:val="002349A8"/>
    <w:rsid w:val="002368D9"/>
    <w:rsid w:val="00237679"/>
    <w:rsid w:val="002434A1"/>
    <w:rsid w:val="002566F8"/>
    <w:rsid w:val="00280F71"/>
    <w:rsid w:val="00285B01"/>
    <w:rsid w:val="002D1755"/>
    <w:rsid w:val="00324054"/>
    <w:rsid w:val="00335CD1"/>
    <w:rsid w:val="0033678E"/>
    <w:rsid w:val="00340EA7"/>
    <w:rsid w:val="00360269"/>
    <w:rsid w:val="00362572"/>
    <w:rsid w:val="00363A63"/>
    <w:rsid w:val="00370855"/>
    <w:rsid w:val="003714DE"/>
    <w:rsid w:val="00374241"/>
    <w:rsid w:val="003800A5"/>
    <w:rsid w:val="00394270"/>
    <w:rsid w:val="003B537B"/>
    <w:rsid w:val="003C2E83"/>
    <w:rsid w:val="003E1BA3"/>
    <w:rsid w:val="0043144F"/>
    <w:rsid w:val="00431BFA"/>
    <w:rsid w:val="0044430C"/>
    <w:rsid w:val="00445072"/>
    <w:rsid w:val="004631BC"/>
    <w:rsid w:val="00475B0D"/>
    <w:rsid w:val="004838E7"/>
    <w:rsid w:val="004A6F35"/>
    <w:rsid w:val="004B580E"/>
    <w:rsid w:val="004C1E16"/>
    <w:rsid w:val="004C7471"/>
    <w:rsid w:val="004F4E40"/>
    <w:rsid w:val="0050123C"/>
    <w:rsid w:val="00501E79"/>
    <w:rsid w:val="00505C5D"/>
    <w:rsid w:val="00515716"/>
    <w:rsid w:val="005250B4"/>
    <w:rsid w:val="0052700C"/>
    <w:rsid w:val="00562DC9"/>
    <w:rsid w:val="00576117"/>
    <w:rsid w:val="00593DEB"/>
    <w:rsid w:val="0059536B"/>
    <w:rsid w:val="00596CB5"/>
    <w:rsid w:val="005A1ACF"/>
    <w:rsid w:val="005A2A15"/>
    <w:rsid w:val="005C1D26"/>
    <w:rsid w:val="005C361C"/>
    <w:rsid w:val="005C495E"/>
    <w:rsid w:val="005C66E6"/>
    <w:rsid w:val="005E291E"/>
    <w:rsid w:val="005F1B3B"/>
    <w:rsid w:val="0060233D"/>
    <w:rsid w:val="00622080"/>
    <w:rsid w:val="00625E96"/>
    <w:rsid w:val="00636480"/>
    <w:rsid w:val="006413D2"/>
    <w:rsid w:val="00643EBE"/>
    <w:rsid w:val="0065279F"/>
    <w:rsid w:val="00662D9B"/>
    <w:rsid w:val="0068565F"/>
    <w:rsid w:val="00696167"/>
    <w:rsid w:val="006A0C78"/>
    <w:rsid w:val="006A110C"/>
    <w:rsid w:val="006A6F5E"/>
    <w:rsid w:val="006C24A5"/>
    <w:rsid w:val="006E05B9"/>
    <w:rsid w:val="006E4E58"/>
    <w:rsid w:val="006E6984"/>
    <w:rsid w:val="006E713A"/>
    <w:rsid w:val="007126A5"/>
    <w:rsid w:val="007351B9"/>
    <w:rsid w:val="0075133F"/>
    <w:rsid w:val="00760DAC"/>
    <w:rsid w:val="0077312E"/>
    <w:rsid w:val="00781326"/>
    <w:rsid w:val="007A3CF6"/>
    <w:rsid w:val="007A4BB4"/>
    <w:rsid w:val="007A6785"/>
    <w:rsid w:val="007C19A3"/>
    <w:rsid w:val="007C4336"/>
    <w:rsid w:val="00807534"/>
    <w:rsid w:val="00825D1E"/>
    <w:rsid w:val="00826D5F"/>
    <w:rsid w:val="00826E30"/>
    <w:rsid w:val="0083650F"/>
    <w:rsid w:val="00853D93"/>
    <w:rsid w:val="00870BA4"/>
    <w:rsid w:val="008766C1"/>
    <w:rsid w:val="0087792E"/>
    <w:rsid w:val="00897D57"/>
    <w:rsid w:val="008A0FB4"/>
    <w:rsid w:val="008B0F3B"/>
    <w:rsid w:val="008C5D59"/>
    <w:rsid w:val="008E3649"/>
    <w:rsid w:val="009019FF"/>
    <w:rsid w:val="0091035B"/>
    <w:rsid w:val="00932F53"/>
    <w:rsid w:val="0093585E"/>
    <w:rsid w:val="00943C38"/>
    <w:rsid w:val="00956AEA"/>
    <w:rsid w:val="00964D7A"/>
    <w:rsid w:val="00967A55"/>
    <w:rsid w:val="009733E3"/>
    <w:rsid w:val="0097582B"/>
    <w:rsid w:val="009A7DE8"/>
    <w:rsid w:val="009B2182"/>
    <w:rsid w:val="009D25C7"/>
    <w:rsid w:val="009D685A"/>
    <w:rsid w:val="00A042DA"/>
    <w:rsid w:val="00A13C9E"/>
    <w:rsid w:val="00A32550"/>
    <w:rsid w:val="00A35D82"/>
    <w:rsid w:val="00A364C4"/>
    <w:rsid w:val="00A6226F"/>
    <w:rsid w:val="00A64F32"/>
    <w:rsid w:val="00A71A8B"/>
    <w:rsid w:val="00A75E31"/>
    <w:rsid w:val="00A7783B"/>
    <w:rsid w:val="00A866EC"/>
    <w:rsid w:val="00A900FE"/>
    <w:rsid w:val="00AA2136"/>
    <w:rsid w:val="00AB28CE"/>
    <w:rsid w:val="00AB2A5C"/>
    <w:rsid w:val="00AB4550"/>
    <w:rsid w:val="00AC1BBF"/>
    <w:rsid w:val="00AC68B6"/>
    <w:rsid w:val="00AE650C"/>
    <w:rsid w:val="00AF2F66"/>
    <w:rsid w:val="00B145A8"/>
    <w:rsid w:val="00B14908"/>
    <w:rsid w:val="00B47BD4"/>
    <w:rsid w:val="00B50405"/>
    <w:rsid w:val="00BA3948"/>
    <w:rsid w:val="00BA5B29"/>
    <w:rsid w:val="00BA6D30"/>
    <w:rsid w:val="00BC41A3"/>
    <w:rsid w:val="00BF4E95"/>
    <w:rsid w:val="00C20174"/>
    <w:rsid w:val="00C2085C"/>
    <w:rsid w:val="00C2261B"/>
    <w:rsid w:val="00C27167"/>
    <w:rsid w:val="00C40B73"/>
    <w:rsid w:val="00C422F6"/>
    <w:rsid w:val="00C52633"/>
    <w:rsid w:val="00C6543A"/>
    <w:rsid w:val="00C77F57"/>
    <w:rsid w:val="00C8359B"/>
    <w:rsid w:val="00C83BA3"/>
    <w:rsid w:val="00C91528"/>
    <w:rsid w:val="00CB4B8D"/>
    <w:rsid w:val="00CD2AFA"/>
    <w:rsid w:val="00CD628D"/>
    <w:rsid w:val="00CE797E"/>
    <w:rsid w:val="00CF44D5"/>
    <w:rsid w:val="00D04EDF"/>
    <w:rsid w:val="00D406B5"/>
    <w:rsid w:val="00D56935"/>
    <w:rsid w:val="00D719EC"/>
    <w:rsid w:val="00D74668"/>
    <w:rsid w:val="00D758C6"/>
    <w:rsid w:val="00D772EE"/>
    <w:rsid w:val="00D9118C"/>
    <w:rsid w:val="00D96A37"/>
    <w:rsid w:val="00DF2DDE"/>
    <w:rsid w:val="00DF5DA4"/>
    <w:rsid w:val="00E0331F"/>
    <w:rsid w:val="00E10210"/>
    <w:rsid w:val="00E47622"/>
    <w:rsid w:val="00E50DF6"/>
    <w:rsid w:val="00E612D8"/>
    <w:rsid w:val="00E71442"/>
    <w:rsid w:val="00E718FB"/>
    <w:rsid w:val="00E7602F"/>
    <w:rsid w:val="00E8040B"/>
    <w:rsid w:val="00E834AE"/>
    <w:rsid w:val="00E85929"/>
    <w:rsid w:val="00E94B5E"/>
    <w:rsid w:val="00E97402"/>
    <w:rsid w:val="00EA3464"/>
    <w:rsid w:val="00ED73B2"/>
    <w:rsid w:val="00EF68B1"/>
    <w:rsid w:val="00F06D45"/>
    <w:rsid w:val="00F266D2"/>
    <w:rsid w:val="00F44E6E"/>
    <w:rsid w:val="00F535A3"/>
    <w:rsid w:val="00F62BFE"/>
    <w:rsid w:val="00F65266"/>
    <w:rsid w:val="00F66749"/>
    <w:rsid w:val="00F66D47"/>
    <w:rsid w:val="00F72997"/>
    <w:rsid w:val="00F932D3"/>
    <w:rsid w:val="00FA6E89"/>
    <w:rsid w:val="00FB42F7"/>
    <w:rsid w:val="00FC677F"/>
    <w:rsid w:val="00FF25C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Hyperlink" w:uiPriority="99"/>
    <w:lsdException w:name="Strong"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C361C"/>
    <w:pPr>
      <w:autoSpaceDE w:val="0"/>
      <w:autoSpaceDN w:val="0"/>
    </w:pPr>
  </w:style>
  <w:style w:type="paragraph" w:styleId="Heading1">
    <w:name w:val="heading 1"/>
    <w:basedOn w:val="Normal"/>
    <w:next w:val="Normal"/>
    <w:qFormat/>
    <w:rsid w:val="009D685A"/>
    <w:pPr>
      <w:keepNext/>
      <w:numPr>
        <w:numId w:val="1"/>
      </w:numPr>
      <w:spacing w:before="240" w:after="80"/>
      <w:jc w:val="center"/>
      <w:outlineLvl w:val="0"/>
    </w:pPr>
    <w:rPr>
      <w:smallCaps/>
      <w:kern w:val="28"/>
      <w:sz w:val="22"/>
    </w:rPr>
  </w:style>
  <w:style w:type="paragraph" w:styleId="Heading2">
    <w:name w:val="heading 2"/>
    <w:basedOn w:val="Normal"/>
    <w:next w:val="Normal"/>
    <w:qFormat/>
    <w:rsid w:val="009D685A"/>
    <w:pPr>
      <w:keepNext/>
      <w:numPr>
        <w:ilvl w:val="1"/>
        <w:numId w:val="1"/>
      </w:numPr>
      <w:spacing w:before="120" w:after="60"/>
      <w:outlineLvl w:val="1"/>
    </w:pPr>
    <w:rPr>
      <w:i/>
      <w:iCs/>
      <w:sz w:val="22"/>
    </w:rPr>
  </w:style>
  <w:style w:type="paragraph" w:styleId="Heading3">
    <w:name w:val="heading 3"/>
    <w:basedOn w:val="Normal"/>
    <w:next w:val="Normal"/>
    <w:qFormat/>
    <w:rsid w:val="009D685A"/>
    <w:pPr>
      <w:keepNext/>
      <w:numPr>
        <w:ilvl w:val="2"/>
        <w:numId w:val="1"/>
      </w:numPr>
      <w:outlineLvl w:val="2"/>
    </w:pPr>
    <w:rPr>
      <w:i/>
      <w:iCs/>
      <w:sz w:val="22"/>
    </w:rPr>
  </w:style>
  <w:style w:type="paragraph" w:styleId="Heading4">
    <w:name w:val="heading 4"/>
    <w:basedOn w:val="Normal"/>
    <w:next w:val="Normal"/>
    <w:qFormat/>
    <w:rsid w:val="009D685A"/>
    <w:pPr>
      <w:keepNext/>
      <w:numPr>
        <w:ilvl w:val="3"/>
        <w:numId w:val="1"/>
      </w:numPr>
      <w:spacing w:before="240" w:after="60"/>
      <w:outlineLvl w:val="3"/>
    </w:pPr>
    <w:rPr>
      <w:i/>
      <w:iCs/>
      <w:szCs w:val="18"/>
    </w:rPr>
  </w:style>
  <w:style w:type="paragraph" w:styleId="Heading5">
    <w:name w:val="heading 5"/>
    <w:basedOn w:val="Normal"/>
    <w:next w:val="Normal"/>
    <w:qFormat/>
    <w:rsid w:val="009D685A"/>
    <w:pPr>
      <w:numPr>
        <w:ilvl w:val="4"/>
        <w:numId w:val="1"/>
      </w:numPr>
      <w:spacing w:before="240" w:after="60"/>
      <w:outlineLvl w:val="4"/>
    </w:pPr>
    <w:rPr>
      <w:szCs w:val="18"/>
    </w:rPr>
  </w:style>
  <w:style w:type="paragraph" w:styleId="Heading6">
    <w:name w:val="heading 6"/>
    <w:basedOn w:val="Normal"/>
    <w:next w:val="Normal"/>
    <w:qFormat/>
    <w:rsid w:val="005C361C"/>
    <w:pPr>
      <w:numPr>
        <w:ilvl w:val="5"/>
        <w:numId w:val="1"/>
      </w:numPr>
      <w:spacing w:before="240" w:after="60"/>
      <w:outlineLvl w:val="5"/>
    </w:pPr>
    <w:rPr>
      <w:i/>
      <w:iCs/>
      <w:sz w:val="16"/>
      <w:szCs w:val="16"/>
    </w:rPr>
  </w:style>
  <w:style w:type="paragraph" w:styleId="Heading7">
    <w:name w:val="heading 7"/>
    <w:basedOn w:val="Normal"/>
    <w:next w:val="Normal"/>
    <w:qFormat/>
    <w:rsid w:val="005C361C"/>
    <w:pPr>
      <w:numPr>
        <w:ilvl w:val="6"/>
        <w:numId w:val="1"/>
      </w:numPr>
      <w:spacing w:before="240" w:after="60"/>
      <w:outlineLvl w:val="6"/>
    </w:pPr>
    <w:rPr>
      <w:sz w:val="16"/>
      <w:szCs w:val="16"/>
    </w:rPr>
  </w:style>
  <w:style w:type="paragraph" w:styleId="Heading8">
    <w:name w:val="heading 8"/>
    <w:basedOn w:val="Normal"/>
    <w:next w:val="Normal"/>
    <w:qFormat/>
    <w:rsid w:val="005C361C"/>
    <w:pPr>
      <w:numPr>
        <w:ilvl w:val="7"/>
        <w:numId w:val="1"/>
      </w:numPr>
      <w:spacing w:before="240" w:after="60"/>
      <w:outlineLvl w:val="7"/>
    </w:pPr>
    <w:rPr>
      <w:i/>
      <w:iCs/>
      <w:sz w:val="16"/>
      <w:szCs w:val="16"/>
    </w:rPr>
  </w:style>
  <w:style w:type="paragraph" w:styleId="Heading9">
    <w:name w:val="heading 9"/>
    <w:basedOn w:val="Normal"/>
    <w:next w:val="Normal"/>
    <w:qFormat/>
    <w:rsid w:val="005C361C"/>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rsid w:val="005C361C"/>
    <w:pPr>
      <w:spacing w:before="20"/>
      <w:ind w:firstLine="202"/>
      <w:jc w:val="both"/>
    </w:pPr>
    <w:rPr>
      <w:b/>
      <w:bCs/>
      <w:sz w:val="18"/>
      <w:szCs w:val="18"/>
    </w:rPr>
  </w:style>
  <w:style w:type="paragraph" w:customStyle="1" w:styleId="Authors">
    <w:name w:val="Authors"/>
    <w:basedOn w:val="Normal"/>
    <w:next w:val="Normal"/>
    <w:rsid w:val="005C361C"/>
    <w:pPr>
      <w:framePr w:w="9072" w:hSpace="187" w:vSpace="187" w:wrap="notBeside" w:vAnchor="text" w:hAnchor="page" w:xAlign="center" w:y="1"/>
      <w:spacing w:after="320"/>
      <w:jc w:val="center"/>
    </w:pPr>
    <w:rPr>
      <w:sz w:val="22"/>
      <w:szCs w:val="22"/>
    </w:rPr>
  </w:style>
  <w:style w:type="character" w:customStyle="1" w:styleId="MemberType">
    <w:name w:val="MemberType"/>
    <w:rsid w:val="005C361C"/>
    <w:rPr>
      <w:rFonts w:ascii="Times New Roman" w:hAnsi="Times New Roman" w:cs="Times New Roman"/>
      <w:i/>
      <w:iCs/>
      <w:sz w:val="22"/>
      <w:szCs w:val="22"/>
    </w:rPr>
  </w:style>
  <w:style w:type="paragraph" w:styleId="Title">
    <w:name w:val="Title"/>
    <w:basedOn w:val="Normal"/>
    <w:next w:val="Normal"/>
    <w:qFormat/>
    <w:rsid w:val="005C361C"/>
    <w:pPr>
      <w:framePr w:w="9360" w:hSpace="187" w:vSpace="187" w:wrap="notBeside" w:vAnchor="text" w:hAnchor="page" w:xAlign="center" w:y="1"/>
      <w:jc w:val="center"/>
    </w:pPr>
    <w:rPr>
      <w:kern w:val="28"/>
      <w:sz w:val="48"/>
      <w:szCs w:val="48"/>
    </w:rPr>
  </w:style>
  <w:style w:type="paragraph" w:styleId="FootnoteText">
    <w:name w:val="footnote text"/>
    <w:basedOn w:val="Normal"/>
    <w:semiHidden/>
    <w:rsid w:val="005C361C"/>
    <w:pPr>
      <w:ind w:firstLine="202"/>
      <w:jc w:val="both"/>
    </w:pPr>
    <w:rPr>
      <w:sz w:val="16"/>
      <w:szCs w:val="16"/>
    </w:rPr>
  </w:style>
  <w:style w:type="paragraph" w:customStyle="1" w:styleId="References">
    <w:name w:val="References"/>
    <w:basedOn w:val="Normal"/>
    <w:rsid w:val="00237679"/>
    <w:pPr>
      <w:numPr>
        <w:numId w:val="12"/>
      </w:numPr>
      <w:spacing w:line="276" w:lineRule="auto"/>
      <w:jc w:val="both"/>
    </w:pPr>
    <w:rPr>
      <w:sz w:val="18"/>
      <w:szCs w:val="16"/>
    </w:rPr>
  </w:style>
  <w:style w:type="paragraph" w:customStyle="1" w:styleId="IndexTerms">
    <w:name w:val="IndexTerms"/>
    <w:basedOn w:val="Normal"/>
    <w:next w:val="Normal"/>
    <w:rsid w:val="005C361C"/>
    <w:pPr>
      <w:ind w:firstLine="202"/>
      <w:jc w:val="both"/>
    </w:pPr>
    <w:rPr>
      <w:b/>
      <w:bCs/>
      <w:sz w:val="18"/>
      <w:szCs w:val="18"/>
    </w:rPr>
  </w:style>
  <w:style w:type="character" w:styleId="FootnoteReference">
    <w:name w:val="footnote reference"/>
    <w:semiHidden/>
    <w:rsid w:val="005C361C"/>
    <w:rPr>
      <w:vertAlign w:val="superscript"/>
    </w:rPr>
  </w:style>
  <w:style w:type="paragraph" w:styleId="Footer">
    <w:name w:val="footer"/>
    <w:basedOn w:val="Normal"/>
    <w:rsid w:val="005C361C"/>
    <w:pPr>
      <w:tabs>
        <w:tab w:val="center" w:pos="4320"/>
        <w:tab w:val="right" w:pos="8640"/>
      </w:tabs>
    </w:pPr>
  </w:style>
  <w:style w:type="paragraph" w:customStyle="1" w:styleId="Text">
    <w:name w:val="Text"/>
    <w:basedOn w:val="Normal"/>
    <w:rsid w:val="009D685A"/>
    <w:pPr>
      <w:widowControl w:val="0"/>
      <w:spacing w:before="120" w:after="120" w:line="276" w:lineRule="auto"/>
      <w:ind w:firstLine="202"/>
      <w:jc w:val="both"/>
    </w:pPr>
    <w:rPr>
      <w:sz w:val="22"/>
    </w:rPr>
  </w:style>
  <w:style w:type="paragraph" w:customStyle="1" w:styleId="FigureCaption">
    <w:name w:val="Figure Caption"/>
    <w:basedOn w:val="Normal"/>
    <w:rsid w:val="00E0331F"/>
    <w:pPr>
      <w:jc w:val="both"/>
    </w:pPr>
    <w:rPr>
      <w:sz w:val="18"/>
      <w:szCs w:val="16"/>
    </w:rPr>
  </w:style>
  <w:style w:type="paragraph" w:customStyle="1" w:styleId="TableTitle">
    <w:name w:val="Table Title"/>
    <w:basedOn w:val="Normal"/>
    <w:rsid w:val="005C361C"/>
    <w:pPr>
      <w:jc w:val="center"/>
    </w:pPr>
    <w:rPr>
      <w:smallCaps/>
      <w:sz w:val="16"/>
      <w:szCs w:val="16"/>
    </w:rPr>
  </w:style>
  <w:style w:type="paragraph" w:customStyle="1" w:styleId="ReferenceHead">
    <w:name w:val="Reference Head"/>
    <w:basedOn w:val="Heading1"/>
    <w:rsid w:val="005C361C"/>
    <w:pPr>
      <w:numPr>
        <w:numId w:val="0"/>
      </w:numPr>
    </w:pPr>
  </w:style>
  <w:style w:type="paragraph" w:styleId="Header">
    <w:name w:val="header"/>
    <w:basedOn w:val="Normal"/>
    <w:rsid w:val="005C361C"/>
    <w:pPr>
      <w:tabs>
        <w:tab w:val="center" w:pos="4320"/>
        <w:tab w:val="right" w:pos="8640"/>
      </w:tabs>
    </w:pPr>
  </w:style>
  <w:style w:type="paragraph" w:customStyle="1" w:styleId="Equation">
    <w:name w:val="Equation"/>
    <w:basedOn w:val="Normal"/>
    <w:next w:val="Normal"/>
    <w:rsid w:val="009D685A"/>
    <w:pPr>
      <w:widowControl w:val="0"/>
      <w:tabs>
        <w:tab w:val="right" w:pos="5040"/>
      </w:tabs>
      <w:spacing w:line="252" w:lineRule="auto"/>
      <w:jc w:val="both"/>
    </w:pPr>
    <w:rPr>
      <w:sz w:val="22"/>
    </w:rPr>
  </w:style>
  <w:style w:type="character" w:styleId="Hyperlink">
    <w:name w:val="Hyperlink"/>
    <w:uiPriority w:val="99"/>
    <w:rsid w:val="005C361C"/>
    <w:rPr>
      <w:color w:val="0000FF"/>
      <w:u w:val="single"/>
    </w:rPr>
  </w:style>
  <w:style w:type="character" w:styleId="FollowedHyperlink">
    <w:name w:val="FollowedHyperlink"/>
    <w:rsid w:val="005C361C"/>
    <w:rPr>
      <w:color w:val="800080"/>
      <w:u w:val="single"/>
    </w:rPr>
  </w:style>
  <w:style w:type="paragraph" w:styleId="BodyTextIndent">
    <w:name w:val="Body Text Indent"/>
    <w:basedOn w:val="Normal"/>
    <w:rsid w:val="005C361C"/>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Caption">
    <w:name w:val="caption"/>
    <w:basedOn w:val="Normal"/>
    <w:next w:val="Normal"/>
    <w:qFormat/>
    <w:rsid w:val="00324054"/>
    <w:rPr>
      <w:b/>
      <w:bCs/>
    </w:rPr>
  </w:style>
  <w:style w:type="paragraph" w:styleId="BalloonText">
    <w:name w:val="Balloon Text"/>
    <w:basedOn w:val="Normal"/>
    <w:link w:val="BalloonTextChar"/>
    <w:rsid w:val="00E85929"/>
    <w:rPr>
      <w:rFonts w:ascii="Tahoma" w:hAnsi="Tahoma" w:cs="Tahoma"/>
      <w:sz w:val="16"/>
      <w:szCs w:val="16"/>
    </w:rPr>
  </w:style>
  <w:style w:type="character" w:customStyle="1" w:styleId="BalloonTextChar">
    <w:name w:val="Balloon Text Char"/>
    <w:basedOn w:val="DefaultParagraphFont"/>
    <w:link w:val="BalloonText"/>
    <w:rsid w:val="00E85929"/>
    <w:rPr>
      <w:rFonts w:ascii="Tahoma" w:hAnsi="Tahoma" w:cs="Tahoma"/>
      <w:sz w:val="16"/>
      <w:szCs w:val="16"/>
    </w:rPr>
  </w:style>
  <w:style w:type="paragraph" w:styleId="ListParagraph">
    <w:name w:val="List Paragraph"/>
    <w:basedOn w:val="Normal"/>
    <w:uiPriority w:val="34"/>
    <w:qFormat/>
    <w:rsid w:val="00AB4550"/>
    <w:pPr>
      <w:ind w:left="720"/>
      <w:contextualSpacing/>
    </w:pPr>
  </w:style>
  <w:style w:type="character" w:styleId="CommentReference">
    <w:name w:val="annotation reference"/>
    <w:basedOn w:val="DefaultParagraphFont"/>
    <w:rsid w:val="00FA6E89"/>
    <w:rPr>
      <w:sz w:val="16"/>
      <w:szCs w:val="16"/>
    </w:rPr>
  </w:style>
  <w:style w:type="paragraph" w:styleId="CommentText">
    <w:name w:val="annotation text"/>
    <w:basedOn w:val="Normal"/>
    <w:link w:val="CommentTextChar"/>
    <w:rsid w:val="00FA6E89"/>
  </w:style>
  <w:style w:type="character" w:customStyle="1" w:styleId="CommentTextChar">
    <w:name w:val="Comment Text Char"/>
    <w:basedOn w:val="DefaultParagraphFont"/>
    <w:link w:val="CommentText"/>
    <w:rsid w:val="00FA6E89"/>
  </w:style>
  <w:style w:type="paragraph" w:styleId="CommentSubject">
    <w:name w:val="annotation subject"/>
    <w:basedOn w:val="CommentText"/>
    <w:next w:val="CommentText"/>
    <w:link w:val="CommentSubjectChar"/>
    <w:rsid w:val="00FA6E89"/>
    <w:rPr>
      <w:b/>
      <w:bCs/>
    </w:rPr>
  </w:style>
  <w:style w:type="character" w:customStyle="1" w:styleId="CommentSubjectChar">
    <w:name w:val="Comment Subject Char"/>
    <w:basedOn w:val="CommentTextChar"/>
    <w:link w:val="CommentSubject"/>
    <w:rsid w:val="00FA6E89"/>
    <w:rPr>
      <w:b/>
      <w:bCs/>
    </w:rPr>
  </w:style>
  <w:style w:type="paragraph" w:styleId="NormalWeb">
    <w:name w:val="Normal (Web)"/>
    <w:basedOn w:val="Normal"/>
    <w:uiPriority w:val="99"/>
    <w:unhideWhenUsed/>
    <w:rsid w:val="00C8359B"/>
    <w:pPr>
      <w:autoSpaceDE/>
      <w:autoSpaceDN/>
      <w:spacing w:before="100" w:beforeAutospacing="1" w:after="100" w:afterAutospacing="1"/>
    </w:pPr>
    <w:rPr>
      <w:sz w:val="24"/>
      <w:szCs w:val="24"/>
    </w:rPr>
  </w:style>
  <w:style w:type="character" w:styleId="PlaceholderText">
    <w:name w:val="Placeholder Text"/>
    <w:basedOn w:val="DefaultParagraphFont"/>
    <w:uiPriority w:val="99"/>
    <w:semiHidden/>
    <w:rsid w:val="00C2261B"/>
    <w:rPr>
      <w:color w:val="808080"/>
    </w:rPr>
  </w:style>
  <w:style w:type="character" w:customStyle="1" w:styleId="apple-style-span">
    <w:name w:val="apple-style-span"/>
    <w:basedOn w:val="DefaultParagraphFont"/>
    <w:rsid w:val="00F266D2"/>
  </w:style>
  <w:style w:type="character" w:customStyle="1" w:styleId="apple-converted-space">
    <w:name w:val="apple-converted-space"/>
    <w:basedOn w:val="DefaultParagraphFont"/>
    <w:rsid w:val="002D1755"/>
  </w:style>
  <w:style w:type="character" w:styleId="Emphasis">
    <w:name w:val="Emphasis"/>
    <w:basedOn w:val="DefaultParagraphFont"/>
    <w:uiPriority w:val="20"/>
    <w:qFormat/>
    <w:rsid w:val="002D1755"/>
    <w:rPr>
      <w:i/>
      <w:iCs/>
    </w:rPr>
  </w:style>
  <w:style w:type="table" w:styleId="TableGrid">
    <w:name w:val="Table Grid"/>
    <w:basedOn w:val="TableNormal"/>
    <w:rsid w:val="00BA6D30"/>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f">
    <w:name w:val="f"/>
    <w:basedOn w:val="DefaultParagraphFont"/>
    <w:rsid w:val="00E8040B"/>
  </w:style>
  <w:style w:type="paragraph" w:customStyle="1" w:styleId="StyleAbstractItalic">
    <w:name w:val="Style Abstract + Italic"/>
    <w:basedOn w:val="Abstract"/>
    <w:rsid w:val="009D685A"/>
    <w:pPr>
      <w:spacing w:line="276" w:lineRule="auto"/>
    </w:pPr>
    <w:rPr>
      <w:i/>
      <w:iCs/>
      <w:sz w:val="20"/>
    </w:rPr>
  </w:style>
  <w:style w:type="paragraph" w:customStyle="1" w:styleId="StyleCaption8ptNotBoldCentered">
    <w:name w:val="Style Caption + 8 pt Not Bold Centered"/>
    <w:basedOn w:val="Caption"/>
    <w:rsid w:val="00E0331F"/>
    <w:pPr>
      <w:jc w:val="center"/>
    </w:pPr>
    <w:rPr>
      <w:b w:val="0"/>
      <w:bCs w:val="0"/>
      <w:sz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751585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oleObject" Target="file:///E:\MDBlue\GoogleCode\stocktrendresearch\Document\CompResul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style val="18"/>
  <c:chart>
    <c:plotArea>
      <c:layout>
        <c:manualLayout>
          <c:layoutTarget val="inner"/>
          <c:xMode val="edge"/>
          <c:yMode val="edge"/>
          <c:x val="0.12097550306211728"/>
          <c:y val="7.3429362996292116E-2"/>
          <c:w val="0.74176446694163234"/>
          <c:h val="0.7120432862558852"/>
        </c:manualLayout>
      </c:layout>
      <c:barChart>
        <c:barDir val="col"/>
        <c:grouping val="clustered"/>
        <c:ser>
          <c:idx val="0"/>
          <c:order val="0"/>
          <c:tx>
            <c:strRef>
              <c:f>Sheet1!$A$18</c:f>
              <c:strCache>
                <c:ptCount val="1"/>
                <c:pt idx="0">
                  <c:v>1 ngày</c:v>
                </c:pt>
              </c:strCache>
            </c:strRef>
          </c:tx>
          <c:spPr>
            <a:solidFill>
              <a:srgbClr val="C00000"/>
            </a:solidFill>
          </c:spPr>
          <c:cat>
            <c:strRef>
              <c:f>Sheet1!$B$17:$E$17</c:f>
              <c:strCache>
                <c:ptCount val="4"/>
                <c:pt idx="0">
                  <c:v>BPNN</c:v>
                </c:pt>
                <c:pt idx="1">
                  <c:v>SVM</c:v>
                </c:pt>
                <c:pt idx="2">
                  <c:v>SVM-Prob</c:v>
                </c:pt>
                <c:pt idx="3">
                  <c:v>K-SVMeans</c:v>
                </c:pt>
              </c:strCache>
            </c:strRef>
          </c:cat>
          <c:val>
            <c:numRef>
              <c:f>Sheet1!$B$18:$E$18</c:f>
              <c:numCache>
                <c:formatCode>General</c:formatCode>
                <c:ptCount val="4"/>
                <c:pt idx="0">
                  <c:v>69</c:v>
                </c:pt>
                <c:pt idx="1">
                  <c:v>71.374999999999986</c:v>
                </c:pt>
                <c:pt idx="2">
                  <c:v>74.25</c:v>
                </c:pt>
                <c:pt idx="3">
                  <c:v>76.75</c:v>
                </c:pt>
              </c:numCache>
            </c:numRef>
          </c:val>
        </c:ser>
        <c:ser>
          <c:idx val="1"/>
          <c:order val="1"/>
          <c:tx>
            <c:strRef>
              <c:f>Sheet1!$A$19</c:f>
              <c:strCache>
                <c:ptCount val="1"/>
                <c:pt idx="0">
                  <c:v>5 ngày</c:v>
                </c:pt>
              </c:strCache>
            </c:strRef>
          </c:tx>
          <c:spPr>
            <a:solidFill>
              <a:srgbClr val="89E664"/>
            </a:solidFill>
          </c:spPr>
          <c:cat>
            <c:strRef>
              <c:f>Sheet1!$B$17:$E$17</c:f>
              <c:strCache>
                <c:ptCount val="4"/>
                <c:pt idx="0">
                  <c:v>BPNN</c:v>
                </c:pt>
                <c:pt idx="1">
                  <c:v>SVM</c:v>
                </c:pt>
                <c:pt idx="2">
                  <c:v>SVM-Prob</c:v>
                </c:pt>
                <c:pt idx="3">
                  <c:v>K-SVMeans</c:v>
                </c:pt>
              </c:strCache>
            </c:strRef>
          </c:cat>
          <c:val>
            <c:numRef>
              <c:f>Sheet1!$B$19:$E$19</c:f>
              <c:numCache>
                <c:formatCode>General</c:formatCode>
                <c:ptCount val="4"/>
                <c:pt idx="0">
                  <c:v>56.75</c:v>
                </c:pt>
                <c:pt idx="1">
                  <c:v>60.75</c:v>
                </c:pt>
                <c:pt idx="2">
                  <c:v>64.13</c:v>
                </c:pt>
                <c:pt idx="3">
                  <c:v>67.5</c:v>
                </c:pt>
              </c:numCache>
            </c:numRef>
          </c:val>
        </c:ser>
        <c:axId val="64514304"/>
        <c:axId val="85094400"/>
      </c:barChart>
      <c:catAx>
        <c:axId val="64514304"/>
        <c:scaling>
          <c:orientation val="minMax"/>
        </c:scaling>
        <c:axPos val="b"/>
        <c:tickLblPos val="nextTo"/>
        <c:txPr>
          <a:bodyPr/>
          <a:lstStyle/>
          <a:p>
            <a:pPr>
              <a:defRPr sz="900">
                <a:latin typeface="Times New Roman" pitchFamily="18" charset="0"/>
                <a:cs typeface="Times New Roman" pitchFamily="18" charset="0"/>
              </a:defRPr>
            </a:pPr>
            <a:endParaRPr lang="en-US"/>
          </a:p>
        </c:txPr>
        <c:crossAx val="85094400"/>
        <c:crosses val="autoZero"/>
        <c:auto val="1"/>
        <c:lblAlgn val="ctr"/>
        <c:lblOffset val="100"/>
      </c:catAx>
      <c:valAx>
        <c:axId val="85094400"/>
        <c:scaling>
          <c:orientation val="minMax"/>
        </c:scaling>
        <c:axPos val="l"/>
        <c:majorGridlines/>
        <c:numFmt formatCode="General" sourceLinked="1"/>
        <c:tickLblPos val="nextTo"/>
        <c:txPr>
          <a:bodyPr/>
          <a:lstStyle/>
          <a:p>
            <a:pPr>
              <a:defRPr sz="900">
                <a:latin typeface="Times New Roman" pitchFamily="18" charset="0"/>
                <a:cs typeface="Times New Roman" pitchFamily="18" charset="0"/>
              </a:defRPr>
            </a:pPr>
            <a:endParaRPr lang="en-US"/>
          </a:p>
        </c:txPr>
        <c:crossAx val="64514304"/>
        <c:crosses val="autoZero"/>
        <c:crossBetween val="between"/>
      </c:valAx>
    </c:plotArea>
    <c:legend>
      <c:legendPos val="r"/>
      <c:layout>
        <c:manualLayout>
          <c:xMode val="edge"/>
          <c:yMode val="edge"/>
          <c:x val="0.82305743032120982"/>
          <c:y val="8.9398720993209238E-2"/>
          <c:w val="0.1729743157105362"/>
          <c:h val="0.23919197600299971"/>
        </c:manualLayout>
      </c:layout>
      <c:txPr>
        <a:bodyPr/>
        <a:lstStyle/>
        <a:p>
          <a:pPr>
            <a:defRPr>
              <a:latin typeface="Times New Roman" pitchFamily="18" charset="0"/>
              <a:cs typeface="Times New Roman" pitchFamily="18" charset="0"/>
            </a:defRPr>
          </a:pPr>
          <a:endParaRPr lang="en-US"/>
        </a:p>
      </c:txPr>
    </c:legend>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3DD5CC-30A4-4220-BCA1-A57817657B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1140</TotalTime>
  <Pages>7</Pages>
  <Words>3615</Words>
  <Characters>20611</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24178</CharactersWithSpaces>
  <SharedDoc>false</SharedDoc>
  <HLinks>
    <vt:vector size="18" baseType="variant">
      <vt:variant>
        <vt:i4>6160457</vt:i4>
      </vt:variant>
      <vt:variant>
        <vt:i4>9</vt:i4>
      </vt:variant>
      <vt:variant>
        <vt:i4>0</vt:i4>
      </vt:variant>
      <vt:variant>
        <vt:i4>5</vt:i4>
      </vt:variant>
      <vt:variant>
        <vt:lpwstr>http://www.(url/</vt:lpwstr>
      </vt:variant>
      <vt:variant>
        <vt:lpwstr/>
      </vt:variant>
      <vt:variant>
        <vt:i4>2687077</vt:i4>
      </vt:variant>
      <vt:variant>
        <vt:i4>6</vt:i4>
      </vt:variant>
      <vt:variant>
        <vt:i4>0</vt:i4>
      </vt:variant>
      <vt:variant>
        <vt:i4>5</vt:i4>
      </vt:variant>
      <vt:variant>
        <vt:lpwstr>http://www.atm.com/</vt:lpwstr>
      </vt:variant>
      <vt:variant>
        <vt:lpwstr/>
      </vt:variant>
      <vt:variant>
        <vt:i4>6160457</vt:i4>
      </vt:variant>
      <vt:variant>
        <vt:i4>3</vt:i4>
      </vt:variant>
      <vt:variant>
        <vt:i4>0</vt:i4>
      </vt:variant>
      <vt:variant>
        <vt:i4>5</vt:i4>
      </vt:variant>
      <vt:variant>
        <vt:lpwstr>http://www.(url/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lastModifiedBy>HotGa</cp:lastModifiedBy>
  <cp:revision>51</cp:revision>
  <cp:lastPrinted>2007-05-08T01:48:00Z</cp:lastPrinted>
  <dcterms:created xsi:type="dcterms:W3CDTF">2011-03-01T13:56:00Z</dcterms:created>
  <dcterms:modified xsi:type="dcterms:W3CDTF">2011-03-08T11:32:00Z</dcterms:modified>
</cp:coreProperties>
</file>