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703" w14:textId="4599363B" w:rsidR="00FF65AA" w:rsidRPr="00F10356" w:rsidRDefault="00C55E3E" w:rsidP="00C55E3E">
      <w:pPr>
        <w:jc w:val="center"/>
        <w:rPr>
          <w:sz w:val="21"/>
          <w:szCs w:val="21"/>
        </w:rPr>
      </w:pPr>
      <w:r w:rsidRPr="00C55E3E">
        <w:rPr>
          <w:b/>
          <w:sz w:val="21"/>
          <w:szCs w:val="21"/>
        </w:rPr>
        <w:t>An eco-hydrological model for grassland without historical measured data I: Downscaling expansion of evaporation based on refinement of sensitive parameters</w:t>
      </w:r>
    </w:p>
    <w:p w14:paraId="0FB11F93" w14:textId="77777777" w:rsidR="00FF65AA" w:rsidRPr="00F10356" w:rsidRDefault="00FF65AA">
      <w:pPr>
        <w:rPr>
          <w:sz w:val="21"/>
          <w:szCs w:val="21"/>
        </w:rPr>
      </w:pPr>
    </w:p>
    <w:p w14:paraId="38658A62" w14:textId="77777777" w:rsidR="00464642" w:rsidRPr="00F10356" w:rsidRDefault="005070AE" w:rsidP="001602D9">
      <w:pPr>
        <w:rPr>
          <w:sz w:val="21"/>
          <w:szCs w:val="21"/>
        </w:rPr>
      </w:pPr>
      <w:r w:rsidRPr="00F10356">
        <w:rPr>
          <w:b/>
          <w:sz w:val="21"/>
          <w:szCs w:val="21"/>
        </w:rPr>
        <w:t>Purpose:</w:t>
      </w:r>
      <w:r w:rsidRPr="00F10356">
        <w:rPr>
          <w:sz w:val="21"/>
          <w:szCs w:val="21"/>
        </w:rPr>
        <w:t xml:space="preserve"> </w:t>
      </w:r>
    </w:p>
    <w:p w14:paraId="7B452126" w14:textId="2A7A9809" w:rsidR="005070AE" w:rsidRPr="00F10356" w:rsidRDefault="007C54F4" w:rsidP="001602D9">
      <w:pPr>
        <w:rPr>
          <w:sz w:val="21"/>
          <w:szCs w:val="21"/>
        </w:rPr>
      </w:pPr>
      <w:r w:rsidRPr="00F10356">
        <w:rPr>
          <w:sz w:val="21"/>
          <w:szCs w:val="21"/>
        </w:rPr>
        <w:t>In the "sun-climate-water resource" system, meteorological elements have different lag periods for influence factors such as solar activity (SA), climate oscillation (CO) and geographical factors (GF) at different spatiotemporal scales. However, this phenomenon has been insufficiently investigated. It is unclear whether the strong interaction/lag behaviors of meteorological elements responses to SA/CO that were calculated, statistically true and realistically possible. There is also insufficient information regarding the reasons and their weights for lag variation in different regions. Moreover, the transmission mechanism of the lag is also unclear. To overcome this knowledge gap, we studied temperature (T) and precipitation (P) data collected over 121 years from 3,836 grid stations across China. The spatial distribution of T and P, strong interaction periodic distribution responses to SA and CO, and hysteresis distribution were studied under six periodic scales (0–5, 5–10, 10–30, 30–60, 60–90, and 90–120 a). The weight distribution of lag influencing factors was plotted using false color RGB to represent SA, GF, and CO; a multivariate hysteresis decomposition model was proposed to simulate and quantitatively decompose the periodic lag considering the factors of the earth’s revolution</w:t>
      </w:r>
      <w:r w:rsidR="00D84095" w:rsidRPr="00F10356">
        <w:rPr>
          <w:sz w:val="21"/>
          <w:szCs w:val="21"/>
        </w:rPr>
        <w:t>.</w:t>
      </w:r>
    </w:p>
    <w:p w14:paraId="3934BBF0" w14:textId="0DF4B77A" w:rsidR="007638AF" w:rsidRDefault="00962D08">
      <w:pPr>
        <w:rPr>
          <w:sz w:val="21"/>
          <w:szCs w:val="21"/>
          <w:lang w:eastAsia="zh-CN"/>
        </w:rPr>
      </w:pPr>
      <w:r w:rsidRPr="00962D08">
        <w:rPr>
          <w:sz w:val="21"/>
          <w:szCs w:val="21"/>
          <w:lang w:eastAsia="zh-CN"/>
        </w:rPr>
        <w:t xml:space="preserve">All generated methods used in this study can be downloaded from </w:t>
      </w:r>
      <w:r w:rsidR="00DA45E7" w:rsidRPr="00DA45E7">
        <w:rPr>
          <w:sz w:val="21"/>
          <w:szCs w:val="21"/>
          <w:lang w:eastAsia="zh-CN"/>
        </w:rPr>
        <w:t>https://github.com/myli1993/MYEH_Downscaling-expansion-of-evaporation-based-on-refinement-of-sensitive-parameters</w:t>
      </w:r>
      <w:r w:rsidRPr="00962D08">
        <w:rPr>
          <w:sz w:val="21"/>
          <w:szCs w:val="21"/>
          <w:lang w:eastAsia="zh-CN"/>
        </w:rPr>
        <w:t xml:space="preserve">. And generated data can be downloaded from </w:t>
      </w:r>
      <w:r w:rsidR="00270875" w:rsidRPr="00270875">
        <w:rPr>
          <w:sz w:val="21"/>
          <w:szCs w:val="21"/>
          <w:lang w:eastAsia="zh-CN"/>
        </w:rPr>
        <w:t>https://pan.baidu.com/s/1b64StoFNrZVMKPIFAz_VhA</w:t>
      </w:r>
      <w:r w:rsidR="00270875">
        <w:rPr>
          <w:sz w:val="21"/>
          <w:szCs w:val="21"/>
          <w:lang w:eastAsia="zh-CN"/>
        </w:rPr>
        <w:t xml:space="preserve"> </w:t>
      </w:r>
      <w:r w:rsidRPr="00962D08">
        <w:rPr>
          <w:sz w:val="21"/>
          <w:szCs w:val="21"/>
          <w:lang w:eastAsia="zh-CN"/>
        </w:rPr>
        <w:t xml:space="preserve">and the extract code is </w:t>
      </w:r>
      <w:r w:rsidR="002121FF">
        <w:rPr>
          <w:sz w:val="21"/>
          <w:szCs w:val="21"/>
          <w:lang w:eastAsia="zh-CN"/>
        </w:rPr>
        <w:t>MYEH</w:t>
      </w:r>
      <w:r>
        <w:rPr>
          <w:sz w:val="21"/>
          <w:szCs w:val="21"/>
          <w:lang w:eastAsia="zh-CN"/>
        </w:rPr>
        <w:t>.</w:t>
      </w:r>
    </w:p>
    <w:p w14:paraId="539B2F5C" w14:textId="3D11A810" w:rsidR="00962D08" w:rsidRDefault="00962D08">
      <w:pPr>
        <w:rPr>
          <w:sz w:val="21"/>
          <w:szCs w:val="21"/>
        </w:rPr>
      </w:pPr>
    </w:p>
    <w:p w14:paraId="69694BD8" w14:textId="77777777" w:rsidR="00270875" w:rsidRPr="00F10356" w:rsidRDefault="00270875">
      <w:pPr>
        <w:rPr>
          <w:sz w:val="21"/>
          <w:szCs w:val="21"/>
        </w:rPr>
      </w:pPr>
    </w:p>
    <w:p w14:paraId="135E4852" w14:textId="24FE326A" w:rsidR="003C405F" w:rsidRPr="00F10356" w:rsidRDefault="003C405F" w:rsidP="005070AE">
      <w:pPr>
        <w:rPr>
          <w:sz w:val="21"/>
          <w:szCs w:val="21"/>
        </w:rPr>
      </w:pPr>
      <w:r w:rsidRPr="00F10356">
        <w:rPr>
          <w:b/>
          <w:sz w:val="21"/>
          <w:szCs w:val="21"/>
        </w:rPr>
        <w:t>R</w:t>
      </w:r>
      <w:r w:rsidR="00E61F56" w:rsidRPr="00F10356">
        <w:rPr>
          <w:b/>
          <w:sz w:val="21"/>
          <w:szCs w:val="21"/>
        </w:rPr>
        <w:t>eference</w:t>
      </w:r>
      <w:r w:rsidR="005070AE" w:rsidRPr="00F10356">
        <w:rPr>
          <w:sz w:val="21"/>
          <w:szCs w:val="21"/>
        </w:rPr>
        <w:t>:</w:t>
      </w:r>
    </w:p>
    <w:p w14:paraId="14992BD7" w14:textId="19DC3745" w:rsidR="001B7179" w:rsidRPr="00F10356" w:rsidRDefault="001B7179" w:rsidP="001B7179">
      <w:pPr>
        <w:rPr>
          <w:sz w:val="21"/>
          <w:szCs w:val="21"/>
        </w:rPr>
      </w:pPr>
    </w:p>
    <w:p w14:paraId="30411D4C" w14:textId="77777777" w:rsidR="00F506DC" w:rsidRPr="00F10356" w:rsidRDefault="00F506DC" w:rsidP="001B7179">
      <w:pPr>
        <w:rPr>
          <w:sz w:val="21"/>
          <w:szCs w:val="21"/>
        </w:rPr>
      </w:pPr>
    </w:p>
    <w:p w14:paraId="2557F665" w14:textId="51F08806" w:rsidR="00183751" w:rsidRPr="00F10356" w:rsidRDefault="007C54F4">
      <w:pPr>
        <w:rPr>
          <w:b/>
          <w:sz w:val="21"/>
          <w:szCs w:val="21"/>
        </w:rPr>
      </w:pPr>
      <w:r w:rsidRPr="00F10356">
        <w:rPr>
          <w:b/>
          <w:sz w:val="21"/>
          <w:szCs w:val="21"/>
        </w:rPr>
        <w:t>Programming instructions</w:t>
      </w:r>
      <w:r w:rsidR="005070AE" w:rsidRPr="00F10356">
        <w:rPr>
          <w:b/>
          <w:sz w:val="21"/>
          <w:szCs w:val="21"/>
        </w:rPr>
        <w:t>:</w:t>
      </w:r>
      <w:r w:rsidR="00183751" w:rsidRPr="00F10356">
        <w:rPr>
          <w:b/>
          <w:sz w:val="21"/>
          <w:szCs w:val="21"/>
        </w:rPr>
        <w:t xml:space="preserve"> </w:t>
      </w:r>
    </w:p>
    <w:p w14:paraId="629B6CAD" w14:textId="348FE6B8" w:rsidR="00A34256" w:rsidRPr="00FA338D" w:rsidRDefault="00FA338D" w:rsidP="00051300">
      <w:pPr>
        <w:rPr>
          <w:bCs/>
          <w:sz w:val="21"/>
          <w:szCs w:val="21"/>
          <w:lang w:eastAsia="zh-CN"/>
        </w:rPr>
      </w:pPr>
      <w:r w:rsidRPr="00FA338D">
        <w:rPr>
          <w:bCs/>
          <w:color w:val="FF0000"/>
          <w:sz w:val="21"/>
          <w:szCs w:val="21"/>
        </w:rPr>
        <w:t>[</w:t>
      </w:r>
      <w:r w:rsidR="007B2A6D" w:rsidRPr="007B2A6D">
        <w:rPr>
          <w:bCs/>
          <w:color w:val="FF0000"/>
          <w:sz w:val="21"/>
          <w:szCs w:val="21"/>
        </w:rPr>
        <w:t>input_1dy,output_1dy,input_3hr]=</w:t>
      </w:r>
      <w:proofErr w:type="spellStart"/>
      <w:r w:rsidR="007B2A6D" w:rsidRPr="007B2A6D">
        <w:rPr>
          <w:bCs/>
          <w:color w:val="FF0000"/>
          <w:sz w:val="21"/>
          <w:szCs w:val="21"/>
        </w:rPr>
        <w:t>ehm_Evap_prepare</w:t>
      </w:r>
      <w:proofErr w:type="spellEnd"/>
      <w:r w:rsidR="007B2A6D">
        <w:rPr>
          <w:rFonts w:hint="eastAsia"/>
          <w:bCs/>
          <w:color w:val="FF0000"/>
          <w:sz w:val="21"/>
          <w:szCs w:val="21"/>
          <w:lang w:eastAsia="zh-CN"/>
        </w:rPr>
        <w:t>:</w:t>
      </w:r>
      <w:r w:rsidR="007B2A6D">
        <w:rPr>
          <w:bCs/>
          <w:color w:val="FF0000"/>
          <w:sz w:val="21"/>
          <w:szCs w:val="21"/>
          <w:lang w:eastAsia="zh-CN"/>
        </w:rPr>
        <w:t xml:space="preserve"> </w:t>
      </w:r>
    </w:p>
    <w:p w14:paraId="23EA118B" w14:textId="77777777" w:rsidR="002139C8" w:rsidRPr="00F10356" w:rsidRDefault="002139C8" w:rsidP="00403B12">
      <w:pPr>
        <w:rPr>
          <w:sz w:val="21"/>
          <w:szCs w:val="21"/>
        </w:rPr>
      </w:pPr>
    </w:p>
    <w:p w14:paraId="2E4A639B" w14:textId="15FA644D" w:rsidR="00403B12" w:rsidRPr="00F10356" w:rsidRDefault="007C54F4" w:rsidP="00403B12">
      <w:pPr>
        <w:rPr>
          <w:b/>
          <w:sz w:val="21"/>
          <w:szCs w:val="21"/>
        </w:rPr>
      </w:pPr>
      <w:r w:rsidRPr="00F10356">
        <w:rPr>
          <w:b/>
          <w:sz w:val="21"/>
          <w:szCs w:val="21"/>
        </w:rPr>
        <w:t>D</w:t>
      </w:r>
      <w:r w:rsidRPr="00F10356">
        <w:rPr>
          <w:rFonts w:hint="eastAsia"/>
          <w:b/>
          <w:sz w:val="21"/>
          <w:szCs w:val="21"/>
          <w:lang w:eastAsia="zh-CN"/>
        </w:rPr>
        <w:t>ata</w:t>
      </w:r>
      <w:r w:rsidR="00403B12" w:rsidRPr="00F10356">
        <w:rPr>
          <w:b/>
          <w:sz w:val="21"/>
          <w:szCs w:val="21"/>
        </w:rPr>
        <w:t>:</w:t>
      </w:r>
    </w:p>
    <w:p w14:paraId="44A33D68" w14:textId="3342CEB3" w:rsidR="00403B12" w:rsidRDefault="0070335A" w:rsidP="00403B12">
      <w:pPr>
        <w:rPr>
          <w:sz w:val="21"/>
          <w:szCs w:val="21"/>
          <w:lang w:eastAsia="zh-CN"/>
        </w:rPr>
      </w:pPr>
      <w:r w:rsidRPr="00F10356">
        <w:rPr>
          <w:sz w:val="21"/>
          <w:szCs w:val="21"/>
          <w:lang w:eastAsia="zh-CN"/>
        </w:rPr>
        <w:t xml:space="preserve">In the </w:t>
      </w:r>
      <w:proofErr w:type="spellStart"/>
      <w:r w:rsidR="00051300" w:rsidRPr="00051300">
        <w:rPr>
          <w:sz w:val="21"/>
          <w:szCs w:val="21"/>
          <w:lang w:eastAsia="zh-CN"/>
        </w:rPr>
        <w:t>eva_result</w:t>
      </w:r>
      <w:r w:rsidRPr="00F10356">
        <w:rPr>
          <w:rFonts w:hint="eastAsia"/>
          <w:sz w:val="21"/>
          <w:szCs w:val="21"/>
          <w:lang w:eastAsia="zh-CN"/>
        </w:rPr>
        <w:t>.m</w:t>
      </w:r>
      <w:r w:rsidR="00591426" w:rsidRPr="00F10356">
        <w:rPr>
          <w:sz w:val="21"/>
          <w:szCs w:val="21"/>
          <w:lang w:eastAsia="zh-CN"/>
        </w:rPr>
        <w:t>at</w:t>
      </w:r>
      <w:proofErr w:type="spellEnd"/>
      <w:r w:rsidRPr="00F10356">
        <w:rPr>
          <w:sz w:val="21"/>
          <w:szCs w:val="21"/>
          <w:lang w:eastAsia="zh-CN"/>
        </w:rPr>
        <w:t>, we provide the input data and output data. We're going to talk about what all the variables mean</w:t>
      </w:r>
      <w:r w:rsidR="00051300">
        <w:rPr>
          <w:sz w:val="21"/>
          <w:szCs w:val="21"/>
          <w:lang w:eastAsia="zh-CN"/>
        </w:rPr>
        <w:t>.</w:t>
      </w:r>
      <w:r w:rsidR="00591426" w:rsidRPr="00F10356">
        <w:rPr>
          <w:sz w:val="21"/>
          <w:szCs w:val="21"/>
          <w:lang w:eastAsia="zh-CN"/>
        </w:rPr>
        <w:t xml:space="preserve"> </w:t>
      </w:r>
    </w:p>
    <w:p w14:paraId="7A00D86A" w14:textId="77777777" w:rsidR="00FA338D" w:rsidRPr="00F10356" w:rsidRDefault="00FA338D" w:rsidP="00403B12">
      <w:pPr>
        <w:rPr>
          <w:sz w:val="21"/>
          <w:szCs w:val="21"/>
          <w:lang w:eastAsia="zh-CN"/>
        </w:rPr>
      </w:pPr>
    </w:p>
    <w:p w14:paraId="524684C1" w14:textId="1D495EF8" w:rsidR="0070335A" w:rsidRPr="00F10356" w:rsidRDefault="007A04F4" w:rsidP="00403B12">
      <w:pPr>
        <w:rPr>
          <w:b/>
          <w:bCs/>
          <w:sz w:val="21"/>
          <w:szCs w:val="21"/>
          <w:lang w:eastAsia="zh-CN"/>
        </w:rPr>
      </w:pPr>
      <w:r w:rsidRPr="00F10356">
        <w:rPr>
          <w:b/>
          <w:bCs/>
          <w:sz w:val="21"/>
          <w:szCs w:val="21"/>
          <w:lang w:eastAsia="zh-CN"/>
        </w:rPr>
        <w:t>Input set:</w:t>
      </w:r>
    </w:p>
    <w:p w14:paraId="22CD1661" w14:textId="43775942" w:rsidR="007A04F4" w:rsidRDefault="00207116" w:rsidP="00403B12">
      <w:pPr>
        <w:rPr>
          <w:sz w:val="21"/>
          <w:szCs w:val="21"/>
          <w:lang w:eastAsia="zh-CN"/>
        </w:rPr>
      </w:pPr>
      <w:r w:rsidRPr="00F10356">
        <w:rPr>
          <w:rFonts w:hint="eastAsia"/>
          <w:color w:val="FF0000"/>
          <w:sz w:val="21"/>
          <w:szCs w:val="21"/>
          <w:lang w:eastAsia="zh-CN"/>
        </w:rPr>
        <w:t>A</w:t>
      </w:r>
      <w:r w:rsidRPr="00F10356">
        <w:rPr>
          <w:sz w:val="21"/>
          <w:szCs w:val="21"/>
          <w:lang w:eastAsia="zh-CN"/>
        </w:rPr>
        <w:t>: Scope of study area, 1 for study area, 0 for non-study area.</w:t>
      </w:r>
    </w:p>
    <w:p w14:paraId="54A8203A" w14:textId="15EC5C4C" w:rsidR="002121FF" w:rsidRDefault="002121FF" w:rsidP="00403B12">
      <w:pPr>
        <w:rPr>
          <w:sz w:val="21"/>
          <w:szCs w:val="21"/>
          <w:lang w:eastAsia="zh-CN"/>
        </w:rPr>
      </w:pPr>
      <w:r w:rsidRPr="002121FF">
        <w:rPr>
          <w:rFonts w:hint="eastAsia"/>
          <w:color w:val="FF0000"/>
          <w:sz w:val="21"/>
          <w:szCs w:val="21"/>
          <w:lang w:eastAsia="zh-CN"/>
        </w:rPr>
        <w:lastRenderedPageBreak/>
        <w:t>input</w:t>
      </w:r>
      <w:r w:rsidRPr="002121FF">
        <w:rPr>
          <w:color w:val="FF0000"/>
          <w:sz w:val="21"/>
          <w:szCs w:val="21"/>
          <w:lang w:eastAsia="zh-CN"/>
        </w:rPr>
        <w:t>_1dy</w:t>
      </w:r>
      <w:r>
        <w:rPr>
          <w:sz w:val="21"/>
          <w:szCs w:val="21"/>
          <w:lang w:eastAsia="zh-CN"/>
        </w:rPr>
        <w:t xml:space="preserve">: Input data for training stage. There are 26 </w:t>
      </w:r>
      <w:r w:rsidRPr="00F10356">
        <w:rPr>
          <w:sz w:val="21"/>
          <w:szCs w:val="21"/>
          <w:lang w:eastAsia="zh-CN"/>
        </w:rPr>
        <w:t>Variables</w:t>
      </w:r>
      <w:r>
        <w:rPr>
          <w:sz w:val="21"/>
          <w:szCs w:val="21"/>
          <w:lang w:eastAsia="zh-CN"/>
        </w:rPr>
        <w:t xml:space="preserve"> in the dataset. We define them in </w:t>
      </w:r>
      <w:r w:rsidRPr="002121FF">
        <w:rPr>
          <w:b/>
          <w:bCs/>
          <w:sz w:val="21"/>
          <w:szCs w:val="21"/>
          <w:lang w:eastAsia="zh-CN"/>
        </w:rPr>
        <w:t>Table 2. Input and output variables of MYEH-Eva module evaporation simulation module during training stage</w:t>
      </w:r>
      <w:r w:rsidRPr="002121FF">
        <w:rPr>
          <w:sz w:val="21"/>
          <w:szCs w:val="21"/>
          <w:lang w:eastAsia="zh-CN"/>
        </w:rPr>
        <w:t>.</w:t>
      </w:r>
      <w:r>
        <w:rPr>
          <w:sz w:val="21"/>
          <w:szCs w:val="21"/>
          <w:lang w:eastAsia="zh-CN"/>
        </w:rPr>
        <w:t xml:space="preserve"> You can find it in the research. </w:t>
      </w:r>
      <w:r w:rsidRPr="002121FF">
        <w:rPr>
          <w:sz w:val="21"/>
          <w:szCs w:val="21"/>
          <w:lang w:eastAsia="zh-CN"/>
        </w:rPr>
        <w:t xml:space="preserve">The </w:t>
      </w:r>
      <w:r>
        <w:rPr>
          <w:sz w:val="21"/>
          <w:szCs w:val="21"/>
          <w:lang w:eastAsia="zh-CN"/>
        </w:rPr>
        <w:t>interval</w:t>
      </w:r>
      <w:r w:rsidRPr="002121FF">
        <w:rPr>
          <w:sz w:val="21"/>
          <w:szCs w:val="21"/>
          <w:lang w:eastAsia="zh-CN"/>
        </w:rPr>
        <w:t xml:space="preserve"> for each variable is 1dy</w:t>
      </w:r>
      <w:r>
        <w:rPr>
          <w:sz w:val="21"/>
          <w:szCs w:val="21"/>
          <w:lang w:eastAsia="zh-CN"/>
        </w:rPr>
        <w:t>.</w:t>
      </w:r>
    </w:p>
    <w:p w14:paraId="12E02964" w14:textId="377A0DCA" w:rsidR="002121FF" w:rsidRDefault="002121FF" w:rsidP="00403B12">
      <w:pPr>
        <w:rPr>
          <w:sz w:val="21"/>
          <w:szCs w:val="21"/>
          <w:lang w:eastAsia="zh-CN"/>
        </w:rPr>
      </w:pPr>
      <w:r w:rsidRPr="002121FF">
        <w:rPr>
          <w:rFonts w:hint="eastAsia"/>
          <w:color w:val="FF0000"/>
          <w:sz w:val="21"/>
          <w:szCs w:val="21"/>
          <w:lang w:eastAsia="zh-CN"/>
        </w:rPr>
        <w:t>i</w:t>
      </w:r>
      <w:r w:rsidRPr="002121FF">
        <w:rPr>
          <w:color w:val="FF0000"/>
          <w:sz w:val="21"/>
          <w:szCs w:val="21"/>
          <w:lang w:eastAsia="zh-CN"/>
        </w:rPr>
        <w:t>nput_3hr</w:t>
      </w:r>
      <w:r>
        <w:rPr>
          <w:sz w:val="21"/>
          <w:szCs w:val="21"/>
          <w:lang w:eastAsia="zh-CN"/>
        </w:rPr>
        <w:t xml:space="preserve">: Input data for simulation stage. There are 26 </w:t>
      </w:r>
      <w:r w:rsidRPr="00F10356">
        <w:rPr>
          <w:sz w:val="21"/>
          <w:szCs w:val="21"/>
          <w:lang w:eastAsia="zh-CN"/>
        </w:rPr>
        <w:t>Variables</w:t>
      </w:r>
      <w:r>
        <w:rPr>
          <w:sz w:val="21"/>
          <w:szCs w:val="21"/>
          <w:lang w:eastAsia="zh-CN"/>
        </w:rPr>
        <w:t xml:space="preserve"> in the dataset. We define them in </w:t>
      </w:r>
      <w:r w:rsidRPr="002121FF">
        <w:rPr>
          <w:b/>
          <w:bCs/>
          <w:sz w:val="21"/>
          <w:szCs w:val="21"/>
          <w:lang w:eastAsia="zh-CN"/>
        </w:rPr>
        <w:t>Table 2. Input and output variables of MYEH-Eva module evaporation simulation module during training stage</w:t>
      </w:r>
      <w:r w:rsidRPr="002121FF">
        <w:rPr>
          <w:sz w:val="21"/>
          <w:szCs w:val="21"/>
          <w:lang w:eastAsia="zh-CN"/>
        </w:rPr>
        <w:t>.</w:t>
      </w:r>
      <w:r>
        <w:rPr>
          <w:sz w:val="21"/>
          <w:szCs w:val="21"/>
          <w:lang w:eastAsia="zh-CN"/>
        </w:rPr>
        <w:t xml:space="preserve"> You can find it in the research. </w:t>
      </w:r>
      <w:r w:rsidRPr="002121FF">
        <w:rPr>
          <w:sz w:val="21"/>
          <w:szCs w:val="21"/>
          <w:lang w:eastAsia="zh-CN"/>
        </w:rPr>
        <w:t xml:space="preserve">The </w:t>
      </w:r>
      <w:r>
        <w:rPr>
          <w:sz w:val="21"/>
          <w:szCs w:val="21"/>
          <w:lang w:eastAsia="zh-CN"/>
        </w:rPr>
        <w:t>interval</w:t>
      </w:r>
      <w:r w:rsidRPr="002121FF">
        <w:rPr>
          <w:sz w:val="21"/>
          <w:szCs w:val="21"/>
          <w:lang w:eastAsia="zh-CN"/>
        </w:rPr>
        <w:t xml:space="preserve"> for each variable is </w:t>
      </w:r>
      <w:r>
        <w:rPr>
          <w:sz w:val="21"/>
          <w:szCs w:val="21"/>
          <w:lang w:eastAsia="zh-CN"/>
        </w:rPr>
        <w:t>3hr.</w:t>
      </w:r>
    </w:p>
    <w:p w14:paraId="606FD992" w14:textId="679EC41D" w:rsidR="00CE3D51" w:rsidRPr="00F10356" w:rsidRDefault="00CE3D51" w:rsidP="00403B12">
      <w:pPr>
        <w:rPr>
          <w:sz w:val="21"/>
          <w:szCs w:val="21"/>
          <w:lang w:eastAsia="zh-CN"/>
        </w:rPr>
      </w:pPr>
      <w:r w:rsidRPr="00CE3D51">
        <w:rPr>
          <w:rFonts w:hint="eastAsia"/>
          <w:color w:val="FF0000"/>
          <w:sz w:val="21"/>
          <w:szCs w:val="21"/>
          <w:lang w:eastAsia="zh-CN"/>
        </w:rPr>
        <w:t>o</w:t>
      </w:r>
      <w:r w:rsidRPr="00CE3D51">
        <w:rPr>
          <w:color w:val="FF0000"/>
          <w:sz w:val="21"/>
          <w:szCs w:val="21"/>
          <w:lang w:eastAsia="zh-CN"/>
        </w:rPr>
        <w:t>utput_1dy</w:t>
      </w:r>
      <w:r>
        <w:rPr>
          <w:sz w:val="21"/>
          <w:szCs w:val="21"/>
          <w:lang w:eastAsia="zh-CN"/>
        </w:rPr>
        <w:t xml:space="preserve">: Output data for training stage. There are 7 </w:t>
      </w:r>
      <w:r w:rsidRPr="00F10356">
        <w:rPr>
          <w:sz w:val="21"/>
          <w:szCs w:val="21"/>
          <w:lang w:eastAsia="zh-CN"/>
        </w:rPr>
        <w:t>Variables</w:t>
      </w:r>
      <w:r>
        <w:rPr>
          <w:sz w:val="21"/>
          <w:szCs w:val="21"/>
          <w:lang w:eastAsia="zh-CN"/>
        </w:rPr>
        <w:t xml:space="preserve"> in the dataset. We define them in </w:t>
      </w:r>
      <w:r w:rsidRPr="002121FF">
        <w:rPr>
          <w:b/>
          <w:bCs/>
          <w:sz w:val="21"/>
          <w:szCs w:val="21"/>
          <w:lang w:eastAsia="zh-CN"/>
        </w:rPr>
        <w:t>Table 2. Input and output variables of MYEH-Eva module evaporation simulation module during training stage</w:t>
      </w:r>
      <w:r w:rsidRPr="002121FF">
        <w:rPr>
          <w:sz w:val="21"/>
          <w:szCs w:val="21"/>
          <w:lang w:eastAsia="zh-CN"/>
        </w:rPr>
        <w:t>.</w:t>
      </w:r>
      <w:r>
        <w:rPr>
          <w:sz w:val="21"/>
          <w:szCs w:val="21"/>
          <w:lang w:eastAsia="zh-CN"/>
        </w:rPr>
        <w:t xml:space="preserve"> You can find it in the research. </w:t>
      </w:r>
      <w:r w:rsidRPr="002121FF">
        <w:rPr>
          <w:sz w:val="21"/>
          <w:szCs w:val="21"/>
          <w:lang w:eastAsia="zh-CN"/>
        </w:rPr>
        <w:t xml:space="preserve">The </w:t>
      </w:r>
      <w:r>
        <w:rPr>
          <w:sz w:val="21"/>
          <w:szCs w:val="21"/>
          <w:lang w:eastAsia="zh-CN"/>
        </w:rPr>
        <w:t>interval</w:t>
      </w:r>
      <w:r w:rsidRPr="002121FF">
        <w:rPr>
          <w:sz w:val="21"/>
          <w:szCs w:val="21"/>
          <w:lang w:eastAsia="zh-CN"/>
        </w:rPr>
        <w:t xml:space="preserve"> for each variable is 1dy</w:t>
      </w:r>
      <w:r>
        <w:rPr>
          <w:sz w:val="21"/>
          <w:szCs w:val="21"/>
          <w:lang w:eastAsia="zh-CN"/>
        </w:rPr>
        <w:t>.</w:t>
      </w:r>
    </w:p>
    <w:p w14:paraId="07EF39EB" w14:textId="6BA75435" w:rsidR="00207116" w:rsidRPr="00F10356" w:rsidRDefault="00ED56F7" w:rsidP="00403B12">
      <w:pPr>
        <w:rPr>
          <w:b/>
          <w:bCs/>
          <w:sz w:val="21"/>
          <w:szCs w:val="21"/>
          <w:lang w:eastAsia="zh-CN"/>
        </w:rPr>
      </w:pPr>
      <w:r w:rsidRPr="00F10356">
        <w:rPr>
          <w:b/>
          <w:bCs/>
          <w:sz w:val="21"/>
          <w:szCs w:val="21"/>
          <w:lang w:eastAsia="zh-CN"/>
        </w:rPr>
        <w:t>output set:</w:t>
      </w:r>
    </w:p>
    <w:p w14:paraId="0C0D4551" w14:textId="38B023E3" w:rsidR="007D7073" w:rsidRDefault="002121FF" w:rsidP="00403B12">
      <w:pPr>
        <w:rPr>
          <w:color w:val="FF0000"/>
          <w:sz w:val="21"/>
          <w:szCs w:val="21"/>
          <w:lang w:eastAsia="zh-CN"/>
        </w:rPr>
      </w:pPr>
      <w:r>
        <w:rPr>
          <w:rFonts w:hint="eastAsia"/>
          <w:color w:val="FF0000"/>
          <w:sz w:val="21"/>
          <w:szCs w:val="21"/>
          <w:lang w:eastAsia="zh-CN"/>
        </w:rPr>
        <w:t>E</w:t>
      </w:r>
      <w:r>
        <w:rPr>
          <w:color w:val="FF0000"/>
          <w:sz w:val="21"/>
          <w:szCs w:val="21"/>
          <w:lang w:eastAsia="zh-CN"/>
        </w:rPr>
        <w:t>vap_1dy</w:t>
      </w:r>
      <w:r w:rsidRPr="002121FF">
        <w:rPr>
          <w:color w:val="000000" w:themeColor="text1"/>
          <w:sz w:val="21"/>
          <w:szCs w:val="21"/>
          <w:lang w:eastAsia="zh-CN"/>
        </w:rPr>
        <w:t xml:space="preserve">: Simulate evapotranspiration. </w:t>
      </w:r>
      <w:r>
        <w:rPr>
          <w:sz w:val="21"/>
          <w:szCs w:val="21"/>
          <w:lang w:eastAsia="zh-CN"/>
        </w:rPr>
        <w:t xml:space="preserve">There are 7 </w:t>
      </w:r>
      <w:r w:rsidRPr="00F10356">
        <w:rPr>
          <w:sz w:val="21"/>
          <w:szCs w:val="21"/>
          <w:lang w:eastAsia="zh-CN"/>
        </w:rPr>
        <w:t>Variables</w:t>
      </w:r>
      <w:r>
        <w:rPr>
          <w:sz w:val="21"/>
          <w:szCs w:val="21"/>
          <w:lang w:eastAsia="zh-CN"/>
        </w:rPr>
        <w:t xml:space="preserve"> in the dataset.</w:t>
      </w:r>
      <w:r w:rsidRPr="002121FF">
        <w:t xml:space="preserve"> </w:t>
      </w:r>
      <w:r w:rsidRPr="002121FF">
        <w:rPr>
          <w:sz w:val="21"/>
          <w:szCs w:val="21"/>
          <w:lang w:eastAsia="zh-CN"/>
        </w:rPr>
        <w:t>The eighth column is the value calculated according to formula 1 of the original text.</w:t>
      </w:r>
      <w:r>
        <w:rPr>
          <w:sz w:val="21"/>
          <w:szCs w:val="21"/>
          <w:lang w:eastAsia="zh-CN"/>
        </w:rPr>
        <w:t xml:space="preserve"> We define them in </w:t>
      </w:r>
      <w:r w:rsidRPr="002121FF">
        <w:rPr>
          <w:b/>
          <w:bCs/>
          <w:sz w:val="21"/>
          <w:szCs w:val="21"/>
          <w:lang w:eastAsia="zh-CN"/>
        </w:rPr>
        <w:t>Table 2. Input and output variables of MYEH-Eva module evaporation simulation module during training stage</w:t>
      </w:r>
      <w:r w:rsidRPr="002121FF">
        <w:rPr>
          <w:sz w:val="21"/>
          <w:szCs w:val="21"/>
          <w:lang w:eastAsia="zh-CN"/>
        </w:rPr>
        <w:t>.</w:t>
      </w:r>
      <w:r>
        <w:rPr>
          <w:sz w:val="21"/>
          <w:szCs w:val="21"/>
          <w:lang w:eastAsia="zh-CN"/>
        </w:rPr>
        <w:t xml:space="preserve"> You can find it in the research. </w:t>
      </w:r>
      <w:r w:rsidRPr="002121FF">
        <w:rPr>
          <w:sz w:val="21"/>
          <w:szCs w:val="21"/>
          <w:lang w:eastAsia="zh-CN"/>
        </w:rPr>
        <w:t xml:space="preserve">The </w:t>
      </w:r>
      <w:r>
        <w:rPr>
          <w:sz w:val="21"/>
          <w:szCs w:val="21"/>
          <w:lang w:eastAsia="zh-CN"/>
        </w:rPr>
        <w:t>interval</w:t>
      </w:r>
      <w:r w:rsidRPr="002121FF">
        <w:rPr>
          <w:sz w:val="21"/>
          <w:szCs w:val="21"/>
          <w:lang w:eastAsia="zh-CN"/>
        </w:rPr>
        <w:t xml:space="preserve"> for each variable is </w:t>
      </w:r>
      <w:r>
        <w:rPr>
          <w:sz w:val="21"/>
          <w:szCs w:val="21"/>
          <w:lang w:eastAsia="zh-CN"/>
        </w:rPr>
        <w:t>1dy.</w:t>
      </w:r>
    </w:p>
    <w:p w14:paraId="035703FE" w14:textId="1CC58996" w:rsidR="002121FF" w:rsidRDefault="002121FF" w:rsidP="00403B12">
      <w:pPr>
        <w:rPr>
          <w:sz w:val="21"/>
          <w:szCs w:val="21"/>
          <w:lang w:eastAsia="zh-CN"/>
        </w:rPr>
      </w:pPr>
      <w:r>
        <w:rPr>
          <w:rFonts w:hint="eastAsia"/>
          <w:color w:val="FF0000"/>
          <w:sz w:val="21"/>
          <w:szCs w:val="21"/>
          <w:lang w:eastAsia="zh-CN"/>
        </w:rPr>
        <w:t>E</w:t>
      </w:r>
      <w:r>
        <w:rPr>
          <w:color w:val="FF0000"/>
          <w:sz w:val="21"/>
          <w:szCs w:val="21"/>
          <w:lang w:eastAsia="zh-CN"/>
        </w:rPr>
        <w:t>vap_3hr</w:t>
      </w:r>
      <w:r w:rsidRPr="002121FF">
        <w:rPr>
          <w:color w:val="000000" w:themeColor="text1"/>
          <w:sz w:val="21"/>
          <w:szCs w:val="21"/>
          <w:lang w:eastAsia="zh-CN"/>
        </w:rPr>
        <w:t>: Simulate evapotranspiration</w:t>
      </w:r>
      <w:r>
        <w:rPr>
          <w:color w:val="000000" w:themeColor="text1"/>
          <w:sz w:val="21"/>
          <w:szCs w:val="21"/>
          <w:lang w:eastAsia="zh-CN"/>
        </w:rPr>
        <w:t>.</w:t>
      </w:r>
      <w:r w:rsidRPr="002121FF">
        <w:rPr>
          <w:color w:val="000000" w:themeColor="text1"/>
          <w:sz w:val="21"/>
          <w:szCs w:val="21"/>
          <w:lang w:eastAsia="zh-CN"/>
        </w:rPr>
        <w:t xml:space="preserve"> </w:t>
      </w:r>
      <w:r>
        <w:rPr>
          <w:sz w:val="21"/>
          <w:szCs w:val="21"/>
          <w:lang w:eastAsia="zh-CN"/>
        </w:rPr>
        <w:t xml:space="preserve">There are 7 </w:t>
      </w:r>
      <w:r w:rsidRPr="00F10356">
        <w:rPr>
          <w:sz w:val="21"/>
          <w:szCs w:val="21"/>
          <w:lang w:eastAsia="zh-CN"/>
        </w:rPr>
        <w:t>Variables</w:t>
      </w:r>
      <w:r>
        <w:rPr>
          <w:sz w:val="21"/>
          <w:szCs w:val="21"/>
          <w:lang w:eastAsia="zh-CN"/>
        </w:rPr>
        <w:t xml:space="preserve"> in the dataset.</w:t>
      </w:r>
      <w:r w:rsidRPr="002121FF">
        <w:t xml:space="preserve"> </w:t>
      </w:r>
      <w:r w:rsidRPr="002121FF">
        <w:rPr>
          <w:sz w:val="21"/>
          <w:szCs w:val="21"/>
          <w:lang w:eastAsia="zh-CN"/>
        </w:rPr>
        <w:t>The eighth column is the value calculated according to formula 1 of the original text.</w:t>
      </w:r>
      <w:r>
        <w:rPr>
          <w:sz w:val="21"/>
          <w:szCs w:val="21"/>
          <w:lang w:eastAsia="zh-CN"/>
        </w:rPr>
        <w:t xml:space="preserve"> We define them in </w:t>
      </w:r>
      <w:r w:rsidRPr="002121FF">
        <w:rPr>
          <w:b/>
          <w:bCs/>
          <w:sz w:val="21"/>
          <w:szCs w:val="21"/>
          <w:lang w:eastAsia="zh-CN"/>
        </w:rPr>
        <w:t>Table 2. Input and output variables of MYEH-Eva module evaporation simulation module during training stage</w:t>
      </w:r>
      <w:r w:rsidRPr="002121FF">
        <w:rPr>
          <w:sz w:val="21"/>
          <w:szCs w:val="21"/>
          <w:lang w:eastAsia="zh-CN"/>
        </w:rPr>
        <w:t>.</w:t>
      </w:r>
      <w:r>
        <w:rPr>
          <w:sz w:val="21"/>
          <w:szCs w:val="21"/>
          <w:lang w:eastAsia="zh-CN"/>
        </w:rPr>
        <w:t xml:space="preserve"> You can find it in the research. </w:t>
      </w:r>
      <w:r w:rsidRPr="002121FF">
        <w:rPr>
          <w:sz w:val="21"/>
          <w:szCs w:val="21"/>
          <w:lang w:eastAsia="zh-CN"/>
        </w:rPr>
        <w:t xml:space="preserve">The </w:t>
      </w:r>
      <w:r>
        <w:rPr>
          <w:sz w:val="21"/>
          <w:szCs w:val="21"/>
          <w:lang w:eastAsia="zh-CN"/>
        </w:rPr>
        <w:t>interval</w:t>
      </w:r>
      <w:r w:rsidRPr="002121FF">
        <w:rPr>
          <w:sz w:val="21"/>
          <w:szCs w:val="21"/>
          <w:lang w:eastAsia="zh-CN"/>
        </w:rPr>
        <w:t xml:space="preserve"> for each variable is </w:t>
      </w:r>
      <w:r>
        <w:rPr>
          <w:sz w:val="21"/>
          <w:szCs w:val="21"/>
          <w:lang w:eastAsia="zh-CN"/>
        </w:rPr>
        <w:t>3hr.</w:t>
      </w:r>
    </w:p>
    <w:p w14:paraId="613C0566" w14:textId="331C3F81" w:rsidR="00CE3D51" w:rsidRDefault="00CE3D51" w:rsidP="00403B12">
      <w:pPr>
        <w:rPr>
          <w:sz w:val="21"/>
          <w:szCs w:val="21"/>
          <w:lang w:eastAsia="zh-CN"/>
        </w:rPr>
      </w:pPr>
      <w:r w:rsidRPr="00CE3D51">
        <w:rPr>
          <w:rFonts w:hint="eastAsia"/>
          <w:color w:val="FF0000"/>
          <w:sz w:val="21"/>
          <w:szCs w:val="21"/>
          <w:lang w:eastAsia="zh-CN"/>
        </w:rPr>
        <w:t>n</w:t>
      </w:r>
      <w:r w:rsidRPr="00CE3D51">
        <w:rPr>
          <w:color w:val="FF0000"/>
          <w:sz w:val="21"/>
          <w:szCs w:val="21"/>
          <w:lang w:eastAsia="zh-CN"/>
        </w:rPr>
        <w:t>et</w:t>
      </w:r>
      <w:r>
        <w:rPr>
          <w:sz w:val="21"/>
          <w:szCs w:val="21"/>
          <w:lang w:eastAsia="zh-CN"/>
        </w:rPr>
        <w:t>: MYEH model Eva module. You can find all parameters in the net.</w:t>
      </w:r>
    </w:p>
    <w:p w14:paraId="5DBD051D" w14:textId="381FC65C" w:rsidR="00CE3D51" w:rsidRDefault="00BD587E" w:rsidP="00403B12">
      <w:pPr>
        <w:rPr>
          <w:sz w:val="21"/>
          <w:szCs w:val="21"/>
          <w:lang w:eastAsia="zh-CN"/>
        </w:rPr>
      </w:pPr>
      <w:r w:rsidRPr="00B36EDF">
        <w:rPr>
          <w:rFonts w:hint="eastAsia"/>
          <w:color w:val="FF0000"/>
          <w:sz w:val="21"/>
          <w:szCs w:val="21"/>
          <w:lang w:eastAsia="zh-CN"/>
        </w:rPr>
        <w:t>r</w:t>
      </w:r>
      <w:r w:rsidRPr="00B36EDF">
        <w:rPr>
          <w:color w:val="FF0000"/>
          <w:sz w:val="21"/>
          <w:szCs w:val="21"/>
          <w:lang w:eastAsia="zh-CN"/>
        </w:rPr>
        <w:t>esult</w:t>
      </w:r>
      <w:r>
        <w:rPr>
          <w:sz w:val="21"/>
          <w:szCs w:val="21"/>
          <w:lang w:eastAsia="zh-CN"/>
        </w:rPr>
        <w:t xml:space="preserve">: </w:t>
      </w:r>
      <w:r w:rsidR="00B36EDF">
        <w:rPr>
          <w:sz w:val="21"/>
          <w:szCs w:val="21"/>
          <w:lang w:eastAsia="zh-CN"/>
        </w:rPr>
        <w:t xml:space="preserve">Simulation result. We use 6 </w:t>
      </w:r>
      <w:r w:rsidR="00B36EDF" w:rsidRPr="00B36EDF">
        <w:rPr>
          <w:sz w:val="21"/>
          <w:szCs w:val="21"/>
          <w:lang w:eastAsia="zh-CN"/>
        </w:rPr>
        <w:t>evaluation indices</w:t>
      </w:r>
      <w:r w:rsidR="00B36EDF">
        <w:rPr>
          <w:sz w:val="21"/>
          <w:szCs w:val="21"/>
          <w:lang w:eastAsia="zh-CN"/>
        </w:rPr>
        <w:t xml:space="preserve"> to compare the simulation value and observed value.</w:t>
      </w:r>
    </w:p>
    <w:p w14:paraId="6FD0B671" w14:textId="62C9674C" w:rsidR="00CE3D51" w:rsidRPr="002121FF" w:rsidRDefault="00BD587E" w:rsidP="00403B12">
      <w:pPr>
        <w:rPr>
          <w:color w:val="000000" w:themeColor="text1"/>
          <w:sz w:val="21"/>
          <w:szCs w:val="21"/>
          <w:lang w:eastAsia="zh-CN"/>
        </w:rPr>
      </w:pPr>
      <w:proofErr w:type="spellStart"/>
      <w:r w:rsidRPr="00B36EDF">
        <w:rPr>
          <w:rFonts w:hint="eastAsia"/>
          <w:color w:val="FF0000"/>
          <w:sz w:val="21"/>
          <w:szCs w:val="21"/>
          <w:lang w:eastAsia="zh-CN"/>
        </w:rPr>
        <w:t>s</w:t>
      </w:r>
      <w:r w:rsidRPr="00B36EDF">
        <w:rPr>
          <w:color w:val="FF0000"/>
          <w:sz w:val="21"/>
          <w:szCs w:val="21"/>
          <w:lang w:eastAsia="zh-CN"/>
        </w:rPr>
        <w:t>nowjudge</w:t>
      </w:r>
      <w:proofErr w:type="spellEnd"/>
      <w:r>
        <w:rPr>
          <w:color w:val="000000" w:themeColor="text1"/>
          <w:sz w:val="21"/>
          <w:szCs w:val="21"/>
          <w:lang w:eastAsia="zh-CN"/>
        </w:rPr>
        <w:t>:</w:t>
      </w:r>
      <w:r w:rsidR="00B36EDF">
        <w:rPr>
          <w:color w:val="000000" w:themeColor="text1"/>
          <w:sz w:val="21"/>
          <w:szCs w:val="21"/>
          <w:lang w:eastAsia="zh-CN"/>
        </w:rPr>
        <w:t xml:space="preserve"> </w:t>
      </w:r>
      <w:r w:rsidR="00B36EDF" w:rsidRPr="00B36EDF">
        <w:rPr>
          <w:color w:val="000000" w:themeColor="text1"/>
          <w:sz w:val="21"/>
          <w:szCs w:val="21"/>
          <w:lang w:eastAsia="zh-CN"/>
        </w:rPr>
        <w:t>Naive Bayes model results</w:t>
      </w:r>
      <w:r w:rsidR="00B36EDF">
        <w:rPr>
          <w:color w:val="000000" w:themeColor="text1"/>
          <w:sz w:val="21"/>
          <w:szCs w:val="21"/>
          <w:lang w:eastAsia="zh-CN"/>
        </w:rPr>
        <w:t>.</w:t>
      </w:r>
    </w:p>
    <w:p w14:paraId="4BA880E8" w14:textId="77777777" w:rsidR="002121FF" w:rsidRPr="00686C5F" w:rsidRDefault="002121FF" w:rsidP="00403B12">
      <w:pPr>
        <w:rPr>
          <w:sz w:val="21"/>
          <w:szCs w:val="21"/>
          <w:lang w:eastAsia="zh-CN"/>
        </w:rPr>
      </w:pPr>
    </w:p>
    <w:p w14:paraId="76D36DF1" w14:textId="3317173E" w:rsidR="00D222CE" w:rsidRPr="00F10356" w:rsidRDefault="007C54F4">
      <w:pPr>
        <w:rPr>
          <w:b/>
          <w:bCs/>
          <w:sz w:val="21"/>
          <w:szCs w:val="21"/>
        </w:rPr>
      </w:pPr>
      <w:r w:rsidRPr="00F10356">
        <w:rPr>
          <w:b/>
          <w:bCs/>
          <w:sz w:val="21"/>
          <w:szCs w:val="21"/>
        </w:rPr>
        <w:t>Statement:</w:t>
      </w:r>
    </w:p>
    <w:p w14:paraId="2B53B208" w14:textId="1A662B63" w:rsidR="00F506DC" w:rsidRPr="00F10356" w:rsidRDefault="00F506DC">
      <w:pPr>
        <w:rPr>
          <w:sz w:val="21"/>
          <w:szCs w:val="21"/>
          <w:lang w:eastAsia="zh-CN"/>
        </w:rPr>
      </w:pPr>
    </w:p>
    <w:sectPr w:rsidR="00F506DC" w:rsidRPr="00F10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CFA1" w14:textId="77777777" w:rsidR="005E3418" w:rsidRDefault="005E3418" w:rsidP="007638AF">
      <w:pPr>
        <w:spacing w:after="0" w:line="240" w:lineRule="auto"/>
      </w:pPr>
      <w:r>
        <w:separator/>
      </w:r>
    </w:p>
  </w:endnote>
  <w:endnote w:type="continuationSeparator" w:id="0">
    <w:p w14:paraId="10D37052" w14:textId="77777777" w:rsidR="005E3418" w:rsidRDefault="005E3418" w:rsidP="007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6C57" w14:textId="77777777" w:rsidR="005E3418" w:rsidRDefault="005E3418" w:rsidP="007638AF">
      <w:pPr>
        <w:spacing w:after="0" w:line="240" w:lineRule="auto"/>
      </w:pPr>
      <w:r>
        <w:separator/>
      </w:r>
    </w:p>
  </w:footnote>
  <w:footnote w:type="continuationSeparator" w:id="0">
    <w:p w14:paraId="78C078C5" w14:textId="77777777" w:rsidR="005E3418" w:rsidRDefault="005E3418" w:rsidP="007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753"/>
    <w:multiLevelType w:val="hybridMultilevel"/>
    <w:tmpl w:val="A4DADD14"/>
    <w:lvl w:ilvl="0" w:tplc="CC928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12D01"/>
    <w:multiLevelType w:val="hybridMultilevel"/>
    <w:tmpl w:val="4E7A2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AE"/>
    <w:rsid w:val="00036EE9"/>
    <w:rsid w:val="00051300"/>
    <w:rsid w:val="000631BC"/>
    <w:rsid w:val="000D4D40"/>
    <w:rsid w:val="0010099D"/>
    <w:rsid w:val="001509A1"/>
    <w:rsid w:val="001531F8"/>
    <w:rsid w:val="001602D9"/>
    <w:rsid w:val="00163E17"/>
    <w:rsid w:val="00183751"/>
    <w:rsid w:val="001A2D17"/>
    <w:rsid w:val="001B7179"/>
    <w:rsid w:val="00207116"/>
    <w:rsid w:val="002121FF"/>
    <w:rsid w:val="002139C8"/>
    <w:rsid w:val="00226803"/>
    <w:rsid w:val="002422F5"/>
    <w:rsid w:val="00270875"/>
    <w:rsid w:val="0029086E"/>
    <w:rsid w:val="002A00C7"/>
    <w:rsid w:val="003044E8"/>
    <w:rsid w:val="003311AB"/>
    <w:rsid w:val="003A5049"/>
    <w:rsid w:val="003C405F"/>
    <w:rsid w:val="00403B12"/>
    <w:rsid w:val="00464642"/>
    <w:rsid w:val="004C7553"/>
    <w:rsid w:val="004D1695"/>
    <w:rsid w:val="005070AE"/>
    <w:rsid w:val="0052318E"/>
    <w:rsid w:val="00591426"/>
    <w:rsid w:val="005E3418"/>
    <w:rsid w:val="00624C65"/>
    <w:rsid w:val="00627240"/>
    <w:rsid w:val="00686C5F"/>
    <w:rsid w:val="0069569B"/>
    <w:rsid w:val="006B6DD9"/>
    <w:rsid w:val="0070335A"/>
    <w:rsid w:val="00724050"/>
    <w:rsid w:val="007638AF"/>
    <w:rsid w:val="007A04F4"/>
    <w:rsid w:val="007B2A6D"/>
    <w:rsid w:val="007C54F4"/>
    <w:rsid w:val="007D7073"/>
    <w:rsid w:val="00823664"/>
    <w:rsid w:val="008D5FC2"/>
    <w:rsid w:val="00904876"/>
    <w:rsid w:val="0091209D"/>
    <w:rsid w:val="00962D08"/>
    <w:rsid w:val="009B6D5F"/>
    <w:rsid w:val="009F1973"/>
    <w:rsid w:val="00A06058"/>
    <w:rsid w:val="00A309AC"/>
    <w:rsid w:val="00A34256"/>
    <w:rsid w:val="00A75EED"/>
    <w:rsid w:val="00AB1CF4"/>
    <w:rsid w:val="00AE69E9"/>
    <w:rsid w:val="00B16197"/>
    <w:rsid w:val="00B326B4"/>
    <w:rsid w:val="00B36EDF"/>
    <w:rsid w:val="00B45AC7"/>
    <w:rsid w:val="00B67B29"/>
    <w:rsid w:val="00B94572"/>
    <w:rsid w:val="00BA6DB8"/>
    <w:rsid w:val="00BB4A24"/>
    <w:rsid w:val="00BD570C"/>
    <w:rsid w:val="00BD587E"/>
    <w:rsid w:val="00C434E4"/>
    <w:rsid w:val="00C55E3E"/>
    <w:rsid w:val="00C707D5"/>
    <w:rsid w:val="00C7686C"/>
    <w:rsid w:val="00C906FF"/>
    <w:rsid w:val="00CC3D90"/>
    <w:rsid w:val="00CE3D51"/>
    <w:rsid w:val="00D21899"/>
    <w:rsid w:val="00D222CE"/>
    <w:rsid w:val="00D53DFF"/>
    <w:rsid w:val="00D84095"/>
    <w:rsid w:val="00DA45E7"/>
    <w:rsid w:val="00DD3F9D"/>
    <w:rsid w:val="00DF0942"/>
    <w:rsid w:val="00DF1AD7"/>
    <w:rsid w:val="00E24EEF"/>
    <w:rsid w:val="00E61F56"/>
    <w:rsid w:val="00E7188E"/>
    <w:rsid w:val="00EB56CB"/>
    <w:rsid w:val="00EC40B0"/>
    <w:rsid w:val="00ED56F7"/>
    <w:rsid w:val="00F03C2E"/>
    <w:rsid w:val="00F10356"/>
    <w:rsid w:val="00F269F5"/>
    <w:rsid w:val="00F506DC"/>
    <w:rsid w:val="00FA338D"/>
    <w:rsid w:val="00FD6374"/>
    <w:rsid w:val="00FE48E9"/>
    <w:rsid w:val="00FF65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7241"/>
  <w15:chartTrackingRefBased/>
  <w15:docId w15:val="{3CBB247A-3125-48FD-AC28-1584AE8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DD9"/>
    <w:pPr>
      <w:ind w:left="720"/>
      <w:contextualSpacing/>
    </w:pPr>
  </w:style>
  <w:style w:type="character" w:styleId="a4">
    <w:name w:val="Hyperlink"/>
    <w:basedOn w:val="a0"/>
    <w:uiPriority w:val="99"/>
    <w:unhideWhenUsed/>
    <w:rsid w:val="003C405F"/>
    <w:rPr>
      <w:color w:val="0563C1" w:themeColor="hyperlink"/>
      <w:u w:val="single"/>
    </w:rPr>
  </w:style>
  <w:style w:type="character" w:customStyle="1" w:styleId="current-selection">
    <w:name w:val="current-selection"/>
    <w:basedOn w:val="a0"/>
    <w:rsid w:val="009B6D5F"/>
  </w:style>
  <w:style w:type="character" w:customStyle="1" w:styleId="a5">
    <w:name w:val="_"/>
    <w:basedOn w:val="a0"/>
    <w:rsid w:val="009B6D5F"/>
  </w:style>
  <w:style w:type="character" w:customStyle="1" w:styleId="ff3">
    <w:name w:val="ff3"/>
    <w:basedOn w:val="a0"/>
    <w:rsid w:val="009B6D5F"/>
  </w:style>
  <w:style w:type="character" w:styleId="a6">
    <w:name w:val="Unresolved Mention"/>
    <w:basedOn w:val="a0"/>
    <w:uiPriority w:val="99"/>
    <w:semiHidden/>
    <w:unhideWhenUsed/>
    <w:rsid w:val="00F506DC"/>
    <w:rPr>
      <w:color w:val="605E5C"/>
      <w:shd w:val="clear" w:color="auto" w:fill="E1DFDD"/>
    </w:rPr>
  </w:style>
  <w:style w:type="paragraph" w:styleId="a7">
    <w:name w:val="header"/>
    <w:basedOn w:val="a"/>
    <w:link w:val="a8"/>
    <w:uiPriority w:val="99"/>
    <w:unhideWhenUsed/>
    <w:rsid w:val="007638A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638AF"/>
    <w:rPr>
      <w:sz w:val="18"/>
      <w:szCs w:val="18"/>
    </w:rPr>
  </w:style>
  <w:style w:type="paragraph" w:styleId="a9">
    <w:name w:val="footer"/>
    <w:basedOn w:val="a"/>
    <w:link w:val="aa"/>
    <w:uiPriority w:val="99"/>
    <w:unhideWhenUsed/>
    <w:rsid w:val="007638AF"/>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7638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1334">
      <w:bodyDiv w:val="1"/>
      <w:marLeft w:val="0"/>
      <w:marRight w:val="0"/>
      <w:marTop w:val="0"/>
      <w:marBottom w:val="0"/>
      <w:divBdr>
        <w:top w:val="none" w:sz="0" w:space="0" w:color="auto"/>
        <w:left w:val="none" w:sz="0" w:space="0" w:color="auto"/>
        <w:bottom w:val="none" w:sz="0" w:space="0" w:color="auto"/>
        <w:right w:val="none" w:sz="0" w:space="0" w:color="auto"/>
      </w:divBdr>
      <w:divsChild>
        <w:div w:id="1949459752">
          <w:marLeft w:val="0"/>
          <w:marRight w:val="0"/>
          <w:marTop w:val="0"/>
          <w:marBottom w:val="0"/>
          <w:divBdr>
            <w:top w:val="none" w:sz="0" w:space="0" w:color="auto"/>
            <w:left w:val="none" w:sz="0" w:space="0" w:color="auto"/>
            <w:bottom w:val="none" w:sz="0" w:space="0" w:color="auto"/>
            <w:right w:val="none" w:sz="0" w:space="0" w:color="auto"/>
          </w:divBdr>
        </w:div>
        <w:div w:id="1127696557">
          <w:marLeft w:val="0"/>
          <w:marRight w:val="0"/>
          <w:marTop w:val="0"/>
          <w:marBottom w:val="0"/>
          <w:divBdr>
            <w:top w:val="none" w:sz="0" w:space="0" w:color="auto"/>
            <w:left w:val="none" w:sz="0" w:space="0" w:color="auto"/>
            <w:bottom w:val="none" w:sz="0" w:space="0" w:color="auto"/>
            <w:right w:val="none" w:sz="0" w:space="0" w:color="auto"/>
          </w:divBdr>
        </w:div>
        <w:div w:id="952400367">
          <w:marLeft w:val="0"/>
          <w:marRight w:val="0"/>
          <w:marTop w:val="0"/>
          <w:marBottom w:val="0"/>
          <w:divBdr>
            <w:top w:val="none" w:sz="0" w:space="0" w:color="auto"/>
            <w:left w:val="none" w:sz="0" w:space="0" w:color="auto"/>
            <w:bottom w:val="none" w:sz="0" w:space="0" w:color="auto"/>
            <w:right w:val="none" w:sz="0" w:space="0" w:color="auto"/>
          </w:divBdr>
        </w:div>
        <w:div w:id="1669140236">
          <w:marLeft w:val="0"/>
          <w:marRight w:val="0"/>
          <w:marTop w:val="0"/>
          <w:marBottom w:val="0"/>
          <w:divBdr>
            <w:top w:val="none" w:sz="0" w:space="0" w:color="auto"/>
            <w:left w:val="none" w:sz="0" w:space="0" w:color="auto"/>
            <w:bottom w:val="none" w:sz="0" w:space="0" w:color="auto"/>
            <w:right w:val="none" w:sz="0" w:space="0" w:color="auto"/>
          </w:divBdr>
        </w:div>
        <w:div w:id="1498492507">
          <w:marLeft w:val="0"/>
          <w:marRight w:val="0"/>
          <w:marTop w:val="0"/>
          <w:marBottom w:val="0"/>
          <w:divBdr>
            <w:top w:val="none" w:sz="0" w:space="0" w:color="auto"/>
            <w:left w:val="none" w:sz="0" w:space="0" w:color="auto"/>
            <w:bottom w:val="none" w:sz="0" w:space="0" w:color="auto"/>
            <w:right w:val="none" w:sz="0" w:space="0" w:color="auto"/>
          </w:divBdr>
        </w:div>
        <w:div w:id="1823890274">
          <w:marLeft w:val="0"/>
          <w:marRight w:val="0"/>
          <w:marTop w:val="0"/>
          <w:marBottom w:val="0"/>
          <w:divBdr>
            <w:top w:val="none" w:sz="0" w:space="0" w:color="auto"/>
            <w:left w:val="none" w:sz="0" w:space="0" w:color="auto"/>
            <w:bottom w:val="none" w:sz="0" w:space="0" w:color="auto"/>
            <w:right w:val="none" w:sz="0" w:space="0" w:color="auto"/>
          </w:divBdr>
        </w:div>
        <w:div w:id="1326397974">
          <w:marLeft w:val="0"/>
          <w:marRight w:val="0"/>
          <w:marTop w:val="0"/>
          <w:marBottom w:val="0"/>
          <w:divBdr>
            <w:top w:val="none" w:sz="0" w:space="0" w:color="auto"/>
            <w:left w:val="none" w:sz="0" w:space="0" w:color="auto"/>
            <w:bottom w:val="none" w:sz="0" w:space="0" w:color="auto"/>
            <w:right w:val="none" w:sz="0" w:space="0" w:color="auto"/>
          </w:divBdr>
        </w:div>
        <w:div w:id="2034721412">
          <w:marLeft w:val="0"/>
          <w:marRight w:val="0"/>
          <w:marTop w:val="0"/>
          <w:marBottom w:val="0"/>
          <w:divBdr>
            <w:top w:val="none" w:sz="0" w:space="0" w:color="auto"/>
            <w:left w:val="none" w:sz="0" w:space="0" w:color="auto"/>
            <w:bottom w:val="none" w:sz="0" w:space="0" w:color="auto"/>
            <w:right w:val="none" w:sz="0" w:space="0" w:color="auto"/>
          </w:divBdr>
        </w:div>
      </w:divsChild>
    </w:div>
    <w:div w:id="641544277">
      <w:bodyDiv w:val="1"/>
      <w:marLeft w:val="0"/>
      <w:marRight w:val="0"/>
      <w:marTop w:val="0"/>
      <w:marBottom w:val="0"/>
      <w:divBdr>
        <w:top w:val="none" w:sz="0" w:space="0" w:color="auto"/>
        <w:left w:val="none" w:sz="0" w:space="0" w:color="auto"/>
        <w:bottom w:val="none" w:sz="0" w:space="0" w:color="auto"/>
        <w:right w:val="none" w:sz="0" w:space="0" w:color="auto"/>
      </w:divBdr>
      <w:divsChild>
        <w:div w:id="1798797352">
          <w:marLeft w:val="0"/>
          <w:marRight w:val="0"/>
          <w:marTop w:val="0"/>
          <w:marBottom w:val="0"/>
          <w:divBdr>
            <w:top w:val="none" w:sz="0" w:space="0" w:color="auto"/>
            <w:left w:val="none" w:sz="0" w:space="0" w:color="auto"/>
            <w:bottom w:val="none" w:sz="0" w:space="0" w:color="auto"/>
            <w:right w:val="none" w:sz="0" w:space="0" w:color="auto"/>
          </w:divBdr>
        </w:div>
        <w:div w:id="1236352245">
          <w:marLeft w:val="0"/>
          <w:marRight w:val="0"/>
          <w:marTop w:val="0"/>
          <w:marBottom w:val="0"/>
          <w:divBdr>
            <w:top w:val="none" w:sz="0" w:space="0" w:color="auto"/>
            <w:left w:val="none" w:sz="0" w:space="0" w:color="auto"/>
            <w:bottom w:val="none" w:sz="0" w:space="0" w:color="auto"/>
            <w:right w:val="none" w:sz="0" w:space="0" w:color="auto"/>
          </w:divBdr>
        </w:div>
        <w:div w:id="667056333">
          <w:marLeft w:val="0"/>
          <w:marRight w:val="0"/>
          <w:marTop w:val="0"/>
          <w:marBottom w:val="0"/>
          <w:divBdr>
            <w:top w:val="none" w:sz="0" w:space="0" w:color="auto"/>
            <w:left w:val="none" w:sz="0" w:space="0" w:color="auto"/>
            <w:bottom w:val="none" w:sz="0" w:space="0" w:color="auto"/>
            <w:right w:val="none" w:sz="0" w:space="0" w:color="auto"/>
          </w:divBdr>
        </w:div>
        <w:div w:id="2069957610">
          <w:marLeft w:val="0"/>
          <w:marRight w:val="0"/>
          <w:marTop w:val="0"/>
          <w:marBottom w:val="0"/>
          <w:divBdr>
            <w:top w:val="none" w:sz="0" w:space="0" w:color="auto"/>
            <w:left w:val="none" w:sz="0" w:space="0" w:color="auto"/>
            <w:bottom w:val="none" w:sz="0" w:space="0" w:color="auto"/>
            <w:right w:val="none" w:sz="0" w:space="0" w:color="auto"/>
          </w:divBdr>
        </w:div>
        <w:div w:id="481238194">
          <w:marLeft w:val="0"/>
          <w:marRight w:val="0"/>
          <w:marTop w:val="0"/>
          <w:marBottom w:val="0"/>
          <w:divBdr>
            <w:top w:val="none" w:sz="0" w:space="0" w:color="auto"/>
            <w:left w:val="none" w:sz="0" w:space="0" w:color="auto"/>
            <w:bottom w:val="none" w:sz="0" w:space="0" w:color="auto"/>
            <w:right w:val="none" w:sz="0" w:space="0" w:color="auto"/>
          </w:divBdr>
        </w:div>
        <w:div w:id="1949504035">
          <w:marLeft w:val="0"/>
          <w:marRight w:val="0"/>
          <w:marTop w:val="0"/>
          <w:marBottom w:val="0"/>
          <w:divBdr>
            <w:top w:val="none" w:sz="0" w:space="0" w:color="auto"/>
            <w:left w:val="none" w:sz="0" w:space="0" w:color="auto"/>
            <w:bottom w:val="none" w:sz="0" w:space="0" w:color="auto"/>
            <w:right w:val="none" w:sz="0" w:space="0" w:color="auto"/>
          </w:divBdr>
        </w:div>
        <w:div w:id="1187717384">
          <w:marLeft w:val="0"/>
          <w:marRight w:val="0"/>
          <w:marTop w:val="0"/>
          <w:marBottom w:val="0"/>
          <w:divBdr>
            <w:top w:val="none" w:sz="0" w:space="0" w:color="auto"/>
            <w:left w:val="none" w:sz="0" w:space="0" w:color="auto"/>
            <w:bottom w:val="none" w:sz="0" w:space="0" w:color="auto"/>
            <w:right w:val="none" w:sz="0" w:space="0" w:color="auto"/>
          </w:divBdr>
        </w:div>
        <w:div w:id="1148129889">
          <w:marLeft w:val="0"/>
          <w:marRight w:val="0"/>
          <w:marTop w:val="0"/>
          <w:marBottom w:val="0"/>
          <w:divBdr>
            <w:top w:val="none" w:sz="0" w:space="0" w:color="auto"/>
            <w:left w:val="none" w:sz="0" w:space="0" w:color="auto"/>
            <w:bottom w:val="none" w:sz="0" w:space="0" w:color="auto"/>
            <w:right w:val="none" w:sz="0" w:space="0" w:color="auto"/>
          </w:divBdr>
        </w:div>
      </w:divsChild>
    </w:div>
    <w:div w:id="1423724285">
      <w:bodyDiv w:val="1"/>
      <w:marLeft w:val="0"/>
      <w:marRight w:val="0"/>
      <w:marTop w:val="0"/>
      <w:marBottom w:val="0"/>
      <w:divBdr>
        <w:top w:val="none" w:sz="0" w:space="0" w:color="auto"/>
        <w:left w:val="none" w:sz="0" w:space="0" w:color="auto"/>
        <w:bottom w:val="none" w:sz="0" w:space="0" w:color="auto"/>
        <w:right w:val="none" w:sz="0" w:space="0" w:color="auto"/>
      </w:divBdr>
      <w:divsChild>
        <w:div w:id="704982053">
          <w:marLeft w:val="0"/>
          <w:marRight w:val="0"/>
          <w:marTop w:val="0"/>
          <w:marBottom w:val="0"/>
          <w:divBdr>
            <w:top w:val="none" w:sz="0" w:space="0" w:color="auto"/>
            <w:left w:val="none" w:sz="0" w:space="0" w:color="auto"/>
            <w:bottom w:val="none" w:sz="0" w:space="0" w:color="auto"/>
            <w:right w:val="none" w:sz="0" w:space="0" w:color="auto"/>
          </w:divBdr>
        </w:div>
        <w:div w:id="524489764">
          <w:marLeft w:val="0"/>
          <w:marRight w:val="0"/>
          <w:marTop w:val="0"/>
          <w:marBottom w:val="0"/>
          <w:divBdr>
            <w:top w:val="none" w:sz="0" w:space="0" w:color="auto"/>
            <w:left w:val="none" w:sz="0" w:space="0" w:color="auto"/>
            <w:bottom w:val="none" w:sz="0" w:space="0" w:color="auto"/>
            <w:right w:val="none" w:sz="0" w:space="0" w:color="auto"/>
          </w:divBdr>
        </w:div>
        <w:div w:id="768237224">
          <w:marLeft w:val="0"/>
          <w:marRight w:val="0"/>
          <w:marTop w:val="0"/>
          <w:marBottom w:val="0"/>
          <w:divBdr>
            <w:top w:val="none" w:sz="0" w:space="0" w:color="auto"/>
            <w:left w:val="none" w:sz="0" w:space="0" w:color="auto"/>
            <w:bottom w:val="none" w:sz="0" w:space="0" w:color="auto"/>
            <w:right w:val="none" w:sz="0" w:space="0" w:color="auto"/>
          </w:divBdr>
        </w:div>
        <w:div w:id="1866366378">
          <w:marLeft w:val="0"/>
          <w:marRight w:val="0"/>
          <w:marTop w:val="0"/>
          <w:marBottom w:val="0"/>
          <w:divBdr>
            <w:top w:val="none" w:sz="0" w:space="0" w:color="auto"/>
            <w:left w:val="none" w:sz="0" w:space="0" w:color="auto"/>
            <w:bottom w:val="none" w:sz="0" w:space="0" w:color="auto"/>
            <w:right w:val="none" w:sz="0" w:space="0" w:color="auto"/>
          </w:divBdr>
        </w:div>
        <w:div w:id="451556868">
          <w:marLeft w:val="0"/>
          <w:marRight w:val="0"/>
          <w:marTop w:val="0"/>
          <w:marBottom w:val="0"/>
          <w:divBdr>
            <w:top w:val="none" w:sz="0" w:space="0" w:color="auto"/>
            <w:left w:val="none" w:sz="0" w:space="0" w:color="auto"/>
            <w:bottom w:val="none" w:sz="0" w:space="0" w:color="auto"/>
            <w:right w:val="none" w:sz="0" w:space="0" w:color="auto"/>
          </w:divBdr>
        </w:div>
        <w:div w:id="1155218271">
          <w:marLeft w:val="0"/>
          <w:marRight w:val="0"/>
          <w:marTop w:val="0"/>
          <w:marBottom w:val="0"/>
          <w:divBdr>
            <w:top w:val="none" w:sz="0" w:space="0" w:color="auto"/>
            <w:left w:val="none" w:sz="0" w:space="0" w:color="auto"/>
            <w:bottom w:val="none" w:sz="0" w:space="0" w:color="auto"/>
            <w:right w:val="none" w:sz="0" w:space="0" w:color="auto"/>
          </w:divBdr>
        </w:div>
        <w:div w:id="965936049">
          <w:marLeft w:val="0"/>
          <w:marRight w:val="0"/>
          <w:marTop w:val="0"/>
          <w:marBottom w:val="0"/>
          <w:divBdr>
            <w:top w:val="none" w:sz="0" w:space="0" w:color="auto"/>
            <w:left w:val="none" w:sz="0" w:space="0" w:color="auto"/>
            <w:bottom w:val="none" w:sz="0" w:space="0" w:color="auto"/>
            <w:right w:val="none" w:sz="0" w:space="0" w:color="auto"/>
          </w:divBdr>
        </w:div>
        <w:div w:id="901603804">
          <w:marLeft w:val="0"/>
          <w:marRight w:val="0"/>
          <w:marTop w:val="0"/>
          <w:marBottom w:val="0"/>
          <w:divBdr>
            <w:top w:val="none" w:sz="0" w:space="0" w:color="auto"/>
            <w:left w:val="none" w:sz="0" w:space="0" w:color="auto"/>
            <w:bottom w:val="none" w:sz="0" w:space="0" w:color="auto"/>
            <w:right w:val="none" w:sz="0" w:space="0" w:color="auto"/>
          </w:divBdr>
        </w:div>
      </w:divsChild>
    </w:div>
    <w:div w:id="171261251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30">
          <w:marLeft w:val="0"/>
          <w:marRight w:val="0"/>
          <w:marTop w:val="0"/>
          <w:marBottom w:val="0"/>
          <w:divBdr>
            <w:top w:val="none" w:sz="0" w:space="0" w:color="auto"/>
            <w:left w:val="none" w:sz="0" w:space="0" w:color="auto"/>
            <w:bottom w:val="none" w:sz="0" w:space="0" w:color="auto"/>
            <w:right w:val="none" w:sz="0" w:space="0" w:color="auto"/>
          </w:divBdr>
        </w:div>
        <w:div w:id="224727092">
          <w:marLeft w:val="0"/>
          <w:marRight w:val="0"/>
          <w:marTop w:val="0"/>
          <w:marBottom w:val="0"/>
          <w:divBdr>
            <w:top w:val="none" w:sz="0" w:space="0" w:color="auto"/>
            <w:left w:val="none" w:sz="0" w:space="0" w:color="auto"/>
            <w:bottom w:val="none" w:sz="0" w:space="0" w:color="auto"/>
            <w:right w:val="none" w:sz="0" w:space="0" w:color="auto"/>
          </w:divBdr>
        </w:div>
        <w:div w:id="960454576">
          <w:marLeft w:val="0"/>
          <w:marRight w:val="0"/>
          <w:marTop w:val="0"/>
          <w:marBottom w:val="0"/>
          <w:divBdr>
            <w:top w:val="none" w:sz="0" w:space="0" w:color="auto"/>
            <w:left w:val="none" w:sz="0" w:space="0" w:color="auto"/>
            <w:bottom w:val="none" w:sz="0" w:space="0" w:color="auto"/>
            <w:right w:val="none" w:sz="0" w:space="0" w:color="auto"/>
          </w:divBdr>
        </w:div>
        <w:div w:id="312029281">
          <w:marLeft w:val="0"/>
          <w:marRight w:val="0"/>
          <w:marTop w:val="0"/>
          <w:marBottom w:val="0"/>
          <w:divBdr>
            <w:top w:val="none" w:sz="0" w:space="0" w:color="auto"/>
            <w:left w:val="none" w:sz="0" w:space="0" w:color="auto"/>
            <w:bottom w:val="none" w:sz="0" w:space="0" w:color="auto"/>
            <w:right w:val="none" w:sz="0" w:space="0" w:color="auto"/>
          </w:divBdr>
        </w:div>
        <w:div w:id="451901965">
          <w:marLeft w:val="0"/>
          <w:marRight w:val="0"/>
          <w:marTop w:val="0"/>
          <w:marBottom w:val="0"/>
          <w:divBdr>
            <w:top w:val="none" w:sz="0" w:space="0" w:color="auto"/>
            <w:left w:val="none" w:sz="0" w:space="0" w:color="auto"/>
            <w:bottom w:val="none" w:sz="0" w:space="0" w:color="auto"/>
            <w:right w:val="none" w:sz="0" w:space="0" w:color="auto"/>
          </w:divBdr>
        </w:div>
        <w:div w:id="1881697273">
          <w:marLeft w:val="0"/>
          <w:marRight w:val="0"/>
          <w:marTop w:val="0"/>
          <w:marBottom w:val="0"/>
          <w:divBdr>
            <w:top w:val="none" w:sz="0" w:space="0" w:color="auto"/>
            <w:left w:val="none" w:sz="0" w:space="0" w:color="auto"/>
            <w:bottom w:val="none" w:sz="0" w:space="0" w:color="auto"/>
            <w:right w:val="none" w:sz="0" w:space="0" w:color="auto"/>
          </w:divBdr>
        </w:div>
        <w:div w:id="1244532832">
          <w:marLeft w:val="0"/>
          <w:marRight w:val="0"/>
          <w:marTop w:val="0"/>
          <w:marBottom w:val="0"/>
          <w:divBdr>
            <w:top w:val="none" w:sz="0" w:space="0" w:color="auto"/>
            <w:left w:val="none" w:sz="0" w:space="0" w:color="auto"/>
            <w:bottom w:val="none" w:sz="0" w:space="0" w:color="auto"/>
            <w:right w:val="none" w:sz="0" w:space="0" w:color="auto"/>
          </w:divBdr>
        </w:div>
        <w:div w:id="824471029">
          <w:marLeft w:val="0"/>
          <w:marRight w:val="0"/>
          <w:marTop w:val="0"/>
          <w:marBottom w:val="0"/>
          <w:divBdr>
            <w:top w:val="none" w:sz="0" w:space="0" w:color="auto"/>
            <w:left w:val="none" w:sz="0" w:space="0" w:color="auto"/>
            <w:bottom w:val="none" w:sz="0" w:space="0" w:color="auto"/>
            <w:right w:val="none" w:sz="0" w:space="0" w:color="auto"/>
          </w:divBdr>
        </w:div>
      </w:divsChild>
    </w:div>
    <w:div w:id="2035030125">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 w:id="1672297045">
          <w:marLeft w:val="0"/>
          <w:marRight w:val="0"/>
          <w:marTop w:val="0"/>
          <w:marBottom w:val="0"/>
          <w:divBdr>
            <w:top w:val="none" w:sz="0" w:space="0" w:color="auto"/>
            <w:left w:val="none" w:sz="0" w:space="0" w:color="auto"/>
            <w:bottom w:val="none" w:sz="0" w:space="0" w:color="auto"/>
            <w:right w:val="none" w:sz="0" w:space="0" w:color="auto"/>
          </w:divBdr>
        </w:div>
        <w:div w:id="1765147361">
          <w:marLeft w:val="0"/>
          <w:marRight w:val="0"/>
          <w:marTop w:val="0"/>
          <w:marBottom w:val="0"/>
          <w:divBdr>
            <w:top w:val="none" w:sz="0" w:space="0" w:color="auto"/>
            <w:left w:val="none" w:sz="0" w:space="0" w:color="auto"/>
            <w:bottom w:val="none" w:sz="0" w:space="0" w:color="auto"/>
            <w:right w:val="none" w:sz="0" w:space="0" w:color="auto"/>
          </w:divBdr>
        </w:div>
        <w:div w:id="196106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dc:creator>
  <cp:keywords/>
  <dc:description/>
  <cp:lastModifiedBy>satomi</cp:lastModifiedBy>
  <cp:revision>66</cp:revision>
  <cp:lastPrinted>2017-07-09T23:16:00Z</cp:lastPrinted>
  <dcterms:created xsi:type="dcterms:W3CDTF">2017-07-09T23:16:00Z</dcterms:created>
  <dcterms:modified xsi:type="dcterms:W3CDTF">2021-06-18T13:05:00Z</dcterms:modified>
</cp:coreProperties>
</file>