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6002807617187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Name: </w:t>
      </w:r>
      <w:r w:rsidDel="00000000" w:rsidR="00000000" w:rsidRPr="00000000">
        <w:rPr>
          <w:rFonts w:ascii="Times" w:cs="Times" w:eastAsia="Times" w:hAnsi="Times"/>
          <w:i w:val="1"/>
          <w:sz w:val="24"/>
          <w:szCs w:val="24"/>
          <w:rtl w:val="0"/>
        </w:rPr>
        <w:t xml:space="preserve">Mai Sỹ Chính</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200256347656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Student ID: 1</w:t>
      </w:r>
      <w:r w:rsidDel="00000000" w:rsidR="00000000" w:rsidRPr="00000000">
        <w:rPr>
          <w:rFonts w:ascii="Times" w:cs="Times" w:eastAsia="Times" w:hAnsi="Times"/>
          <w:i w:val="1"/>
          <w:sz w:val="24"/>
          <w:szCs w:val="24"/>
          <w:rtl w:val="0"/>
        </w:rPr>
        <w:t xml:space="preserve">912791</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814208984375" w:lineRule="auto"/>
        <w:ind w:left="30.71990966796875" w:right="0.2392578125" w:firstLine="5.52001953125"/>
        <w:jc w:val="both"/>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1. Suppose that the following processes arrive for execution at the times indicated. Each process  will run for the amount of time listed. In answering the questions, use non-preemptive  scheduling, and base all decisions on the information you have at the time the decision must be  made. </w:t>
      </w:r>
    </w:p>
    <w:tbl>
      <w:tblPr>
        <w:tblStyle w:val="Table1"/>
        <w:tblW w:w="4090.0" w:type="dxa"/>
        <w:jc w:val="left"/>
        <w:tblInd w:w="2765.9602355957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0.3997802734375"/>
        <w:gridCol w:w="1596.400146484375"/>
        <w:gridCol w:w="1423.2000732421875"/>
        <w:tblGridChange w:id="0">
          <w:tblGrid>
            <w:gridCol w:w="1070.3997802734375"/>
            <w:gridCol w:w="1596.400146484375"/>
            <w:gridCol w:w="1423.2000732421875"/>
          </w:tblGrid>
        </w:tblGridChange>
      </w:tblGrid>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Arrival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Burst Time</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5.200042724609375" w:right="57.359619140625" w:hanging="16.080017089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What is the average turnaround time for these processes with the FCFS scheduling algorithm?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Answer: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 0) + (12 – 0.4) + (13 – 1) ) / 3 = 10.53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829944610596" w:lineRule="auto"/>
        <w:ind w:left="55.200042724609375" w:right="246.959228515625" w:hanging="14.640045166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 What is the average turnaround time for these processes with the SJF scheduling algorithm?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Answer: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 0) + (13 – 0.4) + (9 – 1) ) / 3 = 9.53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804195404053" w:lineRule="auto"/>
        <w:ind w:left="35.03997802734375" w:right="0.479736328125" w:firstLine="7.20001220703125"/>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 The SJF algorithm is supposed to improve performance, but notice that we chose to run process  P1 at time 0 because we did not know that two shorter processes would arrive soon. Compute what  the average turnaround time will be if the CPU is left idle for the first 1 unit and then SJF  scheduling is used. Remember that processes P1 and P2 are waiting during this idle time, so their  waiting time may increase. This algorithm could be called future-knowledge scheduling.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55.200042724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Answer: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 – 0) + (6 – 0.4) + (2 – 1) ) / 3 = 6.87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197509765625" w:line="229.90829944610596" w:lineRule="auto"/>
        <w:ind w:left="31.920013427734375" w:right="66.79931640625" w:hanging="3.119964599609375"/>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2. Consider the following set of processes, with the length of the CPU burst given in milliseconds: </w:t>
      </w:r>
    </w:p>
    <w:tbl>
      <w:tblPr>
        <w:tblStyle w:val="Table2"/>
        <w:tblW w:w="4090.0" w:type="dxa"/>
        <w:jc w:val="left"/>
        <w:tblInd w:w="2765.9602355957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0.3997802734375"/>
        <w:gridCol w:w="1596.400146484375"/>
        <w:gridCol w:w="1423.2000732421875"/>
        <w:tblGridChange w:id="0">
          <w:tblGrid>
            <w:gridCol w:w="1070.3997802734375"/>
            <w:gridCol w:w="1596.400146484375"/>
            <w:gridCol w:w="1423.2000732421875"/>
          </w:tblGrid>
        </w:tblGridChange>
      </w:tblGrid>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Burst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Priority</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tc>
      </w:tr>
      <w:tr>
        <w:trPr>
          <w:cantSplit w:val="0"/>
          <w:trHeight w:val="28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292560577393" w:lineRule="auto"/>
        <w:ind w:left="0" w:right="0" w:firstLine="49.199981689453125"/>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The processes are assumed to have arrived in the order P1, P2, P3, P4, P5, all at time 0. Draw  four Gantt charts that illustrate the execution of these processes using the following scheduling  algorithms: FCFS, SJF, non-preemptive priority (a larger priority number implies a higher  priority), and RR (quantum = 1). Calculate the average waiting time and turnaround time of each  scheduling algorithm.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695068359375" w:line="240" w:lineRule="auto"/>
        <w:ind w:left="30.24002075195312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 FCFS: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0" w:right="0" w:firstLine="0"/>
        <w:jc w:val="center"/>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Pr>
        <w:drawing>
          <wp:inline distB="19050" distT="19050" distL="19050" distR="19050">
            <wp:extent cx="5943600" cy="774192"/>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77419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600402832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*Average turnaround time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(8 + 14 + 15 + 24 + 27) / 5 = 17.6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6004028320312"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*Average waiting time = (∑turnaround time - ∑burst time) / 5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39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((8 + 14 + 15 + 24 + 27) – (8 + 6 + 1 + 9 + 3)) / 5 = 12.2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91.92001342773438"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b.) SJF: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923828125" w:line="203.91546249389648" w:lineRule="auto"/>
        <w:ind w:left="65.76004028320312" w:right="61.759033203125" w:hanging="3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Pr>
        <w:drawing>
          <wp:inline distB="19050" distT="19050" distL="19050" distR="19050">
            <wp:extent cx="5943600" cy="749808"/>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749808"/>
                    </a:xfrm>
                    <a:prstGeom prst="rect"/>
                    <a:ln/>
                  </pic:spPr>
                </pic:pic>
              </a:graphicData>
            </a:graphic>
          </wp:inline>
        </w:drawing>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*Average turnaround time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 + 4 + 10 + 18 + 27) / 5 = 12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1552734375" w:line="240" w:lineRule="auto"/>
        <w:ind w:left="65.76004028320312"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*Average waiting time = (∑turnaround time - ∑burst time) / 5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39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 + 4 + 10 + 18 + 27) – (8 + 6 + 1 + 9 + 3)) / 5 = 6.6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93359375" w:line="240" w:lineRule="auto"/>
        <w:ind w:left="34.08004760742187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 Non-preemptibe Priority: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865234375" w:line="201.77118301391602" w:lineRule="auto"/>
        <w:ind w:left="65.76004028320312" w:right="61.759033203125" w:hanging="3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Pr>
        <w:drawing>
          <wp:inline distB="19050" distT="19050" distL="19050" distR="19050">
            <wp:extent cx="5943600" cy="75438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754380"/>
                    </a:xfrm>
                    <a:prstGeom prst="rect"/>
                    <a:ln/>
                  </pic:spPr>
                </pic:pic>
              </a:graphicData>
            </a:graphic>
          </wp:inline>
        </w:drawing>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*Average turnaround time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(8 + 11 + 12 + 21 + 27) / 5 = 15.8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7158203125" w:line="240" w:lineRule="auto"/>
        <w:ind w:left="65.76004028320312"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*Average waiting time = (∑turnaround time - ∑burst time) / 5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39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((8 + 11 + 12 + 21 + 27) – (8 + 6 + 1 + 9 + 3)) / 5 = 10.4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30.24002075195312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d.) RR (quantum time = 1):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04833984375" w:line="203.34290027618408" w:lineRule="auto"/>
        <w:ind w:left="65.76004028320312" w:right="61.759033203125" w:hanging="3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Pr>
        <w:drawing>
          <wp:inline distB="19050" distT="19050" distL="19050" distR="19050">
            <wp:extent cx="5943600" cy="8382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838200"/>
                    </a:xfrm>
                    <a:prstGeom prst="rect"/>
                    <a:ln/>
                  </pic:spPr>
                </pic:pic>
              </a:graphicData>
            </a:graphic>
          </wp:inline>
        </w:drawing>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*Average turnaround time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(25 + 21 + 3 + 27 + 13) / 5 = 17.8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4072265625" w:line="240" w:lineRule="auto"/>
        <w:ind w:left="65.76004028320312"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*Average waiting time = (∑turnaround time - ∑burst time) / 5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39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((25 + 21 + 3 + 27 + 13) – (8 + 6 + 1 + 9 + 3)) / 5 = 12.4</w:t>
      </w:r>
    </w:p>
    <w:sectPr>
      <w:pgSz w:h="15840" w:w="12240" w:orient="portrait"/>
      <w:pgMar w:bottom="2020.8000183105469" w:top="1416.400146484375" w:left="1405.4399108886719" w:right="1378.240966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