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sz w:val="120"/>
          <w:szCs w:val="120"/>
        </w:rPr>
        <w:t xml:space="preserve">🌿</w:t>
      </w:r>
    </w:p>
    <w:p>
      <w:pPr>
        <w:spacing w:after="100" w:before="100"/>
        <w:jc w:val="center"/>
      </w:pPr>
      <w:r>
        <w:rPr>
          <w:b/>
          <w:bCs/>
          <w:color w:val="1B4D2E"/>
          <w:sz w:val="56"/>
          <w:szCs w:val="56"/>
        </w:rPr>
        <w:t xml:space="preserve">SAS AGRÍCOLAS</w:t>
      </w:r>
    </w:p>
    <w:p>
      <w:pPr>
        <w:spacing w:after="400" w:before="80"/>
        <w:jc w:val="center"/>
      </w:pPr>
      <w:r>
        <w:rPr>
          <w:i/>
          <w:iCs/>
          <w:color w:val="2E7D32"/>
          <w:sz w:val="28"/>
          <w:szCs w:val="28"/>
        </w:rPr>
        <w:t xml:space="preserve">Sistema de Administración y Supervisión Agropecuaria</w:t>
      </w:r>
    </w:p>
    <w:p>
      <w:pPr>
        <w:shd w:fill="1B4D2E" w:val="clear"/>
        <w:spacing w:after="200" w:before="200"/>
        <w:jc w:val="center"/>
      </w:pPr>
      <w:r>
        <w:rPr>
          <w:b/>
          <w:bCs/>
          <w:color w:val="FFFFFF"/>
          <w:sz w:val="40"/>
          <w:szCs w:val="40"/>
        </w:rPr>
        <w:t xml:space="preserve">  MANUAL GERENCIAL DEL SISTEMA  </w:t>
      </w:r>
    </w:p>
    <w:p>
      <w:pPr>
        <w:spacing w:after="600" w:before="200"/>
        <w:jc w:val="center"/>
      </w:pPr>
      <w:r>
        <w:rPr>
          <w:i/>
          <w:iCs/>
          <w:color w:val="555555"/>
          <w:sz w:val="24"/>
          <w:szCs w:val="24"/>
        </w:rPr>
        <w:t xml:space="preserve">Módulos · Funcionalidades · Beneficios · Impacto Nacional</w:t>
      </w:r>
    </w:p>
    <w:p>
      <w:pPr>
        <w:spacing w:after="200" w:before="400"/>
        <w:jc w:val="center"/>
      </w:pPr>
      <w:r>
        <w:rPr>
          <w:color w:val="888888"/>
          <w:sz w:val="20"/>
          <w:szCs w:val="20"/>
        </w:rPr>
        <w:t xml:space="preserve">Colombia, 2025 | Versión 1.0</w:t>
      </w:r>
    </w:p>
    <w:p>
      <w:pPr>
        <w:jc w:val="center"/>
      </w:pPr>
      <w:r>
        <w:rPr>
          <w:color w:val="C8E6C9"/>
          <w:sz w:val="20"/>
          <w:szCs w:val="20"/>
        </w:rPr>
        <w:t xml:space="preserve">─────────────────────────────────────</w:t>
      </w:r>
    </w:p>
    <w:p>
      <w:pPr>
        <w:spacing w:after="100" w:before="100"/>
        <w:jc w:val="center"/>
      </w:pPr>
      <w:r>
        <w:rPr>
          <w:i/>
          <w:iCs/>
          <w:color w:val="888888"/>
          <w:sz w:val="18"/>
          <w:szCs w:val="18"/>
        </w:rPr>
        <w:t xml:space="preserve">Documento de uso gerencial, comercial y auditable</w:t>
      </w:r>
    </w:p>
    <w:p>
      <w:r>
        <w:br w:type="page"/>
      </w:r>
    </w:p>
    <w:p>
      <w:pPr>
        <w:pStyle w:val="Heading1"/>
        <w:shd w:fill="1B4D2E" w:val="clear"/>
        <w:spacing w:after="200" w:before="400"/>
        <w:rPr>
          <w:b/>
          <w:bCs/>
          <w:color w:val="FFFFFF"/>
          <w:sz w:val="28"/>
          <w:szCs w:val="28"/>
        </w:rPr>
      </w:pPr>
      <w:r>
        <w:t xml:space="preserve">PREFACIO: ¿Por qué este Manual?</w:t>
      </w:r>
    </w:p>
    <w:p>
      <w:pPr>
        <w:spacing w:after="80" w:before="80"/>
        <w:jc w:val="both"/>
      </w:pPr>
      <w:r>
        <w:rPr>
          <w:sz w:val="20"/>
          <w:szCs w:val="20"/>
        </w:rPr>
        <w:t xml:space="preserve">El presente manual ha sido elaborado como guía ejecutiva del sistema SAS Agrícolas, una plataforma integral de gestión agropecuaria diseñada exclusivamente para el contexto colombiano. Está dirigido a gerentes, socios, directores de operaciones y auditores que requieren comprender el alcance total de la herramienta sin necesidad de ser usuarios técnicos del sistema.</w:t>
      </w:r>
    </w:p>
    <w:p>
      <w:pPr>
        <w:spacing w:after="80" w:before="80"/>
        <w:jc w:val="both"/>
      </w:pPr>
      <w:r>
        <w:rPr>
          <w:sz w:val="20"/>
          <w:szCs w:val="20"/>
        </w:rPr>
        <w:t xml:space="preserve">Colombia es un país con más de 7 millones de hectáreas cultivadas, 500.000 familias ganaderas, una industria palmicultora que supera las 400.000 hectáreas y una acuicultura en constante crecimiento. Sin embargo, la gran mayoría de las empresas del sector aún gestionan sus operaciones con herramientas desconectadas: Excel, cuadernos físicos, aplicaciones parciales y procesos manuales que generan pérdidas invisibles, errores de trazabilidad y riesgo ante auditorías.</w:t>
      </w:r>
    </w:p>
    <w:p>
      <w:pPr>
        <w:spacing w:after="80" w:before="80"/>
        <w:jc w:val="both"/>
      </w:pPr>
      <w:r>
        <w:rPr>
          <w:sz w:val="20"/>
          <w:szCs w:val="20"/>
        </w:rPr>
        <w:t xml:space="preserve">SAS Agrícolas nació para resolver este problema: un ecosistema digital completo, integrado, adaptable y construido bajo los estándares normativos colombianos (ICA, DIAN, UGPP) e internacionales (RSPO, GlobalG.A.P., NIC 41), que digitaliza la operación de principio a fin.</w:t>
      </w:r>
    </w:p>
    <w:p>
      <w:pPr>
        <w:pBdr>
          <w:left w:val="single" w:color="0D47A1" w:sz="12"/>
        </w:pBdr>
        <w:shd w:fill="E3F2FD" w:val="clear"/>
        <w:spacing w:after="120" w:before="120"/>
        <w:ind w:left="288"/>
      </w:pPr>
      <w:r>
        <w:rPr>
          <w:color w:val="0D47A1"/>
          <w:sz w:val="20"/>
          <w:szCs w:val="20"/>
        </w:rPr>
        <w:t xml:space="preserve">ℹ️  Este manual cubre cada módulo del sistema con detalle operativo, explicando su propósito, sus opciones de menú, y los beneficios concretos que genera para la empresa que lo adopta.</w:t>
      </w:r>
    </w:p>
    <w:p>
      <w:r>
        <w:br w:type="page"/>
      </w:r>
    </w:p>
    <w:p>
      <w:pPr>
        <w:pStyle w:val="Heading1"/>
        <w:shd w:fill="1B4D2E" w:val="clear"/>
        <w:spacing w:after="200" w:before="400"/>
        <w:rPr>
          <w:b/>
          <w:bCs/>
          <w:color w:val="FFFFFF"/>
          <w:sz w:val="28"/>
          <w:szCs w:val="28"/>
        </w:rPr>
      </w:pPr>
      <w:r>
        <w:t xml:space="preserve">CAPÍTULO 1 — PRESENTACIÓN GENERAL DEL SISTEMA</w:t>
      </w:r>
    </w:p>
    <w:p>
      <w:pPr>
        <w:spacing w:after="160" w:before="340"/>
      </w:pPr>
      <w:r>
        <w:rPr>
          <w:b/>
          <w:bCs/>
          <w:color w:val="2E7D32"/>
          <w:sz w:val="26"/>
          <w:szCs w:val="26"/>
        </w:rPr>
        <w:t xml:space="preserve">1.1 ¿Qué es SAS Agrícolas?</w:t>
      </w:r>
    </w:p>
    <w:p>
      <w:pPr>
        <w:spacing w:after="80" w:before="80"/>
        <w:jc w:val="both"/>
      </w:pPr>
      <w:r>
        <w:rPr>
          <w:sz w:val="20"/>
          <w:szCs w:val="20"/>
        </w:rPr>
        <w:t xml:space="preserve">SAS Agrícolas (Sistema de Administración y Supervisión Agropecuaria) es una plataforma empresarial de gestión integrada que cubre el ciclo completo de las operaciones agropecuarias: desde la preparación del suelo y la siembra, pasando por el control fitosanitario, la gestión del recurso humano, el manejo de inventarios y bodegas, hasta la comercialización del producto final, la contabilidad oficial y el cumplimiento normativo.</w:t>
      </w:r>
    </w:p>
    <w:p>
      <w:pPr>
        <w:spacing w:after="80" w:before="80"/>
        <w:jc w:val="both"/>
      </w:pPr>
      <w:r>
        <w:rPr>
          <w:sz w:val="20"/>
          <w:szCs w:val="20"/>
        </w:rPr>
        <w:t xml:space="preserve">La plataforma funciona en la nube (web) con capacidad de modo offline para zonas rurales sin conectividad, y está diseñada para operar en entornos multi-empresa y multi-finca desde un único panel de control gerencial.</w:t>
      </w:r>
    </w:p>
    <w:p>
      <w:pPr>
        <w:spacing w:after="80" w:before="80"/>
      </w:pPr>
    </w:p>
    <w:p>
      <w:pPr>
        <w:spacing w:after="160" w:before="340"/>
      </w:pPr>
      <w:r>
        <w:rPr>
          <w:b/>
          <w:bCs/>
          <w:color w:val="2E7D32"/>
          <w:sz w:val="26"/>
          <w:szCs w:val="26"/>
        </w:rPr>
        <w:t xml:space="preserve">1.2 Sectores Productivos Cubiertos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Agricultura y Cultivos</w:t>
            </w:r>
          </w:p>
        </w:tc>
        <w:tc>
          <w:tcPr>
            <w:shd w:fill="E3F2FD" w:val="clear"/>
          </w:tcPr>
          <w:p>
            <w:r>
              <w:rPr>
                <w:sz w:val="18"/>
                <w:szCs w:val="18"/>
              </w:rPr>
              <w:t xml:space="preserve">Palma, cacao, café, plátano, caña, maíz, arroz y cualquier cultivo anual o permanente</w:t>
            </w:r>
          </w:p>
        </w:tc>
        <w:tc>
          <w:tcPr>
            <w:shd w:fill="E3F2FD" w:val="clear"/>
          </w:tcPr>
          <w:p>
            <w:r>
              <w:rPr>
                <w:color w:val="E65100"/>
                <w:sz w:val="18"/>
                <w:szCs w:val="18"/>
              </w:rPr>
              <w:t xml:space="preserve">Cobertura nacional agrícola</w:t>
            </w:r>
          </w:p>
        </w:tc>
      </w:tr>
      <w:tr>
        <w:tc>
          <w:tcPr>
            <w:shd w:fill="FFFFFF" w:val="clear"/>
          </w:tcPr>
          <w:p>
            <w:r>
              <w:rPr>
                <w:b/>
                <w:bCs/>
                <w:color w:val="0D47A1"/>
                <w:sz w:val="18"/>
                <w:szCs w:val="18"/>
              </w:rPr>
              <w:t xml:space="preserve">Ganadería y Pecuario</w:t>
            </w:r>
          </w:p>
        </w:tc>
        <w:tc>
          <w:tcPr>
            <w:shd w:fill="FFFFFF" w:val="clear"/>
          </w:tcPr>
          <w:p>
            <w:r>
              <w:rPr>
                <w:sz w:val="18"/>
                <w:szCs w:val="18"/>
              </w:rPr>
              <w:t xml:space="preserve">Bovinos, ovinos, caprinos, porcinos. Gestión de potreros, leche, salud animal</w:t>
            </w:r>
          </w:p>
        </w:tc>
        <w:tc>
          <w:tcPr>
            <w:shd w:fill="FFFFFF" w:val="clear"/>
          </w:tcPr>
          <w:p>
            <w:r>
              <w:rPr>
                <w:color w:val="E65100"/>
                <w:sz w:val="18"/>
                <w:szCs w:val="18"/>
              </w:rPr>
              <w:t xml:space="preserve">Fincas ganaderas de todos los tamaños</w:t>
            </w:r>
          </w:p>
        </w:tc>
      </w:tr>
      <w:tr>
        <w:tc>
          <w:tcPr>
            <w:shd w:fill="E3F2FD" w:val="clear"/>
          </w:tcPr>
          <w:p>
            <w:r>
              <w:rPr>
                <w:b/>
                <w:bCs/>
                <w:color w:val="0D47A1"/>
                <w:sz w:val="18"/>
                <w:szCs w:val="18"/>
              </w:rPr>
              <w:t xml:space="preserve">Acuicultura</w:t>
            </w:r>
          </w:p>
        </w:tc>
        <w:tc>
          <w:tcPr>
            <w:shd w:fill="E3F2FD" w:val="clear"/>
          </w:tcPr>
          <w:p>
            <w:r>
              <w:rPr>
                <w:sz w:val="18"/>
                <w:szCs w:val="18"/>
              </w:rPr>
              <w:t xml:space="preserve">Tilapia, trucha, camarón, cachama. Lagos, estanques, siembras de alevinos</w:t>
            </w:r>
          </w:p>
        </w:tc>
        <w:tc>
          <w:tcPr>
            <w:shd w:fill="E3F2FD" w:val="clear"/>
          </w:tcPr>
          <w:p>
            <w:r>
              <w:rPr>
                <w:color w:val="E65100"/>
                <w:sz w:val="18"/>
                <w:szCs w:val="18"/>
              </w:rPr>
              <w:t xml:space="preserve">Empresas acuícolas y piscícolas</w:t>
            </w:r>
          </w:p>
        </w:tc>
      </w:tr>
      <w:tr>
        <w:tc>
          <w:tcPr>
            <w:shd w:fill="FFFFFF" w:val="clear"/>
          </w:tcPr>
          <w:p>
            <w:r>
              <w:rPr>
                <w:b/>
                <w:bCs/>
                <w:color w:val="0D47A1"/>
                <w:sz w:val="18"/>
                <w:szCs w:val="18"/>
              </w:rPr>
              <w:t xml:space="preserve">Viveros</w:t>
            </w:r>
          </w:p>
        </w:tc>
        <w:tc>
          <w:tcPr>
            <w:shd w:fill="FFFFFF" w:val="clear"/>
          </w:tcPr>
          <w:p>
            <w:r>
              <w:rPr>
                <w:sz w:val="18"/>
                <w:szCs w:val="18"/>
              </w:rPr>
              <w:t xml:space="preserve">Producción de plántulas y material vegetal. Camadas, inventario, salidas a campo</w:t>
            </w:r>
          </w:p>
        </w:tc>
        <w:tc>
          <w:tcPr>
            <w:shd w:fill="FFFFFF" w:val="clear"/>
          </w:tcPr>
          <w:p>
            <w:r>
              <w:rPr>
                <w:color w:val="E65100"/>
                <w:sz w:val="18"/>
                <w:szCs w:val="18"/>
              </w:rPr>
              <w:t xml:space="preserve">Viveros comerciales y propios</w:t>
            </w:r>
          </w:p>
        </w:tc>
      </w:tr>
      <w:tr>
        <w:tc>
          <w:tcPr>
            <w:shd w:fill="E3F2FD" w:val="clear"/>
          </w:tcPr>
          <w:p>
            <w:r>
              <w:rPr>
                <w:b/>
                <w:bCs/>
                <w:color w:val="0D47A1"/>
                <w:sz w:val="18"/>
                <w:szCs w:val="18"/>
              </w:rPr>
              <w:t xml:space="preserve">Industria Forestal</w:t>
            </w:r>
          </w:p>
        </w:tc>
        <w:tc>
          <w:tcPr>
            <w:shd w:fill="E3F2FD" w:val="clear"/>
          </w:tcPr>
          <w:p>
            <w:r>
              <w:rPr>
                <w:sz w:val="18"/>
                <w:szCs w:val="18"/>
              </w:rPr>
              <w:t xml:space="preserve">Plantaciones forestales, teca, eucalipto, pino. Inventario maderable</w:t>
            </w:r>
          </w:p>
        </w:tc>
        <w:tc>
          <w:tcPr>
            <w:shd w:fill="E3F2FD" w:val="clear"/>
          </w:tcPr>
          <w:p>
            <w:r>
              <w:rPr>
                <w:color w:val="E65100"/>
                <w:sz w:val="18"/>
                <w:szCs w:val="18"/>
              </w:rPr>
              <w:t xml:space="preserve">Empresas forestales y reforestadoras</w:t>
            </w:r>
          </w:p>
        </w:tc>
      </w:tr>
    </w:tbl>
    <w:p>
      <w:pPr>
        <w:spacing w:after="80" w:before="80"/>
      </w:pPr>
    </w:p>
    <w:p>
      <w:pPr>
        <w:spacing w:after="160" w:before="340"/>
      </w:pPr>
      <w:r>
        <w:rPr>
          <w:b/>
          <w:bCs/>
          <w:color w:val="2E7D32"/>
          <w:sz w:val="26"/>
          <w:szCs w:val="26"/>
        </w:rPr>
        <w:t xml:space="preserve">1.3 Arquitectura Tecnológica</w:t>
      </w:r>
    </w:p>
    <w:p>
      <w:pPr>
        <w:spacing w:after="60" w:before="60"/>
        <w:ind w:left="576"/>
      </w:pPr>
      <w:r>
        <w:rPr>
          <w:color w:val="2E7D32"/>
          <w:sz w:val="20"/>
          <w:szCs w:val="20"/>
        </w:rPr>
        <w:t xml:space="preserve">▶ Frontend web: React.js con interfaz responsiva adaptada a PC, tableta y celular</w:t>
      </w:r>
    </w:p>
    <w:p>
      <w:pPr>
        <w:spacing w:after="60" w:before="60"/>
        <w:ind w:left="576"/>
      </w:pPr>
      <w:r>
        <w:rPr>
          <w:color w:val="2E7D32"/>
          <w:sz w:val="20"/>
          <w:szCs w:val="20"/>
        </w:rPr>
        <w:t xml:space="preserve">▶ Backend: Node.js con APIs REST seguras y autenticación por JWT</w:t>
      </w:r>
    </w:p>
    <w:p>
      <w:pPr>
        <w:spacing w:after="60" w:before="60"/>
        <w:ind w:left="576"/>
      </w:pPr>
      <w:r>
        <w:rPr>
          <w:color w:val="2E7D32"/>
          <w:sz w:val="20"/>
          <w:szCs w:val="20"/>
        </w:rPr>
        <w:t xml:space="preserve">▶ Base de datos: MySQL con soporte multi-tenant (una instancia, múltiples empresas)</w:t>
      </w:r>
    </w:p>
    <w:p>
      <w:pPr>
        <w:spacing w:after="60" w:before="60"/>
        <w:ind w:left="576"/>
      </w:pPr>
      <w:r>
        <w:rPr>
          <w:color w:val="2E7D32"/>
          <w:sz w:val="20"/>
          <w:szCs w:val="20"/>
        </w:rPr>
        <w:t xml:space="preserve">▶ Mapas y GIS: Leaflet + Mapbox + imágenes satelitales Sentinel-2 (Copernicus)</w:t>
      </w:r>
    </w:p>
    <w:p>
      <w:pPr>
        <w:spacing w:after="60" w:before="60"/>
        <w:ind w:left="576"/>
      </w:pPr>
      <w:r>
        <w:rPr>
          <w:color w:val="2E7D32"/>
          <w:sz w:val="20"/>
          <w:szCs w:val="20"/>
        </w:rPr>
        <w:t xml:space="preserve">▶ Inteligencia Artificial: Alertas predictivas de plagas, heladas y estrés hídrico</w:t>
      </w:r>
    </w:p>
    <w:p>
      <w:pPr>
        <w:spacing w:after="60" w:before="60"/>
        <w:ind w:left="576"/>
      </w:pPr>
      <w:r>
        <w:rPr>
          <w:color w:val="2E7D32"/>
          <w:sz w:val="20"/>
          <w:szCs w:val="20"/>
        </w:rPr>
        <w:t xml:space="preserve">▶ Módulo offline: Sincronización automática al recuperar conectividad</w:t>
      </w:r>
    </w:p>
    <w:p>
      <w:pPr>
        <w:spacing w:after="60" w:before="60"/>
        <w:ind w:left="576"/>
      </w:pPr>
      <w:r>
        <w:rPr>
          <w:color w:val="2E7D32"/>
          <w:sz w:val="20"/>
          <w:szCs w:val="20"/>
        </w:rPr>
        <w:t xml:space="preserve">▶ WhatsApp Bot: Notificaciones y alertas automáticas al gerente y supervisores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Centralización</w:t>
            </w:r>
          </w:p>
        </w:tc>
        <w:tc>
          <w:tcPr>
            <w:shd w:fill="C8E6C9" w:val="clear"/>
          </w:tcPr>
          <w:p>
            <w:r>
              <w:rPr>
                <w:sz w:val="18"/>
                <w:szCs w:val="18"/>
              </w:rPr>
              <w:t xml:space="preserve">Toda la información de la empresa en una sola plataforma. Sin Excel, sin papel</w:t>
            </w:r>
          </w:p>
        </w:tc>
        <w:tc>
          <w:tcPr>
            <w:shd w:fill="C8E6C9" w:val="clear"/>
          </w:tcPr>
          <w:p>
            <w:r>
              <w:rPr>
                <w:b/>
                <w:bCs/>
                <w:color w:val="2E7D32"/>
                <w:sz w:val="18"/>
                <w:szCs w:val="18"/>
              </w:rPr>
              <w:t xml:space="preserve">Ahorro del 40% tiempo administrativo</w:t>
            </w:r>
          </w:p>
        </w:tc>
      </w:tr>
      <w:tr>
        <w:tc>
          <w:tcPr>
            <w:shd w:fill="FFFFFF" w:val="clear"/>
          </w:tcPr>
          <w:p>
            <w:r>
              <w:rPr>
                <w:b/>
                <w:bCs/>
                <w:sz w:val="18"/>
                <w:szCs w:val="18"/>
              </w:rPr>
              <w:t xml:space="preserve">Trazabilidad Total</w:t>
            </w:r>
          </w:p>
        </w:tc>
        <w:tc>
          <w:tcPr>
            <w:shd w:fill="FFFFFF" w:val="clear"/>
          </w:tcPr>
          <w:p>
            <w:r>
              <w:rPr>
                <w:sz w:val="18"/>
                <w:szCs w:val="18"/>
              </w:rPr>
              <w:t xml:space="preserve">Cada producto, lote, insumo y costo queda registrado de origen a destino</w:t>
            </w:r>
          </w:p>
        </w:tc>
        <w:tc>
          <w:tcPr>
            <w:shd w:fill="FFFFFF" w:val="clear"/>
          </w:tcPr>
          <w:p>
            <w:r>
              <w:rPr>
                <w:b/>
                <w:bCs/>
                <w:color w:val="2E7D32"/>
                <w:sz w:val="18"/>
                <w:szCs w:val="18"/>
              </w:rPr>
              <w:t xml:space="preserve">Cumplimiento ICA, RSPO, DIAN</w:t>
            </w:r>
          </w:p>
        </w:tc>
      </w:tr>
      <w:tr>
        <w:tc>
          <w:tcPr>
            <w:shd w:fill="C8E6C9" w:val="clear"/>
          </w:tcPr>
          <w:p>
            <w:r>
              <w:rPr>
                <w:b/>
                <w:bCs/>
                <w:sz w:val="18"/>
                <w:szCs w:val="18"/>
              </w:rPr>
              <w:t xml:space="preserve">Decisión Basada en Datos</w:t>
            </w:r>
          </w:p>
        </w:tc>
        <w:tc>
          <w:tcPr>
            <w:shd w:fill="C8E6C9" w:val="clear"/>
          </w:tcPr>
          <w:p>
            <w:r>
              <w:rPr>
                <w:sz w:val="18"/>
                <w:szCs w:val="18"/>
              </w:rPr>
              <w:t xml:space="preserve">Dashboards gerenciales con indicadores en tiempo real</w:t>
            </w:r>
          </w:p>
        </w:tc>
        <w:tc>
          <w:tcPr>
            <w:shd w:fill="C8E6C9" w:val="clear"/>
          </w:tcPr>
          <w:p>
            <w:r>
              <w:rPr>
                <w:b/>
                <w:bCs/>
                <w:color w:val="2E7D32"/>
                <w:sz w:val="18"/>
                <w:szCs w:val="18"/>
              </w:rPr>
              <w:t xml:space="preserve">Reducción de pérdidas 15-25%</w:t>
            </w:r>
          </w:p>
        </w:tc>
      </w:tr>
      <w:tr>
        <w:tc>
          <w:tcPr>
            <w:shd w:fill="FFFFFF" w:val="clear"/>
          </w:tcPr>
          <w:p>
            <w:r>
              <w:rPr>
                <w:b/>
                <w:bCs/>
                <w:sz w:val="18"/>
                <w:szCs w:val="18"/>
              </w:rPr>
              <w:t xml:space="preserve">Multi-empresa</w:t>
            </w:r>
          </w:p>
        </w:tc>
        <w:tc>
          <w:tcPr>
            <w:shd w:fill="FFFFFF" w:val="clear"/>
          </w:tcPr>
          <w:p>
            <w:r>
              <w:rPr>
                <w:sz w:val="18"/>
                <w:szCs w:val="18"/>
              </w:rPr>
              <w:t xml:space="preserve">Gestione todas sus fincas y haciendas desde un único acceso</w:t>
            </w:r>
          </w:p>
        </w:tc>
        <w:tc>
          <w:tcPr>
            <w:shd w:fill="FFFFFF" w:val="clear"/>
          </w:tcPr>
          <w:p>
            <w:r>
              <w:rPr>
                <w:b/>
                <w:bCs/>
                <w:color w:val="2E7D32"/>
                <w:sz w:val="18"/>
                <w:szCs w:val="18"/>
              </w:rPr>
              <w:t xml:space="preserve">Escalabilidad sin costo adicional</w:t>
            </w:r>
          </w:p>
        </w:tc>
      </w:tr>
    </w:tbl>
    <w:p>
      <w:r>
        <w:br w:type="page"/>
      </w:r>
    </w:p>
    <w:p>
      <w:pPr>
        <w:pStyle w:val="Heading1"/>
        <w:shd w:fill="1B4D2E" w:val="clear"/>
        <w:spacing w:after="200" w:before="400"/>
        <w:rPr>
          <w:b/>
          <w:bCs/>
          <w:color w:val="FFFFFF"/>
          <w:sz w:val="28"/>
          <w:szCs w:val="28"/>
        </w:rPr>
      </w:pPr>
      <w:r>
        <w:t xml:space="preserve">CAPÍTULO 2 — MÓDULO DE AGRICULTURA Y CULTIVOS</w:t>
      </w:r>
    </w:p>
    <w:p>
      <w:pPr>
        <w:spacing w:after="80" w:before="80"/>
        <w:jc w:val="both"/>
      </w:pPr>
      <w:r>
        <w:rPr>
          <w:sz w:val="20"/>
          <w:szCs w:val="20"/>
        </w:rPr>
        <w:t xml:space="preserve">Este es el corazón del sistema. Concentra todas las funcionalidades relacionadas con la planificación, ejecución, monitoreo y auditoría de los cultivos. Desde la preparación del terreno hasta la cosecha, todo queda registrado con fecha, responsable, costo e insumos utilizados.</w:t>
      </w:r>
    </w:p>
    <w:p>
      <w:pPr>
        <w:pBdr>
          <w:top w:val="single" w:color="E65100" w:sz="6"/>
          <w:bottom w:val="single" w:color="E65100" w:sz="6"/>
          <w:left w:val="single" w:color="E65100" w:sz="12"/>
          <w:right w:val="single" w:color="E65100" w:sz="6"/>
        </w:pBdr>
        <w:shd w:fill="FFF9C4" w:val="clear"/>
        <w:spacing w:after="120" w:before="120"/>
        <w:ind w:left="288"/>
      </w:pPr>
      <w:r>
        <w:rPr>
          <w:b/>
          <w:bCs/>
          <w:color w:val="E65100"/>
          <w:sz w:val="20"/>
          <w:szCs w:val="20"/>
        </w:rPr>
        <w:t xml:space="preserve">⚡  Para el sector palmicultor, este módulo permite cumplir con los estándares de trazabilidad RSPO y GlobalG.A.P. sin necesidad de softwares adicionales.</w:t>
      </w:r>
    </w:p>
    <w:p>
      <w:pPr>
        <w:spacing w:after="80" w:before="80"/>
      </w:pPr>
    </w:p>
    <w:p>
      <w:pPr>
        <w:pBdr>
          <w:bottom w:val="single" w:color="C8E6C9" w:sz="6"/>
        </w:pBdr>
        <w:spacing w:after="120" w:before="240"/>
      </w:pPr>
      <w:r>
        <w:rPr>
          <w:b/>
          <w:bCs/>
          <w:color w:val="0D47A1"/>
          <w:sz w:val="22"/>
          <w:szCs w:val="22"/>
        </w:rPr>
        <w:t xml:space="preserve">2.1 Tablero Avanzado Gerencial</w:t>
      </w:r>
    </w:p>
    <w:p>
      <w:pPr>
        <w:spacing w:after="80" w:before="80"/>
        <w:jc w:val="both"/>
      </w:pPr>
      <w:r>
        <w:rPr>
          <w:sz w:val="20"/>
          <w:szCs w:val="20"/>
        </w:rPr>
        <w:t xml:space="preserve">Vista ejecutiva de 360° sobre el estado de todos los cultivos. Muestra indicadores clave de producción, costos acumulados por lote, comparativo entre fincas y proyecciones de cosecha. Permite al gerente tomar decisiones sin necesidad de consultar al campo.</w:t>
      </w:r>
    </w:p>
    <w:p>
      <w:pPr>
        <w:spacing w:after="60" w:before="60"/>
        <w:ind w:left="576"/>
      </w:pPr>
      <w:r>
        <w:rPr>
          <w:sz w:val="20"/>
          <w:szCs w:val="20"/>
        </w:rPr>
        <w:t xml:space="preserve">✅  Producción total por cultivo (actual vs. histórico)</w:t>
      </w:r>
    </w:p>
    <w:p>
      <w:pPr>
        <w:spacing w:after="60" w:before="60"/>
        <w:ind w:left="576"/>
      </w:pPr>
      <w:r>
        <w:rPr>
          <w:sz w:val="20"/>
          <w:szCs w:val="20"/>
        </w:rPr>
        <w:t xml:space="preserve">✅  Costos de producción por hectárea en tiempo real</w:t>
      </w:r>
    </w:p>
    <w:p>
      <w:pPr>
        <w:spacing w:after="60" w:before="60"/>
        <w:ind w:left="576"/>
      </w:pPr>
      <w:r>
        <w:rPr>
          <w:sz w:val="20"/>
          <w:szCs w:val="20"/>
        </w:rPr>
        <w:t xml:space="preserve">✅  Alertas críticas pendientes de atención</w:t>
      </w:r>
    </w:p>
    <w:p>
      <w:pPr>
        <w:spacing w:after="60" w:before="60"/>
        <w:ind w:left="576"/>
      </w:pPr>
      <w:r>
        <w:rPr>
          <w:sz w:val="20"/>
          <w:szCs w:val="20"/>
        </w:rPr>
        <w:t xml:space="preserve">✅  Rendimiento por empleado y cuadrilla</w:t>
      </w:r>
    </w:p>
    <w:p>
      <w:pPr>
        <w:spacing w:after="60" w:before="60"/>
        <w:ind w:left="576"/>
      </w:pPr>
      <w:r>
        <w:rPr>
          <w:sz w:val="20"/>
          <w:szCs w:val="20"/>
        </w:rPr>
        <w:t xml:space="preserve">✅  Comparativo entre fincas y lotes</w:t>
      </w:r>
    </w:p>
    <w:p>
      <w:pPr>
        <w:spacing w:after="80" w:before="80"/>
      </w:pPr>
    </w:p>
    <w:p>
      <w:pPr>
        <w:pBdr>
          <w:bottom w:val="single" w:color="C8E6C9" w:sz="6"/>
        </w:pBdr>
        <w:spacing w:after="120" w:before="240"/>
      </w:pPr>
      <w:r>
        <w:rPr>
          <w:b/>
          <w:bCs/>
          <w:color w:val="0D47A1"/>
          <w:sz w:val="22"/>
          <w:szCs w:val="22"/>
        </w:rPr>
        <w:t xml:space="preserve">2.2 Centro de Control Operativo</w:t>
      </w:r>
    </w:p>
    <w:p>
      <w:pPr>
        <w:spacing w:after="80" w:before="80"/>
        <w:jc w:val="both"/>
      </w:pPr>
      <w:r>
        <w:rPr>
          <w:sz w:val="20"/>
          <w:szCs w:val="20"/>
        </w:rPr>
        <w:t xml:space="preserve">Dashboard operativo que integra el estado diario de labores, siembras activas, aplicaciones programadas y alertas fitosanitarias. Diseñado para supervisores y directores de campo.</w:t>
      </w:r>
    </w:p>
    <w:p>
      <w:pPr>
        <w:spacing w:after="80" w:before="80"/>
      </w:pPr>
    </w:p>
    <w:p>
      <w:pPr>
        <w:pBdr>
          <w:bottom w:val="single" w:color="C8E6C9" w:sz="6"/>
        </w:pBdr>
        <w:spacing w:after="120" w:before="240"/>
      </w:pPr>
      <w:r>
        <w:rPr>
          <w:b/>
          <w:bCs/>
          <w:color w:val="0D47A1"/>
          <w:sz w:val="22"/>
          <w:szCs w:val="22"/>
        </w:rPr>
        <w:t xml:space="preserve">2.3 Gestión de Cultivos — Detalle de Menú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Especies de Cultivos</w:t>
            </w:r>
          </w:p>
        </w:tc>
        <w:tc>
          <w:tcPr>
            <w:shd w:fill="E3F2FD" w:val="clear"/>
          </w:tcPr>
          <w:p>
            <w:r>
              <w:rPr>
                <w:sz w:val="18"/>
                <w:szCs w:val="18"/>
              </w:rPr>
              <w:t xml:space="preserve">Catálogo maestro de todos los tipos de cultivo manejados en la empresa. Define nombre científico, familia botánica y tipo (anual/permanente)</w:t>
            </w:r>
          </w:p>
        </w:tc>
        <w:tc>
          <w:tcPr>
            <w:shd w:fill="E3F2FD" w:val="clear"/>
          </w:tcPr>
          <w:p>
            <w:r>
              <w:rPr>
                <w:color w:val="E65100"/>
                <w:sz w:val="18"/>
                <w:szCs w:val="18"/>
              </w:rPr>
              <w:t xml:space="preserve">Base para toda la trazabilidad del cultivo</w:t>
            </w:r>
          </w:p>
        </w:tc>
      </w:tr>
      <w:tr>
        <w:tc>
          <w:tcPr>
            <w:shd w:fill="FFFFFF" w:val="clear"/>
          </w:tcPr>
          <w:p>
            <w:r>
              <w:rPr>
                <w:b/>
                <w:bCs/>
                <w:color w:val="0D47A1"/>
                <w:sz w:val="18"/>
                <w:szCs w:val="18"/>
              </w:rPr>
              <w:t xml:space="preserve">Catálogo de Cultivos</w:t>
            </w:r>
          </w:p>
        </w:tc>
        <w:tc>
          <w:tcPr>
            <w:shd w:fill="FFFFFF" w:val="clear"/>
          </w:tcPr>
          <w:p>
            <w:r>
              <w:rPr>
                <w:sz w:val="18"/>
                <w:szCs w:val="18"/>
              </w:rPr>
              <w:t xml:space="preserve">Registro detallado de cada variedad sembrada con sus características agronómicas, densidad de siembra y requerimientos nutricionales</w:t>
            </w:r>
          </w:p>
        </w:tc>
        <w:tc>
          <w:tcPr>
            <w:shd w:fill="FFFFFF" w:val="clear"/>
          </w:tcPr>
          <w:p>
            <w:r>
              <w:rPr>
                <w:color w:val="E65100"/>
                <w:sz w:val="18"/>
                <w:szCs w:val="18"/>
              </w:rPr>
              <w:t xml:space="preserve">Evita errores de manejo agronómico</w:t>
            </w:r>
          </w:p>
        </w:tc>
      </w:tr>
      <w:tr>
        <w:tc>
          <w:tcPr>
            <w:shd w:fill="E3F2FD" w:val="clear"/>
          </w:tcPr>
          <w:p>
            <w:r>
              <w:rPr>
                <w:b/>
                <w:bCs/>
                <w:color w:val="0D47A1"/>
                <w:sz w:val="18"/>
                <w:szCs w:val="18"/>
              </w:rPr>
              <w:t xml:space="preserve">Variedades</w:t>
            </w:r>
          </w:p>
        </w:tc>
        <w:tc>
          <w:tcPr>
            <w:shd w:fill="E3F2FD" w:val="clear"/>
          </w:tcPr>
          <w:p>
            <w:r>
              <w:rPr>
                <w:sz w:val="18"/>
                <w:szCs w:val="18"/>
              </w:rPr>
              <w:t xml:space="preserve">Gestión de las variedades certificadas (ej. Palma Híbrida OxG, Cacao CCN-51) con sus fichas técnicas</w:t>
            </w:r>
          </w:p>
        </w:tc>
        <w:tc>
          <w:tcPr>
            <w:shd w:fill="E3F2FD" w:val="clear"/>
          </w:tcPr>
          <w:p>
            <w:r>
              <w:rPr>
                <w:color w:val="E65100"/>
                <w:sz w:val="18"/>
                <w:szCs w:val="18"/>
              </w:rPr>
              <w:t xml:space="preserve">Selección de semilla trazable</w:t>
            </w:r>
          </w:p>
        </w:tc>
      </w:tr>
      <w:tr>
        <w:tc>
          <w:tcPr>
            <w:shd w:fill="FFFFFF" w:val="clear"/>
          </w:tcPr>
          <w:p>
            <w:r>
              <w:rPr>
                <w:b/>
                <w:bCs/>
                <w:color w:val="0D47A1"/>
                <w:sz w:val="18"/>
                <w:szCs w:val="18"/>
              </w:rPr>
              <w:t xml:space="preserve">Calendario Agrícola</w:t>
            </w:r>
          </w:p>
        </w:tc>
        <w:tc>
          <w:tcPr>
            <w:shd w:fill="FFFFFF" w:val="clear"/>
          </w:tcPr>
          <w:p>
            <w:r>
              <w:rPr>
                <w:sz w:val="18"/>
                <w:szCs w:val="18"/>
              </w:rPr>
              <w:t xml:space="preserve">Planificación anual de actividades por cultivo: fechas de siembra, fertilización, podas, cosechas y épocas críticas</w:t>
            </w:r>
          </w:p>
        </w:tc>
        <w:tc>
          <w:tcPr>
            <w:shd w:fill="FFFFFF" w:val="clear"/>
          </w:tcPr>
          <w:p>
            <w:r>
              <w:rPr>
                <w:color w:val="E65100"/>
                <w:sz w:val="18"/>
                <w:szCs w:val="18"/>
              </w:rPr>
              <w:t xml:space="preserve">Anticipación y eliminación de improvisación</w:t>
            </w:r>
          </w:p>
        </w:tc>
      </w:tr>
      <w:tr>
        <w:tc>
          <w:tcPr>
            <w:shd w:fill="E3F2FD" w:val="clear"/>
          </w:tcPr>
          <w:p>
            <w:r>
              <w:rPr>
                <w:b/>
                <w:bCs/>
                <w:color w:val="0D47A1"/>
                <w:sz w:val="18"/>
                <w:szCs w:val="18"/>
              </w:rPr>
              <w:t xml:space="preserve">Calendario de Cultivo</w:t>
            </w:r>
          </w:p>
        </w:tc>
        <w:tc>
          <w:tcPr>
            <w:shd w:fill="E3F2FD" w:val="clear"/>
          </w:tcPr>
          <w:p>
            <w:r>
              <w:rPr>
                <w:sz w:val="18"/>
                <w:szCs w:val="18"/>
              </w:rPr>
              <w:t xml:space="preserve">Cronograma específico por lote con las labores planeadas semana a semana, vinculadas al personal disponible</w:t>
            </w:r>
          </w:p>
        </w:tc>
        <w:tc>
          <w:tcPr>
            <w:shd w:fill="E3F2FD" w:val="clear"/>
          </w:tcPr>
          <w:p>
            <w:r>
              <w:rPr>
                <w:color w:val="E65100"/>
                <w:sz w:val="18"/>
                <w:szCs w:val="18"/>
              </w:rPr>
              <w:t xml:space="preserve">Eficiencia del equipo de campo</w:t>
            </w:r>
          </w:p>
        </w:tc>
      </w:tr>
      <w:tr>
        <w:tc>
          <w:tcPr>
            <w:shd w:fill="FFFFFF" w:val="clear"/>
          </w:tcPr>
          <w:p>
            <w:r>
              <w:rPr>
                <w:b/>
                <w:bCs/>
                <w:color w:val="0D47A1"/>
                <w:sz w:val="18"/>
                <w:szCs w:val="18"/>
              </w:rPr>
              <w:t xml:space="preserve">Calendario de Riego</w:t>
            </w:r>
          </w:p>
        </w:tc>
        <w:tc>
          <w:tcPr>
            <w:shd w:fill="FFFFFF" w:val="clear"/>
          </w:tcPr>
          <w:p>
            <w:r>
              <w:rPr>
                <w:sz w:val="18"/>
                <w:szCs w:val="18"/>
              </w:rPr>
              <w:t xml:space="preserve">Programación del riego basada en requerimientos hídricos del cultivo (ETo) y datos climáticos</w:t>
            </w:r>
          </w:p>
        </w:tc>
        <w:tc>
          <w:tcPr>
            <w:shd w:fill="FFFFFF" w:val="clear"/>
          </w:tcPr>
          <w:p>
            <w:r>
              <w:rPr>
                <w:color w:val="E65100"/>
                <w:sz w:val="18"/>
                <w:szCs w:val="18"/>
              </w:rPr>
              <w:t xml:space="preserve">Ahorro de agua y energía hasta 30%</w:t>
            </w:r>
          </w:p>
        </w:tc>
      </w:tr>
      <w:tr>
        <w:tc>
          <w:tcPr>
            <w:shd w:fill="E3F2FD" w:val="clear"/>
          </w:tcPr>
          <w:p>
            <w:r>
              <w:rPr>
                <w:b/>
                <w:bCs/>
                <w:color w:val="0D47A1"/>
                <w:sz w:val="18"/>
                <w:szCs w:val="18"/>
              </w:rPr>
              <w:t xml:space="preserve">Fenología de Cultivo</w:t>
            </w:r>
          </w:p>
        </w:tc>
        <w:tc>
          <w:tcPr>
            <w:shd w:fill="E3F2FD" w:val="clear"/>
          </w:tcPr>
          <w:p>
            <w:r>
              <w:rPr>
                <w:sz w:val="18"/>
                <w:szCs w:val="18"/>
              </w:rPr>
              <w:t xml:space="preserve">Registro de las fases de desarrollo del cultivo (germinación, vegetativa, floración, fructificación)</w:t>
            </w:r>
          </w:p>
        </w:tc>
        <w:tc>
          <w:tcPr>
            <w:shd w:fill="E3F2FD" w:val="clear"/>
          </w:tcPr>
          <w:p>
            <w:r>
              <w:rPr>
                <w:color w:val="E65100"/>
                <w:sz w:val="18"/>
                <w:szCs w:val="18"/>
              </w:rPr>
              <w:t xml:space="preserve">Aplicación de insumos en el momento correcto</w:t>
            </w:r>
          </w:p>
        </w:tc>
      </w:tr>
      <w:tr>
        <w:tc>
          <w:tcPr>
            <w:shd w:fill="FFFFFF" w:val="clear"/>
          </w:tcPr>
          <w:p>
            <w:r>
              <w:rPr>
                <w:b/>
                <w:bCs/>
                <w:color w:val="0D47A1"/>
                <w:sz w:val="18"/>
                <w:szCs w:val="18"/>
              </w:rPr>
              <w:t xml:space="preserve">Etapas Fenológicas</w:t>
            </w:r>
          </w:p>
        </w:tc>
        <w:tc>
          <w:tcPr>
            <w:shd w:fill="FFFFFF" w:val="clear"/>
          </w:tcPr>
          <w:p>
            <w:r>
              <w:rPr>
                <w:sz w:val="18"/>
                <w:szCs w:val="18"/>
              </w:rPr>
              <w:t xml:space="preserve">Configuración de cada etapa con sus indicadores visuales y umbrales de intervención</w:t>
            </w:r>
          </w:p>
        </w:tc>
        <w:tc>
          <w:tcPr>
            <w:shd w:fill="FFFFFF" w:val="clear"/>
          </w:tcPr>
          <w:p>
            <w:r>
              <w:rPr>
                <w:color w:val="E65100"/>
                <w:sz w:val="18"/>
                <w:szCs w:val="18"/>
              </w:rPr>
              <w:t xml:space="preserve">Reducción de pérdidas por intervención tardía</w:t>
            </w:r>
          </w:p>
        </w:tc>
      </w:tr>
      <w:tr>
        <w:tc>
          <w:tcPr>
            <w:shd w:fill="E3F2FD" w:val="clear"/>
          </w:tcPr>
          <w:p>
            <w:r>
              <w:rPr>
                <w:b/>
                <w:bCs/>
                <w:color w:val="0D47A1"/>
                <w:sz w:val="18"/>
                <w:szCs w:val="18"/>
              </w:rPr>
              <w:t xml:space="preserve">Rotaciones de Cultivos</w:t>
            </w:r>
          </w:p>
        </w:tc>
        <w:tc>
          <w:tcPr>
            <w:shd w:fill="E3F2FD" w:val="clear"/>
          </w:tcPr>
          <w:p>
            <w:r>
              <w:rPr>
                <w:sz w:val="18"/>
                <w:szCs w:val="18"/>
              </w:rPr>
              <w:t xml:space="preserve">Planificación de la rotación de cultivos por lote para recuperación de suelos y control de plagas</w:t>
            </w:r>
          </w:p>
        </w:tc>
        <w:tc>
          <w:tcPr>
            <w:shd w:fill="E3F2FD" w:val="clear"/>
          </w:tcPr>
          <w:p>
            <w:r>
              <w:rPr>
                <w:color w:val="E65100"/>
                <w:sz w:val="18"/>
                <w:szCs w:val="18"/>
              </w:rPr>
              <w:t xml:space="preserve">Sostenibilidad del suelo a largo plazo</w:t>
            </w:r>
          </w:p>
        </w:tc>
      </w:tr>
      <w:tr>
        <w:tc>
          <w:tcPr>
            <w:shd w:fill="FFFFFF" w:val="clear"/>
          </w:tcPr>
          <w:p>
            <w:r>
              <w:rPr>
                <w:b/>
                <w:bCs/>
                <w:color w:val="0D47A1"/>
                <w:sz w:val="18"/>
                <w:szCs w:val="18"/>
              </w:rPr>
              <w:t xml:space="preserve">Fases de Rotación</w:t>
            </w:r>
          </w:p>
        </w:tc>
        <w:tc>
          <w:tcPr>
            <w:shd w:fill="FFFFFF" w:val="clear"/>
          </w:tcPr>
          <w:p>
            <w:r>
              <w:rPr>
                <w:sz w:val="18"/>
                <w:szCs w:val="18"/>
              </w:rPr>
              <w:t xml:space="preserve">Detalle de cada fase de la rotación: cultivo, duración, densidad y observaciones</w:t>
            </w:r>
          </w:p>
        </w:tc>
        <w:tc>
          <w:tcPr>
            <w:shd w:fill="FFFFFF" w:val="clear"/>
          </w:tcPr>
          <w:p>
            <w:r>
              <w:rPr>
                <w:color w:val="E65100"/>
                <w:sz w:val="18"/>
                <w:szCs w:val="18"/>
              </w:rPr>
              <w:t xml:space="preserve">Trazabilidad del historial del lote</w:t>
            </w:r>
          </w:p>
        </w:tc>
      </w:tr>
      <w:tr>
        <w:tc>
          <w:tcPr>
            <w:shd w:fill="E3F2FD" w:val="clear"/>
          </w:tcPr>
          <w:p>
            <w:r>
              <w:rPr>
                <w:b/>
                <w:bCs/>
                <w:color w:val="0D47A1"/>
                <w:sz w:val="18"/>
                <w:szCs w:val="18"/>
              </w:rPr>
              <w:t xml:space="preserve">Asociaciones</w:t>
            </w:r>
          </w:p>
        </w:tc>
        <w:tc>
          <w:tcPr>
            <w:shd w:fill="E3F2FD" w:val="clear"/>
          </w:tcPr>
          <w:p>
            <w:r>
              <w:rPr>
                <w:sz w:val="18"/>
                <w:szCs w:val="18"/>
              </w:rPr>
              <w:t xml:space="preserve">Registro de cultivos asociados (ej. plátano + cacao) con sus interacciones y beneficios documentados</w:t>
            </w:r>
          </w:p>
        </w:tc>
        <w:tc>
          <w:tcPr>
            <w:shd w:fill="E3F2FD" w:val="clear"/>
          </w:tcPr>
          <w:p>
            <w:r>
              <w:rPr>
                <w:color w:val="E65100"/>
                <w:sz w:val="18"/>
                <w:szCs w:val="18"/>
              </w:rPr>
              <w:t xml:space="preserve">Optimización del uso de la tierra</w:t>
            </w:r>
          </w:p>
        </w:tc>
      </w:tr>
      <w:tr>
        <w:tc>
          <w:tcPr>
            <w:shd w:fill="FFFFFF" w:val="clear"/>
          </w:tcPr>
          <w:p>
            <w:r>
              <w:rPr>
                <w:b/>
                <w:bCs/>
                <w:color w:val="0D47A1"/>
                <w:sz w:val="18"/>
                <w:szCs w:val="18"/>
              </w:rPr>
              <w:t xml:space="preserve">Monitoreo Satelital</w:t>
            </w:r>
          </w:p>
        </w:tc>
        <w:tc>
          <w:tcPr>
            <w:shd w:fill="FFFFFF" w:val="clear"/>
          </w:tcPr>
          <w:p>
            <w:r>
              <w:rPr>
                <w:sz w:val="18"/>
                <w:szCs w:val="18"/>
              </w:rPr>
              <w:t xml:space="preserve">Visualización de índices NDVI, NDMI y RGB desde satélites Sentinel-2 sobre los polígonos de los lotes</w:t>
            </w:r>
          </w:p>
        </w:tc>
        <w:tc>
          <w:tcPr>
            <w:shd w:fill="FFFFFF" w:val="clear"/>
          </w:tcPr>
          <w:p>
            <w:r>
              <w:rPr>
                <w:color w:val="E65100"/>
                <w:sz w:val="18"/>
                <w:szCs w:val="18"/>
              </w:rPr>
              <w:t xml:space="preserve">Detección temprana de estrés sin entrar al campo</w:t>
            </w:r>
          </w:p>
        </w:tc>
      </w:tr>
      <w:tr>
        <w:tc>
          <w:tcPr>
            <w:shd w:fill="E3F2FD" w:val="clear"/>
          </w:tcPr>
          <w:p>
            <w:r>
              <w:rPr>
                <w:b/>
                <w:bCs/>
                <w:color w:val="0D47A1"/>
                <w:sz w:val="18"/>
                <w:szCs w:val="18"/>
              </w:rPr>
              <w:t xml:space="preserve">Salud de Árboles</w:t>
            </w:r>
          </w:p>
        </w:tc>
        <w:tc>
          <w:tcPr>
            <w:shd w:fill="E3F2FD" w:val="clear"/>
          </w:tcPr>
          <w:p>
            <w:r>
              <w:rPr>
                <w:sz w:val="18"/>
                <w:szCs w:val="18"/>
              </w:rPr>
              <w:t xml:space="preserve">Seguimiento individual de árboles con evaluación de vigor, enfermedades y tratamientos aplicados</w:t>
            </w:r>
          </w:p>
        </w:tc>
        <w:tc>
          <w:tcPr>
            <w:shd w:fill="E3F2FD" w:val="clear"/>
          </w:tcPr>
          <w:p>
            <w:r>
              <w:rPr>
                <w:color w:val="E65100"/>
                <w:sz w:val="18"/>
                <w:szCs w:val="18"/>
              </w:rPr>
              <w:t xml:space="preserve">Trazabilidad árbol por árbol</w:t>
            </w:r>
          </w:p>
        </w:tc>
      </w:tr>
    </w:tbl>
    <w:p>
      <w:pPr>
        <w:spacing w:after="80" w:before="80"/>
      </w:pPr>
    </w:p>
    <w:p>
      <w:pPr>
        <w:pBdr>
          <w:bottom w:val="single" w:color="C8E6C9" w:sz="6"/>
        </w:pBdr>
        <w:spacing w:after="120" w:before="240"/>
      </w:pPr>
      <w:r>
        <w:rPr>
          <w:b/>
          <w:bCs/>
          <w:color w:val="0D47A1"/>
          <w:sz w:val="22"/>
          <w:szCs w:val="22"/>
        </w:rPr>
        <w:t xml:space="preserve">2.4 Módulo de Siembras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Registro de Siembras</w:t>
            </w:r>
          </w:p>
        </w:tc>
        <w:tc>
          <w:tcPr>
            <w:shd w:fill="E3F2FD" w:val="clear"/>
          </w:tcPr>
          <w:p>
            <w:r>
              <w:rPr>
                <w:sz w:val="18"/>
                <w:szCs w:val="18"/>
              </w:rPr>
              <w:t xml:space="preserve">Documenta cada evento de siembra: fecha, lote, variedad, densidad, área, origen de semilla/plántula y responsable técnico</w:t>
            </w:r>
          </w:p>
        </w:tc>
        <w:tc>
          <w:tcPr>
            <w:shd w:fill="E3F2FD" w:val="clear"/>
          </w:tcPr>
          <w:p>
            <w:r>
              <w:rPr>
                <w:color w:val="E65100"/>
                <w:sz w:val="18"/>
                <w:szCs w:val="18"/>
              </w:rPr>
              <w:t xml:space="preserve">Inicio de la trazabilidad completa del ciclo</w:t>
            </w:r>
          </w:p>
        </w:tc>
      </w:tr>
      <w:tr>
        <w:tc>
          <w:tcPr>
            <w:shd w:fill="FFFFFF" w:val="clear"/>
          </w:tcPr>
          <w:p>
            <w:r>
              <w:rPr>
                <w:b/>
                <w:bCs/>
                <w:color w:val="0D47A1"/>
                <w:sz w:val="18"/>
                <w:szCs w:val="18"/>
              </w:rPr>
              <w:t xml:space="preserve">Presupuestos de Siembra</w:t>
            </w:r>
          </w:p>
        </w:tc>
        <w:tc>
          <w:tcPr>
            <w:shd w:fill="FFFFFF" w:val="clear"/>
          </w:tcPr>
          <w:p>
            <w:r>
              <w:rPr>
                <w:sz w:val="18"/>
                <w:szCs w:val="18"/>
              </w:rPr>
              <w:t xml:space="preserve">Elaboración del presupuesto de siembra por lote con todos los rubros: mano de obra, insumos, maquinaria y costos indirectos</w:t>
            </w:r>
          </w:p>
        </w:tc>
        <w:tc>
          <w:tcPr>
            <w:shd w:fill="FFFFFF" w:val="clear"/>
          </w:tcPr>
          <w:p>
            <w:r>
              <w:rPr>
                <w:color w:val="E65100"/>
                <w:sz w:val="18"/>
                <w:szCs w:val="18"/>
              </w:rPr>
              <w:t xml:space="preserve">Control financiero desde el primer día</w:t>
            </w:r>
          </w:p>
        </w:tc>
      </w:tr>
      <w:tr>
        <w:tc>
          <w:tcPr>
            <w:shd w:fill="E3F2FD" w:val="clear"/>
          </w:tcPr>
          <w:p>
            <w:r>
              <w:rPr>
                <w:b/>
                <w:bCs/>
                <w:color w:val="0D47A1"/>
                <w:sz w:val="18"/>
                <w:szCs w:val="18"/>
              </w:rPr>
              <w:t xml:space="preserve">Siembra de Árboles</w:t>
            </w:r>
          </w:p>
        </w:tc>
        <w:tc>
          <w:tcPr>
            <w:shd w:fill="E3F2FD" w:val="clear"/>
          </w:tcPr>
          <w:p>
            <w:r>
              <w:rPr>
                <w:sz w:val="18"/>
                <w:szCs w:val="18"/>
              </w:rPr>
              <w:t xml:space="preserve">Para cultivos permanentes (palma, cacao, forestales): georreferenciación individual de cada árbol con su historial</w:t>
            </w:r>
          </w:p>
        </w:tc>
        <w:tc>
          <w:tcPr>
            <w:shd w:fill="E3F2FD" w:val="clear"/>
          </w:tcPr>
          <w:p>
            <w:r>
              <w:rPr>
                <w:color w:val="E65100"/>
                <w:sz w:val="18"/>
                <w:szCs w:val="18"/>
              </w:rPr>
              <w:t xml:space="preserve">Inventario maderable o productivo exacto</w:t>
            </w:r>
          </w:p>
        </w:tc>
      </w:tr>
    </w:tbl>
    <w:p>
      <w:pPr>
        <w:spacing w:after="80" w:before="80"/>
      </w:pPr>
    </w:p>
    <w:p>
      <w:pPr>
        <w:pBdr>
          <w:bottom w:val="single" w:color="C8E6C9" w:sz="6"/>
        </w:pBdr>
        <w:spacing w:after="120" w:before="240"/>
      </w:pPr>
      <w:r>
        <w:rPr>
          <w:b/>
          <w:bCs/>
          <w:color w:val="0D47A1"/>
          <w:sz w:val="22"/>
          <w:szCs w:val="22"/>
        </w:rPr>
        <w:t xml:space="preserve">2.5 Tareas y Movimientos (El motor operativo)</w:t>
      </w:r>
    </w:p>
    <w:p>
      <w:pPr>
        <w:spacing w:after="80" w:before="80"/>
        <w:jc w:val="both"/>
      </w:pPr>
      <w:r>
        <w:rPr>
          <w:sz w:val="20"/>
          <w:szCs w:val="20"/>
        </w:rPr>
        <w:t xml:space="preserve">Este submódulo es el más importante para la auditoría. Registra CADA ACCIÓN ejecutada en el campo con fecha, hora, persona responsable, insumos usados y costo generado.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Centro de Verificación</w:t>
            </w:r>
          </w:p>
        </w:tc>
        <w:tc>
          <w:tcPr>
            <w:shd w:fill="E3F2FD" w:val="clear"/>
          </w:tcPr>
          <w:p>
            <w:r>
              <w:rPr>
                <w:sz w:val="18"/>
                <w:szCs w:val="18"/>
              </w:rPr>
              <w:t xml:space="preserve">Panel de control para supervisores: revisa, aprueba y califica todas las labores realizadas en campo. Genera evidencia auditable</w:t>
            </w:r>
          </w:p>
        </w:tc>
        <w:tc>
          <w:tcPr>
            <w:shd w:fill="E3F2FD" w:val="clear"/>
          </w:tcPr>
          <w:p>
            <w:r>
              <w:rPr>
                <w:color w:val="E65100"/>
                <w:sz w:val="18"/>
                <w:szCs w:val="18"/>
              </w:rPr>
              <w:t xml:space="preserve">Cumplimiento RSPO y GlobalG.A.P.</w:t>
            </w:r>
          </w:p>
        </w:tc>
      </w:tr>
      <w:tr>
        <w:tc>
          <w:tcPr>
            <w:shd w:fill="FFFFFF" w:val="clear"/>
          </w:tcPr>
          <w:p>
            <w:r>
              <w:rPr>
                <w:b/>
                <w:bCs/>
                <w:color w:val="0D47A1"/>
                <w:sz w:val="18"/>
                <w:szCs w:val="18"/>
              </w:rPr>
              <w:t xml:space="preserve">Labores Diarias</w:t>
            </w:r>
          </w:p>
        </w:tc>
        <w:tc>
          <w:tcPr>
            <w:shd w:fill="FFFFFF" w:val="clear"/>
          </w:tcPr>
          <w:p>
            <w:r>
              <w:rPr>
                <w:sz w:val="18"/>
                <w:szCs w:val="18"/>
              </w:rPr>
              <w:t xml:space="preserve">Registro de todas las actividades de campo: fertilización, podas, control de malezas, aplicaciones, inspecciones. Vincula al empleado, el lote, el insumo y el costo</w:t>
            </w:r>
          </w:p>
        </w:tc>
        <w:tc>
          <w:tcPr>
            <w:shd w:fill="FFFFFF" w:val="clear"/>
          </w:tcPr>
          <w:p>
            <w:r>
              <w:rPr>
                <w:color w:val="E65100"/>
                <w:sz w:val="18"/>
                <w:szCs w:val="18"/>
              </w:rPr>
              <w:t xml:space="preserve">Trazabilidad completa de cada labor</w:t>
            </w:r>
          </w:p>
        </w:tc>
      </w:tr>
      <w:tr>
        <w:tc>
          <w:tcPr>
            <w:shd w:fill="E3F2FD" w:val="clear"/>
          </w:tcPr>
          <w:p>
            <w:r>
              <w:rPr>
                <w:b/>
                <w:bCs/>
                <w:color w:val="0D47A1"/>
                <w:sz w:val="18"/>
                <w:szCs w:val="18"/>
              </w:rPr>
              <w:t xml:space="preserve">Abonos y Fumigaciones</w:t>
            </w:r>
          </w:p>
        </w:tc>
        <w:tc>
          <w:tcPr>
            <w:shd w:fill="E3F2FD" w:val="clear"/>
          </w:tcPr>
          <w:p>
            <w:r>
              <w:rPr>
                <w:sz w:val="18"/>
                <w:szCs w:val="18"/>
              </w:rPr>
              <w:t xml:space="preserve">Control específico de aplicaciones fitosanitarias y fertilizaciones: producto aplicado (verificado en biblioteca ICA), dosis, mezcla, operario certificado y área tratada</w:t>
            </w:r>
          </w:p>
        </w:tc>
        <w:tc>
          <w:tcPr>
            <w:shd w:fill="E3F2FD" w:val="clear"/>
          </w:tcPr>
          <w:p>
            <w:r>
              <w:rPr>
                <w:color w:val="E65100"/>
                <w:sz w:val="18"/>
                <w:szCs w:val="18"/>
              </w:rPr>
              <w:t xml:space="preserve">Cumplimiento normativo ICA y seguridad alimentaria</w:t>
            </w:r>
          </w:p>
        </w:tc>
      </w:tr>
      <w:tr>
        <w:tc>
          <w:tcPr>
            <w:shd w:fill="FFFFFF" w:val="clear"/>
          </w:tcPr>
          <w:p>
            <w:r>
              <w:rPr>
                <w:b/>
                <w:bCs/>
                <w:color w:val="0D47A1"/>
                <w:sz w:val="18"/>
                <w:szCs w:val="18"/>
              </w:rPr>
              <w:t xml:space="preserve">Registro de Cosechas</w:t>
            </w:r>
          </w:p>
        </w:tc>
        <w:tc>
          <w:tcPr>
            <w:shd w:fill="FFFFFF" w:val="clear"/>
          </w:tcPr>
          <w:p>
            <w:r>
              <w:rPr>
                <w:sz w:val="18"/>
                <w:szCs w:val="18"/>
              </w:rPr>
              <w:t xml:space="preserve">Documentación de cada cosecha con peso, calidad, lote, fecha y destino (comercializador, planta de proceso, bodega)</w:t>
            </w:r>
          </w:p>
        </w:tc>
        <w:tc>
          <w:tcPr>
            <w:shd w:fill="FFFFFF" w:val="clear"/>
          </w:tcPr>
          <w:p>
            <w:r>
              <w:rPr>
                <w:color w:val="E65100"/>
                <w:sz w:val="18"/>
                <w:szCs w:val="18"/>
              </w:rPr>
              <w:t xml:space="preserve">Trazabilidad de la producción hasta el mercado</w:t>
            </w:r>
          </w:p>
        </w:tc>
      </w:tr>
    </w:tbl>
    <w:p>
      <w:pPr>
        <w:spacing w:after="80" w:before="80"/>
      </w:pPr>
    </w:p>
    <w:p>
      <w:pPr>
        <w:pBdr>
          <w:bottom w:val="single" w:color="C8E6C9" w:sz="6"/>
        </w:pBdr>
        <w:spacing w:after="120" w:before="240"/>
      </w:pPr>
      <w:r>
        <w:rPr>
          <w:b/>
          <w:bCs/>
          <w:color w:val="0D47A1"/>
          <w:sz w:val="22"/>
          <w:szCs w:val="22"/>
        </w:rPr>
        <w:t xml:space="preserve">2.6 Sanidad Vegetal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Catálogo de Plagas</w:t>
            </w:r>
          </w:p>
        </w:tc>
        <w:tc>
          <w:tcPr>
            <w:shd w:fill="E3F2FD" w:val="clear"/>
          </w:tcPr>
          <w:p>
            <w:r>
              <w:rPr>
                <w:sz w:val="18"/>
                <w:szCs w:val="18"/>
              </w:rPr>
              <w:t xml:space="preserve">Base de datos de todas las plagas presentes en la región con descripción, ciclo de vida, umbrales económicos y estrategias de control</w:t>
            </w:r>
          </w:p>
        </w:tc>
        <w:tc>
          <w:tcPr>
            <w:shd w:fill="E3F2FD" w:val="clear"/>
          </w:tcPr>
          <w:p>
            <w:r>
              <w:rPr>
                <w:color w:val="E65100"/>
                <w:sz w:val="18"/>
                <w:szCs w:val="18"/>
              </w:rPr>
              <w:t xml:space="preserve">Decisiones basadas en ciencia, no en intuición</w:t>
            </w:r>
          </w:p>
        </w:tc>
      </w:tr>
      <w:tr>
        <w:tc>
          <w:tcPr>
            <w:shd w:fill="FFFFFF" w:val="clear"/>
          </w:tcPr>
          <w:p>
            <w:r>
              <w:rPr>
                <w:b/>
                <w:bCs/>
                <w:color w:val="0D47A1"/>
                <w:sz w:val="18"/>
                <w:szCs w:val="18"/>
              </w:rPr>
              <w:t xml:space="preserve">Catálogo de Enfermedades</w:t>
            </w:r>
          </w:p>
        </w:tc>
        <w:tc>
          <w:tcPr>
            <w:shd w:fill="FFFFFF" w:val="clear"/>
          </w:tcPr>
          <w:p>
            <w:r>
              <w:rPr>
                <w:sz w:val="18"/>
                <w:szCs w:val="18"/>
              </w:rPr>
              <w:t xml:space="preserve">Fichas técnicas de enfermedades con síntomas, agentes causales, condiciones favorables y manejo integrado</w:t>
            </w:r>
          </w:p>
        </w:tc>
        <w:tc>
          <w:tcPr>
            <w:shd w:fill="FFFFFF" w:val="clear"/>
          </w:tcPr>
          <w:p>
            <w:r>
              <w:rPr>
                <w:color w:val="E65100"/>
                <w:sz w:val="18"/>
                <w:szCs w:val="18"/>
              </w:rPr>
              <w:t xml:space="preserve">Diagnóstico rápido y preciso en campo</w:t>
            </w:r>
          </w:p>
        </w:tc>
      </w:tr>
      <w:tr>
        <w:tc>
          <w:tcPr>
            <w:shd w:fill="E3F2FD" w:val="clear"/>
          </w:tcPr>
          <w:p>
            <w:r>
              <w:rPr>
                <w:b/>
                <w:bCs/>
                <w:color w:val="0D47A1"/>
                <w:sz w:val="18"/>
                <w:szCs w:val="18"/>
              </w:rPr>
              <w:t xml:space="preserve">Aplicaciones Sanitarias</w:t>
            </w:r>
          </w:p>
        </w:tc>
        <w:tc>
          <w:tcPr>
            <w:shd w:fill="E3F2FD" w:val="clear"/>
          </w:tcPr>
          <w:p>
            <w:r>
              <w:rPr>
                <w:sz w:val="18"/>
                <w:szCs w:val="18"/>
              </w:rPr>
              <w:t xml:space="preserve">Registro de cada intervención fitosanitaria: producto (validado ICA), dosis, modalidad (aspersión, drench, etc.), área, operario y período de carencia</w:t>
            </w:r>
          </w:p>
        </w:tc>
        <w:tc>
          <w:tcPr>
            <w:shd w:fill="E3F2FD" w:val="clear"/>
          </w:tcPr>
          <w:p>
            <w:r>
              <w:rPr>
                <w:color w:val="E65100"/>
                <w:sz w:val="18"/>
                <w:szCs w:val="18"/>
              </w:rPr>
              <w:t xml:space="preserve">Cumplimiento legal y protección del consumidor</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Trazabilidad de Siembra a Cosecha</w:t>
            </w:r>
          </w:p>
        </w:tc>
        <w:tc>
          <w:tcPr>
            <w:shd w:fill="C8E6C9" w:val="clear"/>
          </w:tcPr>
          <w:p>
            <w:r>
              <w:rPr>
                <w:sz w:val="18"/>
                <w:szCs w:val="18"/>
              </w:rPr>
              <w:t xml:space="preserve">Cada kilogramo cosechado puede rastrearse hasta la semilla, el lote, el operario y los insumos aplicados</w:t>
            </w:r>
          </w:p>
        </w:tc>
        <w:tc>
          <w:tcPr>
            <w:shd w:fill="C8E6C9" w:val="clear"/>
          </w:tcPr>
          <w:p>
            <w:r>
              <w:rPr>
                <w:b/>
                <w:bCs/>
                <w:color w:val="2E7D32"/>
                <w:sz w:val="18"/>
                <w:szCs w:val="18"/>
              </w:rPr>
              <w:t xml:space="preserve">Acceso a mercados premium y certificados</w:t>
            </w:r>
          </w:p>
        </w:tc>
      </w:tr>
      <w:tr>
        <w:tc>
          <w:tcPr>
            <w:shd w:fill="FFFFFF" w:val="clear"/>
          </w:tcPr>
          <w:p>
            <w:r>
              <w:rPr>
                <w:b/>
                <w:bCs/>
                <w:sz w:val="18"/>
                <w:szCs w:val="18"/>
              </w:rPr>
              <w:t xml:space="preserve">Reducción de Costos de Insumos</w:t>
            </w:r>
          </w:p>
        </w:tc>
        <w:tc>
          <w:tcPr>
            <w:shd w:fill="FFFFFF" w:val="clear"/>
          </w:tcPr>
          <w:p>
            <w:r>
              <w:rPr>
                <w:sz w:val="18"/>
                <w:szCs w:val="18"/>
              </w:rPr>
              <w:t xml:space="preserve">La vinculación directa entre labor y descuento de inventario elimina el desperdicio y robo de insumos</w:t>
            </w:r>
          </w:p>
        </w:tc>
        <w:tc>
          <w:tcPr>
            <w:shd w:fill="FFFFFF" w:val="clear"/>
          </w:tcPr>
          <w:p>
            <w:r>
              <w:rPr>
                <w:b/>
                <w:bCs/>
                <w:color w:val="2E7D32"/>
                <w:sz w:val="18"/>
                <w:szCs w:val="18"/>
              </w:rPr>
              <w:t xml:space="preserve">Ahorro promedio del 12-18% en insumos</w:t>
            </w:r>
          </w:p>
        </w:tc>
      </w:tr>
      <w:tr>
        <w:tc>
          <w:tcPr>
            <w:shd w:fill="C8E6C9" w:val="clear"/>
          </w:tcPr>
          <w:p>
            <w:r>
              <w:rPr>
                <w:b/>
                <w:bCs/>
                <w:sz w:val="18"/>
                <w:szCs w:val="18"/>
              </w:rPr>
              <w:t xml:space="preserve">Cumplimiento Normativo</w:t>
            </w:r>
          </w:p>
        </w:tc>
        <w:tc>
          <w:tcPr>
            <w:shd w:fill="C8E6C9" w:val="clear"/>
          </w:tcPr>
          <w:p>
            <w:r>
              <w:rPr>
                <w:sz w:val="18"/>
                <w:szCs w:val="18"/>
              </w:rPr>
              <w:t xml:space="preserve">El sistema genera los reportes de trazabilidad que exigen RSPO, ICA y GlobalG.A.P.</w:t>
            </w:r>
          </w:p>
        </w:tc>
        <w:tc>
          <w:tcPr>
            <w:shd w:fill="C8E6C9" w:val="clear"/>
          </w:tcPr>
          <w:p>
            <w:r>
              <w:rPr>
                <w:b/>
                <w:bCs/>
                <w:color w:val="2E7D32"/>
                <w:sz w:val="18"/>
                <w:szCs w:val="18"/>
              </w:rPr>
              <w:t xml:space="preserve">Evita sanciones y pérdida de certificaciones</w:t>
            </w:r>
          </w:p>
        </w:tc>
      </w:tr>
      <w:tr>
        <w:tc>
          <w:tcPr>
            <w:shd w:fill="FFFFFF" w:val="clear"/>
          </w:tcPr>
          <w:p>
            <w:r>
              <w:rPr>
                <w:b/>
                <w:bCs/>
                <w:sz w:val="18"/>
                <w:szCs w:val="18"/>
              </w:rPr>
              <w:t xml:space="preserve">Productividad del Equipo</w:t>
            </w:r>
          </w:p>
        </w:tc>
        <w:tc>
          <w:tcPr>
            <w:shd w:fill="FFFFFF" w:val="clear"/>
          </w:tcPr>
          <w:p>
            <w:r>
              <w:rPr>
                <w:sz w:val="18"/>
                <w:szCs w:val="18"/>
              </w:rPr>
              <w:t xml:space="preserve">El calendario agrícola y la asignación de labores eliminan el tiempo improductivo del personal</w:t>
            </w:r>
          </w:p>
        </w:tc>
        <w:tc>
          <w:tcPr>
            <w:shd w:fill="FFFFFF" w:val="clear"/>
          </w:tcPr>
          <w:p>
            <w:r>
              <w:rPr>
                <w:b/>
                <w:bCs/>
                <w:color w:val="2E7D32"/>
                <w:sz w:val="18"/>
                <w:szCs w:val="18"/>
              </w:rPr>
              <w:t xml:space="preserve">Aumento de eficiencia del 20-30%</w:t>
            </w:r>
          </w:p>
        </w:tc>
      </w:tr>
      <w:tr>
        <w:tc>
          <w:tcPr>
            <w:shd w:fill="C8E6C9" w:val="clear"/>
          </w:tcPr>
          <w:p>
            <w:r>
              <w:rPr>
                <w:b/>
                <w:bCs/>
                <w:sz w:val="18"/>
                <w:szCs w:val="18"/>
              </w:rPr>
              <w:t xml:space="preserve">Planificación Financiera</w:t>
            </w:r>
          </w:p>
        </w:tc>
        <w:tc>
          <w:tcPr>
            <w:shd w:fill="C8E6C9" w:val="clear"/>
          </w:tcPr>
          <w:p>
            <w:r>
              <w:rPr>
                <w:sz w:val="18"/>
                <w:szCs w:val="18"/>
              </w:rPr>
              <w:t xml:space="preserve">Los presupuestos de siembra y costos por lote permiten proyectar el flujo de caja con precisión</w:t>
            </w:r>
          </w:p>
        </w:tc>
        <w:tc>
          <w:tcPr>
            <w:shd w:fill="C8E6C9" w:val="clear"/>
          </w:tcPr>
          <w:p>
            <w:r>
              <w:rPr>
                <w:b/>
                <w:bCs/>
                <w:color w:val="2E7D32"/>
                <w:sz w:val="18"/>
                <w:szCs w:val="18"/>
              </w:rPr>
              <w:t xml:space="preserve">Acceso a crédito Finagro con sustento técnico</w:t>
            </w:r>
          </w:p>
        </w:tc>
      </w:tr>
    </w:tbl>
    <w:p>
      <w:r>
        <w:br w:type="page"/>
      </w:r>
    </w:p>
    <w:p>
      <w:pPr>
        <w:pStyle w:val="Heading1"/>
        <w:shd w:fill="1B4D2E" w:val="clear"/>
        <w:spacing w:after="200" w:before="400"/>
        <w:rPr>
          <w:b/>
          <w:bCs/>
          <w:color w:val="FFFFFF"/>
          <w:sz w:val="28"/>
          <w:szCs w:val="28"/>
        </w:rPr>
      </w:pPr>
      <w:r>
        <w:t xml:space="preserve">CAPÍTULO 3 — MÓDULO DE INVENTARIO Y BODEGAS</w:t>
      </w:r>
    </w:p>
    <w:p>
      <w:pPr>
        <w:spacing w:after="80" w:before="80"/>
        <w:jc w:val="both"/>
      </w:pPr>
      <w:r>
        <w:rPr>
          <w:sz w:val="20"/>
          <w:szCs w:val="20"/>
        </w:rPr>
        <w:t xml:space="preserve">El módulo de inventario es el custodio de todos los bienes de la empresa: agroquímicos, fertilizantes, semillas, repuestos, combustibles, herramientas y materiales. Su función es garantizar que siempre haya disponibilidad de lo que se necesita en campo, sin excesos que generen pérdidas ni faltantes que paren la operación.</w:t>
      </w:r>
    </w:p>
    <w:p>
      <w:pPr>
        <w:pBdr>
          <w:left w:val="single" w:color="0D47A1" w:sz="12"/>
        </w:pBdr>
        <w:shd w:fill="E3F2FD" w:val="clear"/>
        <w:spacing w:after="120" w:before="120"/>
        <w:ind w:left="288"/>
      </w:pPr>
      <w:r>
        <w:rPr>
          <w:color w:val="0D47A1"/>
          <w:sz w:val="20"/>
          <w:szCs w:val="20"/>
        </w:rPr>
        <w:t xml:space="preserve">ℹ️  En Colombia, el manejo informal del inventario agropecuario genera pérdidas por robo, vencimiento y descontrol de insumos que pueden superar el 20% del costo total de producción. Este módulo elimina ese riesgo.</w:t>
      </w:r>
    </w:p>
    <w:p>
      <w:pPr>
        <w:spacing w:after="80" w:before="80"/>
      </w:pPr>
    </w:p>
    <w:p>
      <w:pPr>
        <w:pBdr>
          <w:bottom w:val="single" w:color="C8E6C9" w:sz="6"/>
        </w:pBdr>
        <w:spacing w:after="120" w:before="240"/>
      </w:pPr>
      <w:r>
        <w:rPr>
          <w:b/>
          <w:bCs/>
          <w:color w:val="0D47A1"/>
          <w:sz w:val="22"/>
          <w:szCs w:val="22"/>
        </w:rPr>
        <w:t xml:space="preserve">3.1 Catálogos de 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Catálogo de Bodegas</w:t>
            </w:r>
          </w:p>
        </w:tc>
        <w:tc>
          <w:tcPr>
            <w:shd w:fill="E3F2FD" w:val="clear"/>
          </w:tcPr>
          <w:p>
            <w:r>
              <w:rPr>
                <w:sz w:val="18"/>
                <w:szCs w:val="18"/>
              </w:rPr>
              <w:t xml:space="preserve">Define la estructura física de almacenamiento: bodegas principales, satélites en campo, cuartos fríos. Cada uno con su responsable y capacidad</w:t>
            </w:r>
          </w:p>
        </w:tc>
        <w:tc>
          <w:tcPr>
            <w:shd w:fill="E3F2FD" w:val="clear"/>
          </w:tcPr>
          <w:p>
            <w:r>
              <w:rPr>
                <w:color w:val="E65100"/>
                <w:sz w:val="18"/>
                <w:szCs w:val="18"/>
              </w:rPr>
              <w:t xml:space="preserve">Control por ubicación física de insumos</w:t>
            </w:r>
          </w:p>
        </w:tc>
      </w:tr>
      <w:tr>
        <w:tc>
          <w:tcPr>
            <w:shd w:fill="FFFFFF" w:val="clear"/>
          </w:tcPr>
          <w:p>
            <w:r>
              <w:rPr>
                <w:b/>
                <w:bCs/>
                <w:color w:val="0D47A1"/>
                <w:sz w:val="18"/>
                <w:szCs w:val="18"/>
              </w:rPr>
              <w:t xml:space="preserve">Categorías de Artículos</w:t>
            </w:r>
          </w:p>
        </w:tc>
        <w:tc>
          <w:tcPr>
            <w:shd w:fill="FFFFFF" w:val="clear"/>
          </w:tcPr>
          <w:p>
            <w:r>
              <w:rPr>
                <w:sz w:val="18"/>
                <w:szCs w:val="18"/>
              </w:rPr>
              <w:t xml:space="preserve">Clasificación de todos los artículos por tipo: agroquímicos, fertilizantes, combustibles, repuestos, materiales, EPP</w:t>
            </w:r>
          </w:p>
        </w:tc>
        <w:tc>
          <w:tcPr>
            <w:shd w:fill="FFFFFF" w:val="clear"/>
          </w:tcPr>
          <w:p>
            <w:r>
              <w:rPr>
                <w:color w:val="E65100"/>
                <w:sz w:val="18"/>
                <w:szCs w:val="18"/>
              </w:rPr>
              <w:t xml:space="preserve">Organización y reportes por categoría</w:t>
            </w:r>
          </w:p>
        </w:tc>
      </w:tr>
      <w:tr>
        <w:tc>
          <w:tcPr>
            <w:shd w:fill="E3F2FD" w:val="clear"/>
          </w:tcPr>
          <w:p>
            <w:r>
              <w:rPr>
                <w:b/>
                <w:bCs/>
                <w:color w:val="0D47A1"/>
                <w:sz w:val="18"/>
                <w:szCs w:val="18"/>
              </w:rPr>
              <w:t xml:space="preserve">Insumos (Maestro)</w:t>
            </w:r>
          </w:p>
        </w:tc>
        <w:tc>
          <w:tcPr>
            <w:shd w:fill="E3F2FD" w:val="clear"/>
          </w:tcPr>
          <w:p>
            <w:r>
              <w:rPr>
                <w:sz w:val="18"/>
                <w:szCs w:val="18"/>
              </w:rPr>
              <w:t xml:space="preserve">Ficha completa de cada producto: nombre técnico y comercial, unidad de medida, stock mínimo, precio promedio ponderado, bodega, proveedor habitual y registro ICA (si aplica)</w:t>
            </w:r>
          </w:p>
        </w:tc>
        <w:tc>
          <w:tcPr>
            <w:shd w:fill="E3F2FD" w:val="clear"/>
          </w:tcPr>
          <w:p>
            <w:r>
              <w:rPr>
                <w:color w:val="E65100"/>
                <w:sz w:val="18"/>
                <w:szCs w:val="18"/>
              </w:rPr>
              <w:t xml:space="preserve">Maestro único de artículos sin duplicados</w:t>
            </w:r>
          </w:p>
        </w:tc>
      </w:tr>
      <w:tr>
        <w:tc>
          <w:tcPr>
            <w:shd w:fill="FFFFFF" w:val="clear"/>
          </w:tcPr>
          <w:p>
            <w:r>
              <w:rPr>
                <w:b/>
                <w:bCs/>
                <w:color w:val="0D47A1"/>
                <w:sz w:val="18"/>
                <w:szCs w:val="18"/>
              </w:rPr>
              <w:t xml:space="preserve">Conversiones de Unidades</w:t>
            </w:r>
          </w:p>
        </w:tc>
        <w:tc>
          <w:tcPr>
            <w:shd w:fill="FFFFFF" w:val="clear"/>
          </w:tcPr>
          <w:p>
            <w:r>
              <w:rPr>
                <w:sz w:val="18"/>
                <w:szCs w:val="18"/>
              </w:rPr>
              <w:t xml:space="preserve">Tabla de equivalencias para manejar compras en litros y consumos en cc, o compras en sacos y consumos en kg</w:t>
            </w:r>
          </w:p>
        </w:tc>
        <w:tc>
          <w:tcPr>
            <w:shd w:fill="FFFFFF" w:val="clear"/>
          </w:tcPr>
          <w:p>
            <w:r>
              <w:rPr>
                <w:color w:val="E65100"/>
                <w:sz w:val="18"/>
                <w:szCs w:val="18"/>
              </w:rPr>
              <w:t xml:space="preserve">Precisión en el control de consumos</w:t>
            </w:r>
          </w:p>
        </w:tc>
      </w:tr>
      <w:tr>
        <w:tc>
          <w:tcPr>
            <w:shd w:fill="E3F2FD" w:val="clear"/>
          </w:tcPr>
          <w:p>
            <w:r>
              <w:rPr>
                <w:b/>
                <w:bCs/>
                <w:color w:val="0D47A1"/>
                <w:sz w:val="18"/>
                <w:szCs w:val="18"/>
              </w:rPr>
              <w:t xml:space="preserve">Unidades de Medida</w:t>
            </w:r>
          </w:p>
        </w:tc>
        <w:tc>
          <w:tcPr>
            <w:shd w:fill="E3F2FD" w:val="clear"/>
          </w:tcPr>
          <w:p>
            <w:r>
              <w:rPr>
                <w:sz w:val="18"/>
                <w:szCs w:val="18"/>
              </w:rPr>
              <w:t xml:space="preserve">Catálogo de todas las unidades utilizadas en la empresa</w:t>
            </w:r>
          </w:p>
        </w:tc>
        <w:tc>
          <w:tcPr>
            <w:shd w:fill="E3F2FD" w:val="clear"/>
          </w:tcPr>
          <w:p>
            <w:r>
              <w:rPr>
                <w:color w:val="E65100"/>
                <w:sz w:val="18"/>
                <w:szCs w:val="18"/>
              </w:rPr>
              <w:t xml:space="preserve">Estandarización de medidas</w:t>
            </w:r>
          </w:p>
        </w:tc>
      </w:tr>
      <w:tr>
        <w:tc>
          <w:tcPr>
            <w:shd w:fill="FFFFFF" w:val="clear"/>
          </w:tcPr>
          <w:p>
            <w:r>
              <w:rPr>
                <w:b/>
                <w:bCs/>
                <w:color w:val="0D47A1"/>
                <w:sz w:val="18"/>
                <w:szCs w:val="18"/>
              </w:rPr>
              <w:t xml:space="preserve">Configuración de Bodegas</w:t>
            </w:r>
          </w:p>
        </w:tc>
        <w:tc>
          <w:tcPr>
            <w:shd w:fill="FFFFFF" w:val="clear"/>
          </w:tcPr>
          <w:p>
            <w:r>
              <w:rPr>
                <w:sz w:val="18"/>
                <w:szCs w:val="18"/>
              </w:rPr>
              <w:t xml:space="preserve">Parámetros operativos de cada bodega: si requiere aprobación para salidas, si maneja lotes de vencimiento, temperaturas de almacenamiento</w:t>
            </w:r>
          </w:p>
        </w:tc>
        <w:tc>
          <w:tcPr>
            <w:shd w:fill="FFFFFF" w:val="clear"/>
          </w:tcPr>
          <w:p>
            <w:r>
              <w:rPr>
                <w:color w:val="E65100"/>
                <w:sz w:val="18"/>
                <w:szCs w:val="18"/>
              </w:rPr>
              <w:t xml:space="preserve">Cumplimiento de BPM y regulaciones ICA</w:t>
            </w:r>
          </w:p>
        </w:tc>
      </w:tr>
    </w:tbl>
    <w:p>
      <w:pPr>
        <w:spacing w:after="80" w:before="80"/>
      </w:pPr>
    </w:p>
    <w:p>
      <w:pPr>
        <w:pBdr>
          <w:bottom w:val="single" w:color="C8E6C9" w:sz="6"/>
        </w:pBdr>
        <w:spacing w:after="120" w:before="240"/>
      </w:pPr>
      <w:r>
        <w:rPr>
          <w:b/>
          <w:bCs/>
          <w:color w:val="0D47A1"/>
          <w:sz w:val="22"/>
          <w:szCs w:val="22"/>
        </w:rPr>
        <w:t xml:space="preserve">3.2 Movimientos de 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Recepción de Mercancía</w:t>
            </w:r>
          </w:p>
        </w:tc>
        <w:tc>
          <w:tcPr>
            <w:shd w:fill="E3F2FD" w:val="clear"/>
          </w:tcPr>
          <w:p>
            <w:r>
              <w:rPr>
                <w:sz w:val="18"/>
                <w:szCs w:val="18"/>
              </w:rPr>
              <w:t xml:space="preserve">Ingresa al sistema toda compra o transferencia recibida. Verifica cantidades contra orden de compra, genera el asiento en el Kárdex y actualiza el stock</w:t>
            </w:r>
          </w:p>
        </w:tc>
        <w:tc>
          <w:tcPr>
            <w:shd w:fill="E3F2FD" w:val="clear"/>
          </w:tcPr>
          <w:p>
            <w:r>
              <w:rPr>
                <w:color w:val="E65100"/>
                <w:sz w:val="18"/>
                <w:szCs w:val="18"/>
              </w:rPr>
              <w:t xml:space="preserve">Kardex actualizado en tiempo real</w:t>
            </w:r>
          </w:p>
        </w:tc>
      </w:tr>
      <w:tr>
        <w:tc>
          <w:tcPr>
            <w:shd w:fill="FFFFFF" w:val="clear"/>
          </w:tcPr>
          <w:p>
            <w:r>
              <w:rPr>
                <w:b/>
                <w:bCs/>
                <w:color w:val="0D47A1"/>
                <w:sz w:val="18"/>
                <w:szCs w:val="18"/>
              </w:rPr>
              <w:t xml:space="preserve">Salidas y Consumos</w:t>
            </w:r>
          </w:p>
        </w:tc>
        <w:tc>
          <w:tcPr>
            <w:shd w:fill="FFFFFF" w:val="clear"/>
          </w:tcPr>
          <w:p>
            <w:r>
              <w:rPr>
                <w:sz w:val="18"/>
                <w:szCs w:val="18"/>
              </w:rPr>
              <w:t xml:space="preserve">Registra la salida de insumos hacia el campo, vinculada opcionalmente a una labor específica o proyecto. Descuenta del stock inmediatamente</w:t>
            </w:r>
          </w:p>
        </w:tc>
        <w:tc>
          <w:tcPr>
            <w:shd w:fill="FFFFFF" w:val="clear"/>
          </w:tcPr>
          <w:p>
            <w:r>
              <w:rPr>
                <w:color w:val="E65100"/>
                <w:sz w:val="18"/>
                <w:szCs w:val="18"/>
              </w:rPr>
              <w:t xml:space="preserve">Control real del consumo por lote</w:t>
            </w:r>
          </w:p>
        </w:tc>
      </w:tr>
      <w:tr>
        <w:tc>
          <w:tcPr>
            <w:shd w:fill="E3F2FD" w:val="clear"/>
          </w:tcPr>
          <w:p>
            <w:r>
              <w:rPr>
                <w:b/>
                <w:bCs/>
                <w:color w:val="0D47A1"/>
                <w:sz w:val="18"/>
                <w:szCs w:val="18"/>
              </w:rPr>
              <w:t xml:space="preserve">Traslados entre Bodegas</w:t>
            </w:r>
          </w:p>
        </w:tc>
        <w:tc>
          <w:tcPr>
            <w:shd w:fill="E3F2FD" w:val="clear"/>
          </w:tcPr>
          <w:p>
            <w:r>
              <w:rPr>
                <w:sz w:val="18"/>
                <w:szCs w:val="18"/>
              </w:rPr>
              <w:t xml:space="preserve">Mueve artículos entre bodegas con trazabilidad completa: quién trasladó, qué, cuánto, cuándo y de dónde a dónde</w:t>
            </w:r>
          </w:p>
        </w:tc>
        <w:tc>
          <w:tcPr>
            <w:shd w:fill="E3F2FD" w:val="clear"/>
          </w:tcPr>
          <w:p>
            <w:r>
              <w:rPr>
                <w:color w:val="E65100"/>
                <w:sz w:val="18"/>
                <w:szCs w:val="18"/>
              </w:rPr>
              <w:t xml:space="preserve">Visibilidad total de los flujos internos</w:t>
            </w:r>
          </w:p>
        </w:tc>
      </w:tr>
      <w:tr>
        <w:tc>
          <w:tcPr>
            <w:shd w:fill="FFFFFF" w:val="clear"/>
          </w:tcPr>
          <w:p>
            <w:r>
              <w:rPr>
                <w:b/>
                <w:bCs/>
                <w:color w:val="0D47A1"/>
                <w:sz w:val="18"/>
                <w:szCs w:val="18"/>
              </w:rPr>
              <w:t xml:space="preserve">Toma Física de Inventario</w:t>
            </w:r>
          </w:p>
        </w:tc>
        <w:tc>
          <w:tcPr>
            <w:shd w:fill="FFFFFF" w:val="clear"/>
          </w:tcPr>
          <w:p>
            <w:r>
              <w:rPr>
                <w:sz w:val="18"/>
                <w:szCs w:val="18"/>
              </w:rPr>
              <w:t xml:space="preserve">Proceso guiado de conteo físico con comparación automática contra el inventario del sistema. Genera diferencias para justificación o ajuste</w:t>
            </w:r>
          </w:p>
        </w:tc>
        <w:tc>
          <w:tcPr>
            <w:shd w:fill="FFFFFF" w:val="clear"/>
          </w:tcPr>
          <w:p>
            <w:r>
              <w:rPr>
                <w:color w:val="E65100"/>
                <w:sz w:val="18"/>
                <w:szCs w:val="18"/>
              </w:rPr>
              <w:t xml:space="preserve">Auditoría interna confiable</w:t>
            </w:r>
          </w:p>
        </w:tc>
      </w:tr>
      <w:tr>
        <w:tc>
          <w:tcPr>
            <w:shd w:fill="E3F2FD" w:val="clear"/>
          </w:tcPr>
          <w:p>
            <w:r>
              <w:rPr>
                <w:b/>
                <w:bCs/>
                <w:color w:val="0D47A1"/>
                <w:sz w:val="18"/>
                <w:szCs w:val="18"/>
              </w:rPr>
              <w:t xml:space="preserve">Pedidos Internos</w:t>
            </w:r>
          </w:p>
        </w:tc>
        <w:tc>
          <w:tcPr>
            <w:shd w:fill="E3F2FD" w:val="clear"/>
          </w:tcPr>
          <w:p>
            <w:r>
              <w:rPr>
                <w:sz w:val="18"/>
                <w:szCs w:val="18"/>
              </w:rPr>
              <w:t xml:space="preserve">Los líderes de campo solicitan insumos desde el sistema. El jefe de bodega aprueba o niega según disponibilidad y presupuesto</w:t>
            </w:r>
          </w:p>
        </w:tc>
        <w:tc>
          <w:tcPr>
            <w:shd w:fill="E3F2FD" w:val="clear"/>
          </w:tcPr>
          <w:p>
            <w:r>
              <w:rPr>
                <w:color w:val="E65100"/>
                <w:sz w:val="18"/>
                <w:szCs w:val="18"/>
              </w:rPr>
              <w:t xml:space="preserve">Proceso formal sin improvisación</w:t>
            </w:r>
          </w:p>
        </w:tc>
      </w:tr>
      <w:tr>
        <w:tc>
          <w:tcPr>
            <w:shd w:fill="FFFFFF" w:val="clear"/>
          </w:tcPr>
          <w:p>
            <w:r>
              <w:rPr>
                <w:b/>
                <w:bCs/>
                <w:color w:val="0D47A1"/>
                <w:sz w:val="18"/>
                <w:szCs w:val="18"/>
              </w:rPr>
              <w:t xml:space="preserve">Custodia de Repuestos</w:t>
            </w:r>
          </w:p>
        </w:tc>
        <w:tc>
          <w:tcPr>
            <w:shd w:fill="FFFFFF" w:val="clear"/>
          </w:tcPr>
          <w:p>
            <w:r>
              <w:rPr>
                <w:sz w:val="18"/>
                <w:szCs w:val="18"/>
              </w:rPr>
              <w:t xml:space="preserve">Control de los repuestos asignados a equipos o vehículos específicos. Sabe exactamente qué repuesto está en qué máquina</w:t>
            </w:r>
          </w:p>
        </w:tc>
        <w:tc>
          <w:tcPr>
            <w:shd w:fill="FFFFFF" w:val="clear"/>
          </w:tcPr>
          <w:p>
            <w:r>
              <w:rPr>
                <w:color w:val="E65100"/>
                <w:sz w:val="18"/>
                <w:szCs w:val="18"/>
              </w:rPr>
              <w:t xml:space="preserve">Mantenimiento preventivo informado</w:t>
            </w:r>
          </w:p>
        </w:tc>
      </w:tr>
    </w:tbl>
    <w:p>
      <w:pPr>
        <w:spacing w:after="80" w:before="80"/>
      </w:pPr>
    </w:p>
    <w:p>
      <w:pPr>
        <w:pBdr>
          <w:bottom w:val="single" w:color="C8E6C9" w:sz="6"/>
        </w:pBdr>
        <w:spacing w:after="120" w:before="240"/>
      </w:pPr>
      <w:r>
        <w:rPr>
          <w:b/>
          <w:bCs/>
          <w:color w:val="0D47A1"/>
          <w:sz w:val="22"/>
          <w:szCs w:val="22"/>
        </w:rPr>
        <w:t xml:space="preserve">3.3 Consultas y Reportes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Dashboard de Bodegas</w:t>
            </w:r>
          </w:p>
        </w:tc>
        <w:tc>
          <w:tcPr>
            <w:shd w:fill="E3F2FD" w:val="clear"/>
          </w:tcPr>
          <w:p>
            <w:r>
              <w:rPr>
                <w:sz w:val="18"/>
                <w:szCs w:val="18"/>
              </w:rPr>
              <w:t xml:space="preserve">Vista gráfica del estado de todas las bodegas: alertas de stock mínimo, artículos próximos a vencer, movimientos del día</w:t>
            </w:r>
          </w:p>
        </w:tc>
        <w:tc>
          <w:tcPr>
            <w:shd w:fill="E3F2FD" w:val="clear"/>
          </w:tcPr>
          <w:p>
            <w:r>
              <w:rPr>
                <w:color w:val="E65100"/>
                <w:sz w:val="18"/>
                <w:szCs w:val="18"/>
              </w:rPr>
              <w:t xml:space="preserve">Gestión proactiva del inventario</w:t>
            </w:r>
          </w:p>
        </w:tc>
      </w:tr>
      <w:tr>
        <w:tc>
          <w:tcPr>
            <w:shd w:fill="FFFFFF" w:val="clear"/>
          </w:tcPr>
          <w:p>
            <w:r>
              <w:rPr>
                <w:b/>
                <w:bCs/>
                <w:color w:val="0D47A1"/>
                <w:sz w:val="18"/>
                <w:szCs w:val="18"/>
              </w:rPr>
              <w:t xml:space="preserve">Kárdex y Movimientos</w:t>
            </w:r>
          </w:p>
        </w:tc>
        <w:tc>
          <w:tcPr>
            <w:shd w:fill="FFFFFF" w:val="clear"/>
          </w:tcPr>
          <w:p>
            <w:r>
              <w:rPr>
                <w:sz w:val="18"/>
                <w:szCs w:val="18"/>
              </w:rPr>
              <w:t xml:space="preserve">Historial completo de entradas y salidas por artículo con saldo progresivo. Es el libro oficial del inventario</w:t>
            </w:r>
          </w:p>
        </w:tc>
        <w:tc>
          <w:tcPr>
            <w:shd w:fill="FFFFFF" w:val="clear"/>
          </w:tcPr>
          <w:p>
            <w:r>
              <w:rPr>
                <w:color w:val="E65100"/>
                <w:sz w:val="18"/>
                <w:szCs w:val="18"/>
              </w:rPr>
              <w:t xml:space="preserve">Auditoría y control fiscal del inventario</w:t>
            </w:r>
          </w:p>
        </w:tc>
      </w:tr>
      <w:tr>
        <w:tc>
          <w:tcPr>
            <w:shd w:fill="E3F2FD" w:val="clear"/>
          </w:tcPr>
          <w:p>
            <w:r>
              <w:rPr>
                <w:b/>
                <w:bCs/>
                <w:color w:val="0D47A1"/>
                <w:sz w:val="18"/>
                <w:szCs w:val="18"/>
              </w:rPr>
              <w:t xml:space="preserve">Saldos por Bodega</w:t>
            </w:r>
          </w:p>
        </w:tc>
        <w:tc>
          <w:tcPr>
            <w:shd w:fill="E3F2FD" w:val="clear"/>
          </w:tcPr>
          <w:p>
            <w:r>
              <w:rPr>
                <w:sz w:val="18"/>
                <w:szCs w:val="18"/>
              </w:rPr>
              <w:t xml:space="preserve">Reporte de existencias actuales por bodega y por artículo con valorización al costo promedio ponderado</w:t>
            </w:r>
          </w:p>
        </w:tc>
        <w:tc>
          <w:tcPr>
            <w:shd w:fill="E3F2FD" w:val="clear"/>
          </w:tcPr>
          <w:p>
            <w:r>
              <w:rPr>
                <w:color w:val="E65100"/>
                <w:sz w:val="18"/>
                <w:szCs w:val="18"/>
              </w:rPr>
              <w:t xml:space="preserve">Valorización del inventario para balance</w:t>
            </w:r>
          </w:p>
        </w:tc>
      </w:tr>
      <w:tr>
        <w:tc>
          <w:tcPr>
            <w:shd w:fill="FFFFFF" w:val="clear"/>
          </w:tcPr>
          <w:p>
            <w:r>
              <w:rPr>
                <w:b/>
                <w:bCs/>
                <w:color w:val="0D47A1"/>
                <w:sz w:val="18"/>
                <w:szCs w:val="18"/>
              </w:rPr>
              <w:t xml:space="preserve">Existencias</w:t>
            </w:r>
          </w:p>
        </w:tc>
        <w:tc>
          <w:tcPr>
            <w:shd w:fill="FFFFFF" w:val="clear"/>
          </w:tcPr>
          <w:p>
            <w:r>
              <w:rPr>
                <w:sz w:val="18"/>
                <w:szCs w:val="18"/>
              </w:rPr>
              <w:t xml:space="preserve">Vista consolidada del inventario total de la empresa agrupado por categoría, con alertas de stock crítico</w:t>
            </w:r>
          </w:p>
        </w:tc>
        <w:tc>
          <w:tcPr>
            <w:shd w:fill="FFFFFF" w:val="clear"/>
          </w:tcPr>
          <w:p>
            <w:r>
              <w:rPr>
                <w:color w:val="E65100"/>
                <w:sz w:val="18"/>
                <w:szCs w:val="18"/>
              </w:rPr>
              <w:t xml:space="preserve">Compras oportunas y evitar desabastecimiento</w:t>
            </w:r>
          </w:p>
        </w:tc>
      </w:tr>
    </w:tbl>
    <w:p>
      <w:pPr>
        <w:spacing w:after="80" w:before="80"/>
      </w:pPr>
    </w:p>
    <w:p>
      <w:pPr>
        <w:pBdr>
          <w:bottom w:val="single" w:color="C8E6C9" w:sz="6"/>
        </w:pBdr>
        <w:spacing w:after="120" w:before="240"/>
      </w:pPr>
      <w:r>
        <w:rPr>
          <w:b/>
          <w:bCs/>
          <w:color w:val="0D47A1"/>
          <w:sz w:val="22"/>
          <w:szCs w:val="22"/>
        </w:rPr>
        <w:t xml:space="preserve">3.4 Integración con Básculas Electrónicas</w:t>
      </w:r>
    </w:p>
    <w:p>
      <w:pPr>
        <w:spacing w:after="80" w:before="80"/>
        <w:jc w:val="both"/>
      </w:pPr>
      <w:r>
        <w:rPr>
          <w:sz w:val="20"/>
          <w:szCs w:val="20"/>
        </w:rPr>
        <w:t xml:space="preserve">El sistema puede conectarse directamente con básculas electrónicas de cualquier marca para registrar automáticamente el peso de la cosecha al momento de la entrega. Elimina el fraude en el pesaje y las discrepancias entre campo y planta.</w:t>
      </w:r>
    </w:p>
    <w:p>
      <w:pPr>
        <w:spacing w:after="60" w:before="60"/>
        <w:ind w:left="576"/>
      </w:pPr>
      <w:r>
        <w:rPr>
          <w:sz w:val="20"/>
          <w:szCs w:val="20"/>
        </w:rPr>
        <w:t xml:space="preserve">✅  Conexión por puerto serial RS-232 / USB con cualquier báscula comercial</w:t>
      </w:r>
    </w:p>
    <w:p>
      <w:pPr>
        <w:spacing w:after="60" w:before="60"/>
        <w:ind w:left="576"/>
      </w:pPr>
      <w:r>
        <w:rPr>
          <w:sz w:val="20"/>
          <w:szCs w:val="20"/>
        </w:rPr>
        <w:t xml:space="preserve">✅  Lectura automática del peso sin intervención manual del operario</w:t>
      </w:r>
    </w:p>
    <w:p>
      <w:pPr>
        <w:spacing w:after="60" w:before="60"/>
        <w:ind w:left="576"/>
      </w:pPr>
      <w:r>
        <w:rPr>
          <w:sz w:val="20"/>
          <w:szCs w:val="20"/>
        </w:rPr>
        <w:t xml:space="preserve">✅  Generación automática del tiquete de pesaje con número consecutivo</w:t>
      </w:r>
    </w:p>
    <w:p>
      <w:pPr>
        <w:spacing w:after="60" w:before="60"/>
        <w:ind w:left="576"/>
      </w:pPr>
      <w:r>
        <w:rPr>
          <w:sz w:val="20"/>
          <w:szCs w:val="20"/>
        </w:rPr>
        <w:t xml:space="preserve">✅  Vinculación directa con la cosecha del lote y el registro contable</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Control de Robo y Pérdidas</w:t>
            </w:r>
          </w:p>
        </w:tc>
        <w:tc>
          <w:tcPr>
            <w:shd w:fill="C8E6C9" w:val="clear"/>
          </w:tcPr>
          <w:p>
            <w:r>
              <w:rPr>
                <w:sz w:val="18"/>
                <w:szCs w:val="18"/>
              </w:rPr>
              <w:t xml:space="preserve">Todo insumo que sale de bodega tiene un responsable y un destino documentado</w:t>
            </w:r>
          </w:p>
        </w:tc>
        <w:tc>
          <w:tcPr>
            <w:shd w:fill="C8E6C9" w:val="clear"/>
          </w:tcPr>
          <w:p>
            <w:r>
              <w:rPr>
                <w:b/>
                <w:bCs/>
                <w:color w:val="2E7D32"/>
                <w:sz w:val="18"/>
                <w:szCs w:val="18"/>
              </w:rPr>
              <w:t xml:space="preserve">Reducción de pérdidas del 70-90%</w:t>
            </w:r>
          </w:p>
        </w:tc>
      </w:tr>
      <w:tr>
        <w:tc>
          <w:tcPr>
            <w:shd w:fill="FFFFFF" w:val="clear"/>
          </w:tcPr>
          <w:p>
            <w:r>
              <w:rPr>
                <w:b/>
                <w:bCs/>
                <w:sz w:val="18"/>
                <w:szCs w:val="18"/>
              </w:rPr>
              <w:t xml:space="preserve">Optimización de Compras</w:t>
            </w:r>
          </w:p>
        </w:tc>
        <w:tc>
          <w:tcPr>
            <w:shd w:fill="FFFFFF" w:val="clear"/>
          </w:tcPr>
          <w:p>
            <w:r>
              <w:rPr>
                <w:sz w:val="18"/>
                <w:szCs w:val="18"/>
              </w:rPr>
              <w:t xml:space="preserve">Las alertas de stock mínimo y el historial de consumo permiten comprar justo lo que se necesita</w:t>
            </w:r>
          </w:p>
        </w:tc>
        <w:tc>
          <w:tcPr>
            <w:shd w:fill="FFFFFF" w:val="clear"/>
          </w:tcPr>
          <w:p>
            <w:r>
              <w:rPr>
                <w:b/>
                <w:bCs/>
                <w:color w:val="2E7D32"/>
                <w:sz w:val="18"/>
                <w:szCs w:val="18"/>
              </w:rPr>
              <w:t xml:space="preserve">Ahorro en capital de trabajo 15-20%</w:t>
            </w:r>
          </w:p>
        </w:tc>
      </w:tr>
      <w:tr>
        <w:tc>
          <w:tcPr>
            <w:shd w:fill="C8E6C9" w:val="clear"/>
          </w:tcPr>
          <w:p>
            <w:r>
              <w:rPr>
                <w:b/>
                <w:bCs/>
                <w:sz w:val="18"/>
                <w:szCs w:val="18"/>
              </w:rPr>
              <w:t xml:space="preserve">Valorización Exacta</w:t>
            </w:r>
          </w:p>
        </w:tc>
        <w:tc>
          <w:tcPr>
            <w:shd w:fill="C8E6C9" w:val="clear"/>
          </w:tcPr>
          <w:p>
            <w:r>
              <w:rPr>
                <w:sz w:val="18"/>
                <w:szCs w:val="18"/>
              </w:rPr>
              <w:t xml:space="preserve">El costo promedio ponderado del Kárdex alimenta automáticamente la contabilidad</w:t>
            </w:r>
          </w:p>
        </w:tc>
        <w:tc>
          <w:tcPr>
            <w:shd w:fill="C8E6C9" w:val="clear"/>
          </w:tcPr>
          <w:p>
            <w:r>
              <w:rPr>
                <w:b/>
                <w:bCs/>
                <w:color w:val="2E7D32"/>
                <w:sz w:val="18"/>
                <w:szCs w:val="18"/>
              </w:rPr>
              <w:t xml:space="preserve">Estados financieros precisos y auditables</w:t>
            </w:r>
          </w:p>
        </w:tc>
      </w:tr>
      <w:tr>
        <w:tc>
          <w:tcPr>
            <w:shd w:fill="FFFFFF" w:val="clear"/>
          </w:tcPr>
          <w:p>
            <w:r>
              <w:rPr>
                <w:b/>
                <w:bCs/>
                <w:sz w:val="18"/>
                <w:szCs w:val="18"/>
              </w:rPr>
              <w:t xml:space="preserve">Eliminación del Papel</w:t>
            </w:r>
          </w:p>
        </w:tc>
        <w:tc>
          <w:tcPr>
            <w:shd w:fill="FFFFFF" w:val="clear"/>
          </w:tcPr>
          <w:p>
            <w:r>
              <w:rPr>
                <w:sz w:val="18"/>
                <w:szCs w:val="18"/>
              </w:rPr>
              <w:t xml:space="preserve">Todos los comprobantes de entrada, salida y traslado son digitales y firmados electrónicamente</w:t>
            </w:r>
          </w:p>
        </w:tc>
        <w:tc>
          <w:tcPr>
            <w:shd w:fill="FFFFFF" w:val="clear"/>
          </w:tcPr>
          <w:p>
            <w:r>
              <w:rPr>
                <w:b/>
                <w:bCs/>
                <w:color w:val="2E7D32"/>
                <w:sz w:val="18"/>
                <w:szCs w:val="18"/>
              </w:rPr>
              <w:t xml:space="preserve">Ahorro en papel y tiempo de archivo</w:t>
            </w:r>
          </w:p>
        </w:tc>
      </w:tr>
      <w:tr>
        <w:tc>
          <w:tcPr>
            <w:shd w:fill="C8E6C9" w:val="clear"/>
          </w:tcPr>
          <w:p>
            <w:r>
              <w:rPr>
                <w:b/>
                <w:bCs/>
                <w:sz w:val="18"/>
                <w:szCs w:val="18"/>
              </w:rPr>
              <w:t xml:space="preserve">Cumplimiento ICA</w:t>
            </w:r>
          </w:p>
        </w:tc>
        <w:tc>
          <w:tcPr>
            <w:shd w:fill="C8E6C9" w:val="clear"/>
          </w:tcPr>
          <w:p>
            <w:r>
              <w:rPr>
                <w:sz w:val="18"/>
                <w:szCs w:val="18"/>
              </w:rPr>
              <w:t xml:space="preserve">El sistema solo permite registrar salidas de agroquímicos con registro ICA vigente</w:t>
            </w:r>
          </w:p>
        </w:tc>
        <w:tc>
          <w:tcPr>
            <w:shd w:fill="C8E6C9" w:val="clear"/>
          </w:tcPr>
          <w:p>
            <w:r>
              <w:rPr>
                <w:b/>
                <w:bCs/>
                <w:color w:val="2E7D32"/>
                <w:sz w:val="18"/>
                <w:szCs w:val="18"/>
              </w:rPr>
              <w:t xml:space="preserve">Protección legal de la empresa</w:t>
            </w:r>
          </w:p>
        </w:tc>
      </w:tr>
    </w:tbl>
    <w:p>
      <w:r>
        <w:br w:type="page"/>
      </w:r>
    </w:p>
    <w:p>
      <w:pPr>
        <w:pStyle w:val="Heading1"/>
        <w:shd w:fill="1B4D2E" w:val="clear"/>
        <w:spacing w:after="200" w:before="400"/>
        <w:rPr>
          <w:b/>
          <w:bCs/>
          <w:color w:val="FFFFFF"/>
          <w:sz w:val="28"/>
          <w:szCs w:val="28"/>
        </w:rPr>
      </w:pPr>
      <w:r>
        <w:t xml:space="preserve">CAPÍTULO 4 — MÓDULO DE COMPRAS</w:t>
      </w:r>
    </w:p>
    <w:p>
      <w:pPr>
        <w:spacing w:after="80" w:before="80"/>
        <w:jc w:val="both"/>
      </w:pPr>
      <w:r>
        <w:rPr>
          <w:sz w:val="20"/>
          <w:szCs w:val="20"/>
        </w:rPr>
        <w:t xml:space="preserve">El módulo de compras administra todo el ciclo de abastecimiento de la empresa: desde que alguien detecta una necesidad hasta que el artículo está en la bodega. Establece controles de aprobación, comparación de precios y trazabilidad del gasto.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Dashboard de Compras</w:t>
            </w:r>
          </w:p>
        </w:tc>
        <w:tc>
          <w:tcPr>
            <w:shd w:fill="E3F2FD" w:val="clear"/>
          </w:tcPr>
          <w:p>
            <w:r>
              <w:rPr>
                <w:sz w:val="18"/>
                <w:szCs w:val="18"/>
              </w:rPr>
              <w:t xml:space="preserve">Vista gerencial de todas las compras del periodo: monto comprometido, órdenes pendientes, proveedores más frecuentes y análisis de gasto por categoría</w:t>
            </w:r>
          </w:p>
        </w:tc>
        <w:tc>
          <w:tcPr>
            <w:shd w:fill="E3F2FD" w:val="clear"/>
          </w:tcPr>
          <w:p>
            <w:r>
              <w:rPr>
                <w:color w:val="E65100"/>
                <w:sz w:val="18"/>
                <w:szCs w:val="18"/>
              </w:rPr>
              <w:t xml:space="preserve">Control del presupuesto de compras en tiempo real</w:t>
            </w:r>
          </w:p>
        </w:tc>
      </w:tr>
      <w:tr>
        <w:tc>
          <w:tcPr>
            <w:shd w:fill="FFFFFF" w:val="clear"/>
          </w:tcPr>
          <w:p>
            <w:r>
              <w:rPr>
                <w:b/>
                <w:bCs/>
                <w:color w:val="0D47A1"/>
                <w:sz w:val="18"/>
                <w:szCs w:val="18"/>
              </w:rPr>
              <w:t xml:space="preserve">Solicitudes de Pedido</w:t>
            </w:r>
          </w:p>
        </w:tc>
        <w:tc>
          <w:tcPr>
            <w:shd w:fill="FFFFFF" w:val="clear"/>
          </w:tcPr>
          <w:p>
            <w:r>
              <w:rPr>
                <w:sz w:val="18"/>
                <w:szCs w:val="18"/>
              </w:rPr>
              <w:t xml:space="preserve">Cualquier empleado autorizado puede solicitar un artículo. La solicitud pasa por aprobación del jefe de área antes de convertirse en orden de compra</w:t>
            </w:r>
          </w:p>
        </w:tc>
        <w:tc>
          <w:tcPr>
            <w:shd w:fill="FFFFFF" w:val="clear"/>
          </w:tcPr>
          <w:p>
            <w:r>
              <w:rPr>
                <w:color w:val="E65100"/>
                <w:sz w:val="18"/>
                <w:szCs w:val="18"/>
              </w:rPr>
              <w:t xml:space="preserve">Control del gasto desde la necesidad</w:t>
            </w:r>
          </w:p>
        </w:tc>
      </w:tr>
      <w:tr>
        <w:tc>
          <w:tcPr>
            <w:shd w:fill="E3F2FD" w:val="clear"/>
          </w:tcPr>
          <w:p>
            <w:r>
              <w:rPr>
                <w:b/>
                <w:bCs/>
                <w:color w:val="0D47A1"/>
                <w:sz w:val="18"/>
                <w:szCs w:val="18"/>
              </w:rPr>
              <w:t xml:space="preserve">Validador de Compras</w:t>
            </w:r>
          </w:p>
        </w:tc>
        <w:tc>
          <w:tcPr>
            <w:shd w:fill="E3F2FD" w:val="clear"/>
          </w:tcPr>
          <w:p>
            <w:r>
              <w:rPr>
                <w:sz w:val="18"/>
                <w:szCs w:val="18"/>
              </w:rPr>
              <w:t xml:space="preserve">Revisa automáticamente si el artículo solicitado está en stock antes de aprobar la compra, evitando duplicidades</w:t>
            </w:r>
          </w:p>
        </w:tc>
        <w:tc>
          <w:tcPr>
            <w:shd w:fill="E3F2FD" w:val="clear"/>
          </w:tcPr>
          <w:p>
            <w:r>
              <w:rPr>
                <w:color w:val="E65100"/>
                <w:sz w:val="18"/>
                <w:szCs w:val="18"/>
              </w:rPr>
              <w:t xml:space="preserve">Ahorro al no comprar lo que ya hay</w:t>
            </w:r>
          </w:p>
        </w:tc>
      </w:tr>
      <w:tr>
        <w:tc>
          <w:tcPr>
            <w:shd w:fill="FFFFFF" w:val="clear"/>
          </w:tcPr>
          <w:p>
            <w:r>
              <w:rPr>
                <w:b/>
                <w:bCs/>
                <w:color w:val="0D47A1"/>
                <w:sz w:val="18"/>
                <w:szCs w:val="18"/>
              </w:rPr>
              <w:t xml:space="preserve">Programador de Compras</w:t>
            </w:r>
          </w:p>
        </w:tc>
        <w:tc>
          <w:tcPr>
            <w:shd w:fill="FFFFFF" w:val="clear"/>
          </w:tcPr>
          <w:p>
            <w:r>
              <w:rPr>
                <w:sz w:val="18"/>
                <w:szCs w:val="18"/>
              </w:rPr>
              <w:t xml:space="preserve">Planifica las compras futuras basado en el calendario agrícola y los consumos históricos. Agrupa compras para negociar mejores precios</w:t>
            </w:r>
          </w:p>
        </w:tc>
        <w:tc>
          <w:tcPr>
            <w:shd w:fill="FFFFFF" w:val="clear"/>
          </w:tcPr>
          <w:p>
            <w:r>
              <w:rPr>
                <w:color w:val="E65100"/>
                <w:sz w:val="18"/>
                <w:szCs w:val="18"/>
              </w:rPr>
              <w:t xml:space="preserve">Economía de escala en abastecimiento</w:t>
            </w:r>
          </w:p>
        </w:tc>
      </w:tr>
      <w:tr>
        <w:tc>
          <w:tcPr>
            <w:shd w:fill="E3F2FD" w:val="clear"/>
          </w:tcPr>
          <w:p>
            <w:r>
              <w:rPr>
                <w:b/>
                <w:bCs/>
                <w:color w:val="0D47A1"/>
                <w:sz w:val="18"/>
                <w:szCs w:val="18"/>
              </w:rPr>
              <w:t xml:space="preserve">Catálogo de Precios por Proveedor</w:t>
            </w:r>
          </w:p>
        </w:tc>
        <w:tc>
          <w:tcPr>
            <w:shd w:fill="E3F2FD" w:val="clear"/>
          </w:tcPr>
          <w:p>
            <w:r>
              <w:rPr>
                <w:sz w:val="18"/>
                <w:szCs w:val="18"/>
              </w:rPr>
              <w:t xml:space="preserve">Mantiene el historial de precios cotizados por proveedor para cada artículo. Alerta cuando el precio supera el histórico</w:t>
            </w:r>
          </w:p>
        </w:tc>
        <w:tc>
          <w:tcPr>
            <w:shd w:fill="E3F2FD" w:val="clear"/>
          </w:tcPr>
          <w:p>
            <w:r>
              <w:rPr>
                <w:color w:val="E65100"/>
                <w:sz w:val="18"/>
                <w:szCs w:val="18"/>
              </w:rPr>
              <w:t xml:space="preserve">Protección contra sobrecostos</w:t>
            </w:r>
          </w:p>
        </w:tc>
      </w:tr>
      <w:tr>
        <w:tc>
          <w:tcPr>
            <w:shd w:fill="FFFFFF" w:val="clear"/>
          </w:tcPr>
          <w:p>
            <w:r>
              <w:rPr>
                <w:b/>
                <w:bCs/>
                <w:color w:val="0D47A1"/>
                <w:sz w:val="18"/>
                <w:szCs w:val="18"/>
              </w:rPr>
              <w:t xml:space="preserve">Orden de Compra</w:t>
            </w:r>
          </w:p>
        </w:tc>
        <w:tc>
          <w:tcPr>
            <w:shd w:fill="FFFFFF" w:val="clear"/>
          </w:tcPr>
          <w:p>
            <w:r>
              <w:rPr>
                <w:sz w:val="18"/>
                <w:szCs w:val="18"/>
              </w:rPr>
              <w:t xml:space="preserve">Generación del documento oficial de compra con numeración consecutiva, aprobaciones electrónicas y envío al proveedor</w:t>
            </w:r>
          </w:p>
        </w:tc>
        <w:tc>
          <w:tcPr>
            <w:shd w:fill="FFFFFF" w:val="clear"/>
          </w:tcPr>
          <w:p>
            <w:r>
              <w:rPr>
                <w:color w:val="E65100"/>
                <w:sz w:val="18"/>
                <w:szCs w:val="18"/>
              </w:rPr>
              <w:t xml:space="preserve">Proceso formal y auditable</w:t>
            </w:r>
          </w:p>
        </w:tc>
      </w:tr>
      <w:tr>
        <w:tc>
          <w:tcPr>
            <w:shd w:fill="E3F2FD" w:val="clear"/>
          </w:tcPr>
          <w:p>
            <w:r>
              <w:rPr>
                <w:b/>
                <w:bCs/>
                <w:color w:val="0D47A1"/>
                <w:sz w:val="18"/>
                <w:szCs w:val="18"/>
              </w:rPr>
              <w:t xml:space="preserve">Análisis de Compras</w:t>
            </w:r>
          </w:p>
        </w:tc>
        <w:tc>
          <w:tcPr>
            <w:shd w:fill="E3F2FD" w:val="clear"/>
          </w:tcPr>
          <w:p>
            <w:r>
              <w:rPr>
                <w:sz w:val="18"/>
                <w:szCs w:val="18"/>
              </w:rPr>
              <w:t xml:space="preserve">Reportes de gasto por proveedor, categoría, finca y periodo. Identifica oportunidades de negociación y consolidación de compras</w:t>
            </w:r>
          </w:p>
        </w:tc>
        <w:tc>
          <w:tcPr>
            <w:shd w:fill="E3F2FD" w:val="clear"/>
          </w:tcPr>
          <w:p>
            <w:r>
              <w:rPr>
                <w:color w:val="E65100"/>
                <w:sz w:val="18"/>
                <w:szCs w:val="18"/>
              </w:rPr>
              <w:t xml:space="preserve">Inteligencia de negocios para abastecimiento</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Control del Gasto</w:t>
            </w:r>
          </w:p>
        </w:tc>
        <w:tc>
          <w:tcPr>
            <w:shd w:fill="C8E6C9" w:val="clear"/>
          </w:tcPr>
          <w:p>
            <w:r>
              <w:rPr>
                <w:sz w:val="18"/>
                <w:szCs w:val="18"/>
              </w:rPr>
              <w:t xml:space="preserve">Nadie puede comprar sin aprobación del jefe y sin verificar existencias previas</w:t>
            </w:r>
          </w:p>
        </w:tc>
        <w:tc>
          <w:tcPr>
            <w:shd w:fill="C8E6C9" w:val="clear"/>
          </w:tcPr>
          <w:p>
            <w:r>
              <w:rPr>
                <w:b/>
                <w:bCs/>
                <w:color w:val="2E7D32"/>
                <w:sz w:val="18"/>
                <w:szCs w:val="18"/>
              </w:rPr>
              <w:t xml:space="preserve">Reducción de gasto improductivo del 25%</w:t>
            </w:r>
          </w:p>
        </w:tc>
      </w:tr>
      <w:tr>
        <w:tc>
          <w:tcPr>
            <w:shd w:fill="FFFFFF" w:val="clear"/>
          </w:tcPr>
          <w:p>
            <w:r>
              <w:rPr>
                <w:b/>
                <w:bCs/>
                <w:sz w:val="18"/>
                <w:szCs w:val="18"/>
              </w:rPr>
              <w:t xml:space="preserve">Transparencia</w:t>
            </w:r>
          </w:p>
        </w:tc>
        <w:tc>
          <w:tcPr>
            <w:shd w:fill="FFFFFF" w:val="clear"/>
          </w:tcPr>
          <w:p>
            <w:r>
              <w:rPr>
                <w:sz w:val="18"/>
                <w:szCs w:val="18"/>
              </w:rPr>
              <w:t xml:space="preserve">Cada compra tiene un solicitante, un aprobador y un receptor documentados</w:t>
            </w:r>
          </w:p>
        </w:tc>
        <w:tc>
          <w:tcPr>
            <w:shd w:fill="FFFFFF" w:val="clear"/>
          </w:tcPr>
          <w:p>
            <w:r>
              <w:rPr>
                <w:b/>
                <w:bCs/>
                <w:color w:val="2E7D32"/>
                <w:sz w:val="18"/>
                <w:szCs w:val="18"/>
              </w:rPr>
              <w:t xml:space="preserve">Eliminación de compras irregulares</w:t>
            </w:r>
          </w:p>
        </w:tc>
      </w:tr>
      <w:tr>
        <w:tc>
          <w:tcPr>
            <w:shd w:fill="C8E6C9" w:val="clear"/>
          </w:tcPr>
          <w:p>
            <w:r>
              <w:rPr>
                <w:b/>
                <w:bCs/>
                <w:sz w:val="18"/>
                <w:szCs w:val="18"/>
              </w:rPr>
              <w:t xml:space="preserve">Mejores Precios</w:t>
            </w:r>
          </w:p>
        </w:tc>
        <w:tc>
          <w:tcPr>
            <w:shd w:fill="C8E6C9" w:val="clear"/>
          </w:tcPr>
          <w:p>
            <w:r>
              <w:rPr>
                <w:sz w:val="18"/>
                <w:szCs w:val="18"/>
              </w:rPr>
              <w:t xml:space="preserve">El historial de precios permite negociar con datos en la mano</w:t>
            </w:r>
          </w:p>
        </w:tc>
        <w:tc>
          <w:tcPr>
            <w:shd w:fill="C8E6C9" w:val="clear"/>
          </w:tcPr>
          <w:p>
            <w:r>
              <w:rPr>
                <w:b/>
                <w:bCs/>
                <w:color w:val="2E7D32"/>
                <w:sz w:val="18"/>
                <w:szCs w:val="18"/>
              </w:rPr>
              <w:t xml:space="preserve">Ahorro en negociación del 8-15%</w:t>
            </w:r>
          </w:p>
        </w:tc>
      </w:tr>
      <w:tr>
        <w:tc>
          <w:tcPr>
            <w:shd w:fill="FFFFFF" w:val="clear"/>
          </w:tcPr>
          <w:p>
            <w:r>
              <w:rPr>
                <w:b/>
                <w:bCs/>
                <w:sz w:val="18"/>
                <w:szCs w:val="18"/>
              </w:rPr>
              <w:t xml:space="preserve">Trazabilidad Financiera</w:t>
            </w:r>
          </w:p>
        </w:tc>
        <w:tc>
          <w:tcPr>
            <w:shd w:fill="FFFFFF" w:val="clear"/>
          </w:tcPr>
          <w:p>
            <w:r>
              <w:rPr>
                <w:sz w:val="18"/>
                <w:szCs w:val="18"/>
              </w:rPr>
              <w:t xml:space="preserve">Cada compra se vincula a un centro de costo y genera automáticamente el asiento contable</w:t>
            </w:r>
          </w:p>
        </w:tc>
        <w:tc>
          <w:tcPr>
            <w:shd w:fill="FFFFFF" w:val="clear"/>
          </w:tcPr>
          <w:p>
            <w:r>
              <w:rPr>
                <w:b/>
                <w:bCs/>
                <w:color w:val="2E7D32"/>
                <w:sz w:val="18"/>
                <w:szCs w:val="18"/>
              </w:rPr>
              <w:t xml:space="preserve">Contabilidad al día sin trabajo manual adicional</w:t>
            </w:r>
          </w:p>
        </w:tc>
      </w:tr>
    </w:tbl>
    <w:p>
      <w:r>
        <w:br w:type="page"/>
      </w:r>
    </w:p>
    <w:p>
      <w:pPr>
        <w:pStyle w:val="Heading1"/>
        <w:shd w:fill="1B4D2E" w:val="clear"/>
        <w:spacing w:after="200" w:before="400"/>
        <w:rPr>
          <w:b/>
          <w:bCs/>
          <w:color w:val="FFFFFF"/>
          <w:sz w:val="28"/>
          <w:szCs w:val="28"/>
        </w:rPr>
      </w:pPr>
      <w:r>
        <w:t xml:space="preserve">CAPÍTULO 5 — MÓDULO DE RRHH Y LABORES</w:t>
      </w:r>
    </w:p>
    <w:p>
      <w:pPr>
        <w:spacing w:after="80" w:before="80"/>
        <w:jc w:val="both"/>
      </w:pPr>
      <w:r>
        <w:rPr>
          <w:sz w:val="20"/>
          <w:szCs w:val="20"/>
        </w:rPr>
        <w:t xml:space="preserve">La gestión del recurso humano en el campo es uno de los mayores desafíos de las empresas agropecuarias colombianas. Los trabajadores son temporales, las cuadrillas cambian constantemente y la nómina es compleja. Este módulo integra la gestión del personal directamente con las labores ejecutadas en campo, eliminando la brecha entre el trabajo físico y el pago formal.</w:t>
      </w:r>
    </w:p>
    <w:p>
      <w:pPr>
        <w:pBdr>
          <w:top w:val="single" w:color="E65100" w:sz="6"/>
          <w:bottom w:val="single" w:color="E65100" w:sz="6"/>
          <w:left w:val="single" w:color="E65100" w:sz="12"/>
          <w:right w:val="single" w:color="E65100" w:sz="6"/>
        </w:pBdr>
        <w:shd w:fill="FFF9C4" w:val="clear"/>
        <w:spacing w:after="120" w:before="120"/>
        <w:ind w:left="288"/>
      </w:pPr>
      <w:r>
        <w:rPr>
          <w:b/>
          <w:bCs/>
          <w:color w:val="E65100"/>
          <w:sz w:val="20"/>
          <w:szCs w:val="20"/>
        </w:rPr>
        <w:t xml:space="preserve">⚡  En Colombia, la UGPP fiscaliza permanentemente las empresas agropecuarias por incumplimiento en parafiscales del personal de campo. Este módulo genera la documentación para demostrar cumplimiento.</w:t>
      </w:r>
    </w:p>
    <w:p>
      <w:pPr>
        <w:spacing w:after="80" w:before="80"/>
      </w:pPr>
    </w:p>
    <w:p>
      <w:pPr>
        <w:pBdr>
          <w:bottom w:val="single" w:color="C8E6C9" w:sz="6"/>
        </w:pBdr>
        <w:spacing w:after="120" w:before="240"/>
      </w:pPr>
      <w:r>
        <w:rPr>
          <w:b/>
          <w:bCs/>
          <w:color w:val="0D47A1"/>
          <w:sz w:val="22"/>
          <w:szCs w:val="22"/>
        </w:rPr>
        <w:t xml:space="preserve">5.1 Catálogos de RRHH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Empleados Activos</w:t>
            </w:r>
          </w:p>
        </w:tc>
        <w:tc>
          <w:tcPr>
            <w:shd w:fill="E3F2FD" w:val="clear"/>
          </w:tcPr>
          <w:p>
            <w:r>
              <w:rPr>
                <w:sz w:val="18"/>
                <w:szCs w:val="18"/>
              </w:rPr>
              <w:t xml:space="preserve">Ficha completa de cada trabajador: datos personales, cargo, tipo de contrato, salario, banco, EPS, AFP, ARL. Vinculado al control de labores</w:t>
            </w:r>
          </w:p>
        </w:tc>
        <w:tc>
          <w:tcPr>
            <w:shd w:fill="E3F2FD" w:val="clear"/>
          </w:tcPr>
          <w:p>
            <w:r>
              <w:rPr>
                <w:color w:val="E65100"/>
                <w:sz w:val="18"/>
                <w:szCs w:val="18"/>
              </w:rPr>
              <w:t xml:space="preserve">Base oficial del personal de la empresa</w:t>
            </w:r>
          </w:p>
        </w:tc>
      </w:tr>
      <w:tr>
        <w:tc>
          <w:tcPr>
            <w:shd w:fill="FFFFFF" w:val="clear"/>
          </w:tcPr>
          <w:p>
            <w:r>
              <w:rPr>
                <w:b/>
                <w:bCs/>
                <w:color w:val="0D47A1"/>
                <w:sz w:val="18"/>
                <w:szCs w:val="18"/>
              </w:rPr>
              <w:t xml:space="preserve">Catálogo de Labores</w:t>
            </w:r>
          </w:p>
        </w:tc>
        <w:tc>
          <w:tcPr>
            <w:shd w:fill="FFFFFF" w:val="clear"/>
          </w:tcPr>
          <w:p>
            <w:r>
              <w:rPr>
                <w:sz w:val="18"/>
                <w:szCs w:val="18"/>
              </w:rPr>
              <w:t xml:space="preserve">Lista de todas las actividades que puede realizar cada tipo de cargo, con su tarifa por jornal o por unidad (tonelada, arroba, ha tratada)</w:t>
            </w:r>
          </w:p>
        </w:tc>
        <w:tc>
          <w:tcPr>
            <w:shd w:fill="FFFFFF" w:val="clear"/>
          </w:tcPr>
          <w:p>
            <w:r>
              <w:rPr>
                <w:color w:val="E65100"/>
                <w:sz w:val="18"/>
                <w:szCs w:val="18"/>
              </w:rPr>
              <w:t xml:space="preserve">Liquidación justa y verificable</w:t>
            </w:r>
          </w:p>
        </w:tc>
      </w:tr>
      <w:tr>
        <w:tc>
          <w:tcPr>
            <w:shd w:fill="E3F2FD" w:val="clear"/>
          </w:tcPr>
          <w:p>
            <w:r>
              <w:rPr>
                <w:b/>
                <w:bCs/>
                <w:color w:val="0D47A1"/>
                <w:sz w:val="18"/>
                <w:szCs w:val="18"/>
              </w:rPr>
              <w:t xml:space="preserve">Catálogo de Cuadrillas</w:t>
            </w:r>
          </w:p>
        </w:tc>
        <w:tc>
          <w:tcPr>
            <w:shd w:fill="E3F2FD" w:val="clear"/>
          </w:tcPr>
          <w:p>
            <w:r>
              <w:rPr>
                <w:sz w:val="18"/>
                <w:szCs w:val="18"/>
              </w:rPr>
              <w:t xml:space="preserve">Definición de los grupos de trabajo: quiénes los componen, quién los lidera, a qué finca están asignados</w:t>
            </w:r>
          </w:p>
        </w:tc>
        <w:tc>
          <w:tcPr>
            <w:shd w:fill="E3F2FD" w:val="clear"/>
          </w:tcPr>
          <w:p>
            <w:r>
              <w:rPr>
                <w:color w:val="E65100"/>
                <w:sz w:val="18"/>
                <w:szCs w:val="18"/>
              </w:rPr>
              <w:t xml:space="preserve">Organización eficiente del trabajo en campo</w:t>
            </w:r>
          </w:p>
        </w:tc>
      </w:tr>
      <w:tr>
        <w:tc>
          <w:tcPr>
            <w:shd w:fill="FFFFFF" w:val="clear"/>
          </w:tcPr>
          <w:p>
            <w:r>
              <w:rPr>
                <w:b/>
                <w:bCs/>
                <w:color w:val="0D47A1"/>
                <w:sz w:val="18"/>
                <w:szCs w:val="18"/>
              </w:rPr>
              <w:t xml:space="preserve">Conceptos de Nómina</w:t>
            </w:r>
          </w:p>
        </w:tc>
        <w:tc>
          <w:tcPr>
            <w:shd w:fill="FFFFFF" w:val="clear"/>
          </w:tcPr>
          <w:p>
            <w:r>
              <w:rPr>
                <w:sz w:val="18"/>
                <w:szCs w:val="18"/>
              </w:rPr>
              <w:t xml:space="preserve">Todos los rubros de la liquidación: salario base, horas extra, transporte, bonificaciones, descuentos, salud, pensión, ARL</w:t>
            </w:r>
          </w:p>
        </w:tc>
        <w:tc>
          <w:tcPr>
            <w:shd w:fill="FFFFFF" w:val="clear"/>
          </w:tcPr>
          <w:p>
            <w:r>
              <w:rPr>
                <w:color w:val="E65100"/>
                <w:sz w:val="18"/>
                <w:szCs w:val="18"/>
              </w:rPr>
              <w:t xml:space="preserve">Nómina electrónica DIAN-compatible</w:t>
            </w:r>
          </w:p>
        </w:tc>
      </w:tr>
    </w:tbl>
    <w:p>
      <w:pPr>
        <w:spacing w:after="80" w:before="80"/>
      </w:pPr>
    </w:p>
    <w:p>
      <w:pPr>
        <w:pBdr>
          <w:bottom w:val="single" w:color="C8E6C9" w:sz="6"/>
        </w:pBdr>
        <w:spacing w:after="120" w:before="240"/>
      </w:pPr>
      <w:r>
        <w:rPr>
          <w:b/>
          <w:bCs/>
          <w:color w:val="0D47A1"/>
          <w:sz w:val="22"/>
          <w:szCs w:val="22"/>
        </w:rPr>
        <w:t xml:space="preserve">5.2 Aplicaciones Móviles para el Campo</w:t>
      </w:r>
    </w:p>
    <w:p>
      <w:pPr>
        <w:spacing w:after="80" w:before="80"/>
        <w:jc w:val="both"/>
      </w:pPr>
      <w:r>
        <w:rPr>
          <w:sz w:val="20"/>
          <w:szCs w:val="20"/>
        </w:rPr>
        <w:t xml:space="preserve">SAS Agrícolas incluye dos aplicaciones móviles diseñadas para ser usadas directamente en el campo, sin necesidad de conexión permanente a internet:</w:t>
      </w:r>
    </w:p>
    <w:p>
      <w:pPr>
        <w:spacing w:after="60" w:before="60"/>
        <w:ind w:left="576"/>
      </w:pPr>
      <w:r>
        <w:rPr>
          <w:sz w:val="20"/>
          <w:szCs w:val="20"/>
        </w:rPr>
        <w:t xml:space="preserve">✅  App Empleado: El trabajador registra su asistencia, sus actividades del día y las novedades que observa (plagas, daños, anomalías). Funciona con código QR o reconocimiento facial</w:t>
      </w:r>
    </w:p>
    <w:p>
      <w:pPr>
        <w:spacing w:after="60" w:before="60"/>
        <w:ind w:left="576"/>
      </w:pPr>
      <w:r>
        <w:rPr>
          <w:sz w:val="20"/>
          <w:szCs w:val="20"/>
        </w:rPr>
        <w:t xml:space="preserve">✅  App Cuadrilla (Jefe de Cuadrilla): El líder reporta el trabajo de todo su equipo de forma masiva. Registra cuántas unidades completó cada persona y solicita los insumos que necesita</w:t>
      </w:r>
    </w:p>
    <w:p>
      <w:pPr>
        <w:spacing w:after="80" w:before="80"/>
      </w:pPr>
    </w:p>
    <w:p>
      <w:pPr>
        <w:pBdr>
          <w:bottom w:val="single" w:color="C8E6C9" w:sz="6"/>
        </w:pBdr>
        <w:spacing w:after="120" w:before="240"/>
      </w:pPr>
      <w:r>
        <w:rPr>
          <w:b/>
          <w:bCs/>
          <w:color w:val="0D47A1"/>
          <w:sz w:val="22"/>
          <w:szCs w:val="22"/>
        </w:rPr>
        <w:t xml:space="preserve">5.3 Movimientos de RRHH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Planillas Manuales</w:t>
            </w:r>
          </w:p>
        </w:tc>
        <w:tc>
          <w:tcPr>
            <w:shd w:fill="E3F2FD" w:val="clear"/>
          </w:tcPr>
          <w:p>
            <w:r>
              <w:rPr>
                <w:sz w:val="18"/>
                <w:szCs w:val="18"/>
              </w:rPr>
              <w:t xml:space="preserve">Para situaciones donde la app no pudo registrar, el sistema permite ingresar la planilla de forma manual con aprobación del supervisor</w:t>
            </w:r>
          </w:p>
        </w:tc>
        <w:tc>
          <w:tcPr>
            <w:shd w:fill="E3F2FD" w:val="clear"/>
          </w:tcPr>
          <w:p>
            <w:r>
              <w:rPr>
                <w:color w:val="E65100"/>
                <w:sz w:val="18"/>
                <w:szCs w:val="18"/>
              </w:rPr>
              <w:t xml:space="preserve">Flexibilidad sin perder el control</w:t>
            </w:r>
          </w:p>
        </w:tc>
      </w:tr>
      <w:tr>
        <w:tc>
          <w:tcPr>
            <w:shd w:fill="FFFFFF" w:val="clear"/>
          </w:tcPr>
          <w:p>
            <w:r>
              <w:rPr>
                <w:b/>
                <w:bCs/>
                <w:color w:val="0D47A1"/>
                <w:sz w:val="18"/>
                <w:szCs w:val="18"/>
              </w:rPr>
              <w:t xml:space="preserve">Nómina DIAN (Electrónica)</w:t>
            </w:r>
          </w:p>
        </w:tc>
        <w:tc>
          <w:tcPr>
            <w:shd w:fill="FFFFFF" w:val="clear"/>
          </w:tcPr>
          <w:p>
            <w:r>
              <w:rPr>
                <w:sz w:val="18"/>
                <w:szCs w:val="18"/>
              </w:rPr>
              <w:t xml:space="preserve">Generación del archivo XML de nómina electrónica según el estándar DIAN para transmisión al portal de la DIAN</w:t>
            </w:r>
          </w:p>
        </w:tc>
        <w:tc>
          <w:tcPr>
            <w:shd w:fill="FFFFFF" w:val="clear"/>
          </w:tcPr>
          <w:p>
            <w:r>
              <w:rPr>
                <w:color w:val="E65100"/>
                <w:sz w:val="18"/>
                <w:szCs w:val="18"/>
              </w:rPr>
              <w:t xml:space="preserve">Cumplimiento obligatorio sin reprocesos</w:t>
            </w:r>
          </w:p>
        </w:tc>
      </w:tr>
      <w:tr>
        <w:tc>
          <w:tcPr>
            <w:shd w:fill="E3F2FD" w:val="clear"/>
          </w:tcPr>
          <w:p>
            <w:r>
              <w:rPr>
                <w:b/>
                <w:bCs/>
                <w:color w:val="0D47A1"/>
                <w:sz w:val="18"/>
                <w:szCs w:val="18"/>
              </w:rPr>
              <w:t xml:space="preserve">Permisos</w:t>
            </w:r>
          </w:p>
        </w:tc>
        <w:tc>
          <w:tcPr>
            <w:shd w:fill="E3F2FD" w:val="clear"/>
          </w:tcPr>
          <w:p>
            <w:r>
              <w:rPr>
                <w:sz w:val="18"/>
                <w:szCs w:val="18"/>
              </w:rPr>
              <w:t xml:space="preserve">Registro y aprobación de permisos remunerados y no remunerados con soporte digital. Integrado con el calendario de trabajo</w:t>
            </w:r>
          </w:p>
        </w:tc>
        <w:tc>
          <w:tcPr>
            <w:shd w:fill="E3F2FD" w:val="clear"/>
          </w:tcPr>
          <w:p>
            <w:r>
              <w:rPr>
                <w:color w:val="E65100"/>
                <w:sz w:val="18"/>
                <w:szCs w:val="18"/>
              </w:rPr>
              <w:t xml:space="preserve">Gestión formal de ausencias</w:t>
            </w:r>
          </w:p>
        </w:tc>
      </w:tr>
      <w:tr>
        <w:tc>
          <w:tcPr>
            <w:shd w:fill="FFFFFF" w:val="clear"/>
          </w:tcPr>
          <w:p>
            <w:r>
              <w:rPr>
                <w:b/>
                <w:bCs/>
                <w:color w:val="0D47A1"/>
                <w:sz w:val="18"/>
                <w:szCs w:val="18"/>
              </w:rPr>
              <w:t xml:space="preserve">Vacaciones</w:t>
            </w:r>
          </w:p>
        </w:tc>
        <w:tc>
          <w:tcPr>
            <w:shd w:fill="FFFFFF" w:val="clear"/>
          </w:tcPr>
          <w:p>
            <w:r>
              <w:rPr>
                <w:sz w:val="18"/>
                <w:szCs w:val="18"/>
              </w:rPr>
              <w:t xml:space="preserve">Programación y registro de vacaciones con cálculo automático de días causados y liquidación correspondiente</w:t>
            </w:r>
          </w:p>
        </w:tc>
        <w:tc>
          <w:tcPr>
            <w:shd w:fill="FFFFFF" w:val="clear"/>
          </w:tcPr>
          <w:p>
            <w:r>
              <w:rPr>
                <w:color w:val="E65100"/>
                <w:sz w:val="18"/>
                <w:szCs w:val="18"/>
              </w:rPr>
              <w:t xml:space="preserve">Cumplimiento del Código Sustantivo del Trabajo</w:t>
            </w:r>
          </w:p>
        </w:tc>
      </w:tr>
      <w:tr>
        <w:tc>
          <w:tcPr>
            <w:shd w:fill="E3F2FD" w:val="clear"/>
          </w:tcPr>
          <w:p>
            <w:r>
              <w:rPr>
                <w:b/>
                <w:bCs/>
                <w:color w:val="0D47A1"/>
                <w:sz w:val="18"/>
                <w:szCs w:val="18"/>
              </w:rPr>
              <w:t xml:space="preserve">Contratos</w:t>
            </w:r>
          </w:p>
        </w:tc>
        <w:tc>
          <w:tcPr>
            <w:shd w:fill="E3F2FD" w:val="clear"/>
          </w:tcPr>
          <w:p>
            <w:r>
              <w:rPr>
                <w:sz w:val="18"/>
                <w:szCs w:val="18"/>
              </w:rPr>
              <w:t xml:space="preserve">Generación y almacenamiento de contratos laborales: obra, término fijo, término indefinido. Alertas de vencimiento</w:t>
            </w:r>
          </w:p>
        </w:tc>
        <w:tc>
          <w:tcPr>
            <w:shd w:fill="E3F2FD" w:val="clear"/>
          </w:tcPr>
          <w:p>
            <w:r>
              <w:rPr>
                <w:color w:val="E65100"/>
                <w:sz w:val="18"/>
                <w:szCs w:val="18"/>
              </w:rPr>
              <w:t xml:space="preserve">Blindaje legal de la empresa</w:t>
            </w:r>
          </w:p>
        </w:tc>
      </w:tr>
      <w:tr>
        <w:tc>
          <w:tcPr>
            <w:shd w:fill="FFFFFF" w:val="clear"/>
          </w:tcPr>
          <w:p>
            <w:r>
              <w:rPr>
                <w:b/>
                <w:bCs/>
                <w:color w:val="0D47A1"/>
                <w:sz w:val="18"/>
                <w:szCs w:val="18"/>
              </w:rPr>
              <w:t xml:space="preserve">Generador de Nómina</w:t>
            </w:r>
          </w:p>
        </w:tc>
        <w:tc>
          <w:tcPr>
            <w:shd w:fill="FFFFFF" w:val="clear"/>
          </w:tcPr>
          <w:p>
            <w:r>
              <w:rPr>
                <w:sz w:val="18"/>
                <w:szCs w:val="18"/>
              </w:rPr>
              <w:t xml:space="preserve">Proceso de cierre mensual o quincenal que calcula automáticamente la nómina completa basada en las planillas registradas</w:t>
            </w:r>
          </w:p>
        </w:tc>
        <w:tc>
          <w:tcPr>
            <w:shd w:fill="FFFFFF" w:val="clear"/>
          </w:tcPr>
          <w:p>
            <w:r>
              <w:rPr>
                <w:color w:val="E65100"/>
                <w:sz w:val="18"/>
                <w:szCs w:val="18"/>
              </w:rPr>
              <w:t xml:space="preserve">Nómina en minutos, no en días</w:t>
            </w:r>
          </w:p>
        </w:tc>
      </w:tr>
    </w:tbl>
    <w:p>
      <w:pPr>
        <w:spacing w:after="80" w:before="80"/>
      </w:pPr>
    </w:p>
    <w:p>
      <w:pPr>
        <w:pBdr>
          <w:bottom w:val="single" w:color="C8E6C9" w:sz="6"/>
        </w:pBdr>
        <w:spacing w:after="120" w:before="240"/>
      </w:pPr>
      <w:r>
        <w:rPr>
          <w:b/>
          <w:bCs/>
          <w:color w:val="0D47A1"/>
          <w:sz w:val="22"/>
          <w:szCs w:val="22"/>
        </w:rPr>
        <w:t xml:space="preserve">5.4 Consultas y Reportes de RRHH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Dashboard RRHH</w:t>
            </w:r>
          </w:p>
        </w:tc>
        <w:tc>
          <w:tcPr>
            <w:shd w:fill="E3F2FD" w:val="clear"/>
          </w:tcPr>
          <w:p>
            <w:r>
              <w:rPr>
                <w:sz w:val="18"/>
                <w:szCs w:val="18"/>
              </w:rPr>
              <w:t xml:space="preserve">Indicadores del personal: ausentismo, horas trabajadas, costo de nómina por finca y por cultivo, rendimiento por cuadrilla</w:t>
            </w:r>
          </w:p>
        </w:tc>
        <w:tc>
          <w:tcPr>
            <w:shd w:fill="E3F2FD" w:val="clear"/>
          </w:tcPr>
          <w:p>
            <w:r>
              <w:rPr>
                <w:color w:val="E65100"/>
                <w:sz w:val="18"/>
                <w:szCs w:val="18"/>
              </w:rPr>
              <w:t xml:space="preserve">Gestión basada en datos del personal</w:t>
            </w:r>
          </w:p>
        </w:tc>
      </w:tr>
      <w:tr>
        <w:tc>
          <w:tcPr>
            <w:shd w:fill="FFFFFF" w:val="clear"/>
          </w:tcPr>
          <w:p>
            <w:r>
              <w:rPr>
                <w:b/>
                <w:bCs/>
                <w:color w:val="0D47A1"/>
                <w:sz w:val="18"/>
                <w:szCs w:val="18"/>
              </w:rPr>
              <w:t xml:space="preserve">Ubicación del Personal</w:t>
            </w:r>
          </w:p>
        </w:tc>
        <w:tc>
          <w:tcPr>
            <w:shd w:fill="FFFFFF" w:val="clear"/>
          </w:tcPr>
          <w:p>
            <w:r>
              <w:rPr>
                <w:sz w:val="18"/>
                <w:szCs w:val="18"/>
              </w:rPr>
              <w:t xml:space="preserve">Mapa en tiempo real de dónde está cada empleado usando la última señal GPS de la app móvil</w:t>
            </w:r>
          </w:p>
        </w:tc>
        <w:tc>
          <w:tcPr>
            <w:shd w:fill="FFFFFF" w:val="clear"/>
          </w:tcPr>
          <w:p>
            <w:r>
              <w:rPr>
                <w:color w:val="E65100"/>
                <w:sz w:val="18"/>
                <w:szCs w:val="18"/>
              </w:rPr>
              <w:t xml:space="preserve">Supervisión remota sin desplazamiento</w:t>
            </w:r>
          </w:p>
        </w:tc>
      </w:tr>
      <w:tr>
        <w:tc>
          <w:tcPr>
            <w:shd w:fill="E3F2FD" w:val="clear"/>
          </w:tcPr>
          <w:p>
            <w:r>
              <w:rPr>
                <w:b/>
                <w:bCs/>
                <w:color w:val="0D47A1"/>
                <w:sz w:val="18"/>
                <w:szCs w:val="18"/>
              </w:rPr>
              <w:t xml:space="preserve">Reporte de Labores</w:t>
            </w:r>
          </w:p>
        </w:tc>
        <w:tc>
          <w:tcPr>
            <w:shd w:fill="E3F2FD" w:val="clear"/>
          </w:tcPr>
          <w:p>
            <w:r>
              <w:rPr>
                <w:sz w:val="18"/>
                <w:szCs w:val="18"/>
              </w:rPr>
              <w:t xml:space="preserve">Detalle de todas las labores realizadas por empleado, cuadrilla, lote y periodo. Base para el pago de destajo</w:t>
            </w:r>
          </w:p>
        </w:tc>
        <w:tc>
          <w:tcPr>
            <w:shd w:fill="E3F2FD" w:val="clear"/>
          </w:tcPr>
          <w:p>
            <w:r>
              <w:rPr>
                <w:color w:val="E65100"/>
                <w:sz w:val="18"/>
                <w:szCs w:val="18"/>
              </w:rPr>
              <w:t xml:space="preserve">Liquidación justa y transparente</w:t>
            </w:r>
          </w:p>
        </w:tc>
      </w:tr>
      <w:tr>
        <w:tc>
          <w:tcPr>
            <w:shd w:fill="FFFFFF" w:val="clear"/>
          </w:tcPr>
          <w:p>
            <w:r>
              <w:rPr>
                <w:b/>
                <w:bCs/>
                <w:color w:val="0D47A1"/>
                <w:sz w:val="18"/>
                <w:szCs w:val="18"/>
              </w:rPr>
              <w:t xml:space="preserve">Auditoría de Costos (Cruce)</w:t>
            </w:r>
          </w:p>
        </w:tc>
        <w:tc>
          <w:tcPr>
            <w:shd w:fill="FFFFFF" w:val="clear"/>
          </w:tcPr>
          <w:p>
            <w:r>
              <w:rPr>
                <w:sz w:val="18"/>
                <w:szCs w:val="18"/>
              </w:rPr>
              <w:t xml:space="preserve">Compara el costo de nómina con el costo real de producción por lote. Detecta ineficiencias del personal</w:t>
            </w:r>
          </w:p>
        </w:tc>
        <w:tc>
          <w:tcPr>
            <w:shd w:fill="FFFFFF" w:val="clear"/>
          </w:tcPr>
          <w:p>
            <w:r>
              <w:rPr>
                <w:color w:val="E65100"/>
                <w:sz w:val="18"/>
                <w:szCs w:val="18"/>
              </w:rPr>
              <w:t xml:space="preserve">Control de costos de mano de obra</w:t>
            </w:r>
          </w:p>
        </w:tc>
      </w:tr>
      <w:tr>
        <w:tc>
          <w:tcPr>
            <w:shd w:fill="E3F2FD" w:val="clear"/>
          </w:tcPr>
          <w:p>
            <w:r>
              <w:rPr>
                <w:b/>
                <w:bCs/>
                <w:color w:val="0D47A1"/>
                <w:sz w:val="18"/>
                <w:szCs w:val="18"/>
              </w:rPr>
              <w:t xml:space="preserve">Historial de Nómina</w:t>
            </w:r>
          </w:p>
        </w:tc>
        <w:tc>
          <w:tcPr>
            <w:shd w:fill="E3F2FD" w:val="clear"/>
          </w:tcPr>
          <w:p>
            <w:r>
              <w:rPr>
                <w:sz w:val="18"/>
                <w:szCs w:val="18"/>
              </w:rPr>
              <w:t xml:space="preserve">Archivo histórico de todas las nóminas generadas con sus colillas y soportes</w:t>
            </w:r>
          </w:p>
        </w:tc>
        <w:tc>
          <w:tcPr>
            <w:shd w:fill="E3F2FD" w:val="clear"/>
          </w:tcPr>
          <w:p>
            <w:r>
              <w:rPr>
                <w:color w:val="E65100"/>
                <w:sz w:val="18"/>
                <w:szCs w:val="18"/>
              </w:rPr>
              <w:t xml:space="preserve">Respaldo ante auditorías laborales</w:t>
            </w:r>
          </w:p>
        </w:tc>
      </w:tr>
      <w:tr>
        <w:tc>
          <w:tcPr>
            <w:shd w:fill="FFFFFF" w:val="clear"/>
          </w:tcPr>
          <w:p>
            <w:r>
              <w:rPr>
                <w:b/>
                <w:bCs/>
                <w:color w:val="0D47A1"/>
                <w:sz w:val="18"/>
                <w:szCs w:val="18"/>
              </w:rPr>
              <w:t xml:space="preserve">Hojas de Vida</w:t>
            </w:r>
          </w:p>
        </w:tc>
        <w:tc>
          <w:tcPr>
            <w:shd w:fill="FFFFFF" w:val="clear"/>
          </w:tcPr>
          <w:p>
            <w:r>
              <w:rPr>
                <w:sz w:val="18"/>
                <w:szCs w:val="18"/>
              </w:rPr>
              <w:t xml:space="preserve">Expediente digital completo del empleado: contrato, soportes de seguridad social, evaluaciones y formación</w:t>
            </w:r>
          </w:p>
        </w:tc>
        <w:tc>
          <w:tcPr>
            <w:shd w:fill="FFFFFF" w:val="clear"/>
          </w:tcPr>
          <w:p>
            <w:r>
              <w:rPr>
                <w:color w:val="E65100"/>
                <w:sz w:val="18"/>
                <w:szCs w:val="18"/>
              </w:rPr>
              <w:t xml:space="preserve">Expediente laboral sin papel</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Formalización Laboral</w:t>
            </w:r>
          </w:p>
        </w:tc>
        <w:tc>
          <w:tcPr>
            <w:shd w:fill="C8E6C9" w:val="clear"/>
          </w:tcPr>
          <w:p>
            <w:r>
              <w:rPr>
                <w:sz w:val="18"/>
                <w:szCs w:val="18"/>
              </w:rPr>
              <w:t xml:space="preserve">Todo el personal queda registrado con su seguridad social al día. Protege a la empresa de demandas</w:t>
            </w:r>
          </w:p>
        </w:tc>
        <w:tc>
          <w:tcPr>
            <w:shd w:fill="C8E6C9" w:val="clear"/>
          </w:tcPr>
          <w:p>
            <w:r>
              <w:rPr>
                <w:b/>
                <w:bCs/>
                <w:color w:val="2E7D32"/>
                <w:sz w:val="18"/>
                <w:szCs w:val="18"/>
              </w:rPr>
              <w:t xml:space="preserve">Eliminación del riesgo legal laboral</w:t>
            </w:r>
          </w:p>
        </w:tc>
      </w:tr>
      <w:tr>
        <w:tc>
          <w:tcPr>
            <w:shd w:fill="FFFFFF" w:val="clear"/>
          </w:tcPr>
          <w:p>
            <w:r>
              <w:rPr>
                <w:b/>
                <w:bCs/>
                <w:sz w:val="18"/>
                <w:szCs w:val="18"/>
              </w:rPr>
              <w:t xml:space="preserve">Ahorro en Nómina</w:t>
            </w:r>
          </w:p>
        </w:tc>
        <w:tc>
          <w:tcPr>
            <w:shd w:fill="FFFFFF" w:val="clear"/>
          </w:tcPr>
          <w:p>
            <w:r>
              <w:rPr>
                <w:sz w:val="18"/>
                <w:szCs w:val="18"/>
              </w:rPr>
              <w:t xml:space="preserve">La nómina automática elimina errores de cálculo y el tiempo de los contadores</w:t>
            </w:r>
          </w:p>
        </w:tc>
        <w:tc>
          <w:tcPr>
            <w:shd w:fill="FFFFFF" w:val="clear"/>
          </w:tcPr>
          <w:p>
            <w:r>
              <w:rPr>
                <w:b/>
                <w:bCs/>
                <w:color w:val="2E7D32"/>
                <w:sz w:val="18"/>
                <w:szCs w:val="18"/>
              </w:rPr>
              <w:t xml:space="preserve">Ahorro de 3-5 días/mes en nómina</w:t>
            </w:r>
          </w:p>
        </w:tc>
      </w:tr>
      <w:tr>
        <w:tc>
          <w:tcPr>
            <w:shd w:fill="C8E6C9" w:val="clear"/>
          </w:tcPr>
          <w:p>
            <w:r>
              <w:rPr>
                <w:b/>
                <w:bCs/>
                <w:sz w:val="18"/>
                <w:szCs w:val="18"/>
              </w:rPr>
              <w:t xml:space="preserve">Productividad por Cuadrilla</w:t>
            </w:r>
          </w:p>
        </w:tc>
        <w:tc>
          <w:tcPr>
            <w:shd w:fill="C8E6C9" w:val="clear"/>
          </w:tcPr>
          <w:p>
            <w:r>
              <w:rPr>
                <w:sz w:val="18"/>
                <w:szCs w:val="18"/>
              </w:rPr>
              <w:t xml:space="preserve">Se puede medir exactamente cuánto produce cada grupo y comparar entre fincas</w:t>
            </w:r>
          </w:p>
        </w:tc>
        <w:tc>
          <w:tcPr>
            <w:shd w:fill="C8E6C9" w:val="clear"/>
          </w:tcPr>
          <w:p>
            <w:r>
              <w:rPr>
                <w:b/>
                <w:bCs/>
                <w:color w:val="2E7D32"/>
                <w:sz w:val="18"/>
                <w:szCs w:val="18"/>
              </w:rPr>
              <w:t xml:space="preserve">Identificación de bajo rendimiento</w:t>
            </w:r>
          </w:p>
        </w:tc>
      </w:tr>
      <w:tr>
        <w:tc>
          <w:tcPr>
            <w:shd w:fill="FFFFFF" w:val="clear"/>
          </w:tcPr>
          <w:p>
            <w:r>
              <w:rPr>
                <w:b/>
                <w:bCs/>
                <w:sz w:val="18"/>
                <w:szCs w:val="18"/>
              </w:rPr>
              <w:t xml:space="preserve">Vinculación con Costos</w:t>
            </w:r>
          </w:p>
        </w:tc>
        <w:tc>
          <w:tcPr>
            <w:shd w:fill="FFFFFF" w:val="clear"/>
          </w:tcPr>
          <w:p>
            <w:r>
              <w:rPr>
                <w:sz w:val="18"/>
                <w:szCs w:val="18"/>
              </w:rPr>
              <w:t xml:space="preserve">El costo de la nómina se asigna automáticamente al lote y al tipo de labor</w:t>
            </w:r>
          </w:p>
        </w:tc>
        <w:tc>
          <w:tcPr>
            <w:shd w:fill="FFFFFF" w:val="clear"/>
          </w:tcPr>
          <w:p>
            <w:r>
              <w:rPr>
                <w:b/>
                <w:bCs/>
                <w:color w:val="2E7D32"/>
                <w:sz w:val="18"/>
                <w:szCs w:val="18"/>
              </w:rPr>
              <w:t xml:space="preserve">Costo real de producción por hectárea</w:t>
            </w:r>
          </w:p>
        </w:tc>
      </w:tr>
      <w:tr>
        <w:tc>
          <w:tcPr>
            <w:shd w:fill="C8E6C9" w:val="clear"/>
          </w:tcPr>
          <w:p>
            <w:r>
              <w:rPr>
                <w:b/>
                <w:bCs/>
                <w:sz w:val="18"/>
                <w:szCs w:val="18"/>
              </w:rPr>
              <w:t xml:space="preserve">Cumplimiento UGPP</w:t>
            </w:r>
          </w:p>
        </w:tc>
        <w:tc>
          <w:tcPr>
            <w:shd w:fill="C8E6C9" w:val="clear"/>
          </w:tcPr>
          <w:p>
            <w:r>
              <w:rPr>
                <w:sz w:val="18"/>
                <w:szCs w:val="18"/>
              </w:rPr>
              <w:t xml:space="preserve">El sistema genera los reportes que exige la UGPP para demostrar pago de parafiscales</w:t>
            </w:r>
          </w:p>
        </w:tc>
        <w:tc>
          <w:tcPr>
            <w:shd w:fill="C8E6C9" w:val="clear"/>
          </w:tcPr>
          <w:p>
            <w:r>
              <w:rPr>
                <w:b/>
                <w:bCs/>
                <w:color w:val="2E7D32"/>
                <w:sz w:val="18"/>
                <w:szCs w:val="18"/>
              </w:rPr>
              <w:t xml:space="preserve">Evita multas de hasta 10 millones de pesos</w:t>
            </w:r>
          </w:p>
        </w:tc>
      </w:tr>
    </w:tbl>
    <w:p>
      <w:r>
        <w:br w:type="page"/>
      </w:r>
    </w:p>
    <w:p>
      <w:pPr>
        <w:pStyle w:val="Heading1"/>
        <w:shd w:fill="1B4D2E" w:val="clear"/>
        <w:spacing w:after="200" w:before="400"/>
        <w:rPr>
          <w:b/>
          <w:bCs/>
          <w:color w:val="FFFFFF"/>
          <w:sz w:val="28"/>
          <w:szCs w:val="28"/>
        </w:rPr>
      </w:pPr>
      <w:r>
        <w:t xml:space="preserve">CAPÍTULO 6 — MÓDULO DE TALLER Y MANTENIMIENTO</w:t>
      </w:r>
    </w:p>
    <w:p>
      <w:pPr>
        <w:spacing w:after="80" w:before="80"/>
        <w:jc w:val="both"/>
      </w:pPr>
      <w:r>
        <w:rPr>
          <w:sz w:val="20"/>
          <w:szCs w:val="20"/>
        </w:rPr>
        <w:t xml:space="preserve">La maquinaria agrícola representa una de las inversiones más grandes de cualquier hacienda o empresa del campo. Un tractor parado en plena cosecha o una bomba fumigadora dañada en periodo de plagas puede generar pérdidas inconmensurables. Este módulo implementa un sistema CMMS (Computerized Maintenance Management System) adaptado al entorno agropecuario colombiano.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App Móvil Taller</w:t>
            </w:r>
          </w:p>
        </w:tc>
        <w:tc>
          <w:tcPr>
            <w:shd w:fill="E3F2FD" w:val="clear"/>
          </w:tcPr>
          <w:p>
            <w:r>
              <w:rPr>
                <w:sz w:val="18"/>
                <w:szCs w:val="18"/>
              </w:rPr>
              <w:t xml:space="preserve">El mecánico registra desde su celular el diagnóstico, los repuestos usados y el tiempo invertido en cada reparación. Sin papeles ni llamadas</w:t>
            </w:r>
          </w:p>
        </w:tc>
        <w:tc>
          <w:tcPr>
            <w:shd w:fill="E3F2FD" w:val="clear"/>
          </w:tcPr>
          <w:p>
            <w:r>
              <w:rPr>
                <w:color w:val="E65100"/>
                <w:sz w:val="18"/>
                <w:szCs w:val="18"/>
              </w:rPr>
              <w:t xml:space="preserve">Registro inmediato en el taller</w:t>
            </w:r>
          </w:p>
        </w:tc>
      </w:tr>
      <w:tr>
        <w:tc>
          <w:tcPr>
            <w:shd w:fill="FFFFFF" w:val="clear"/>
          </w:tcPr>
          <w:p>
            <w:r>
              <w:rPr>
                <w:b/>
                <w:bCs/>
                <w:color w:val="0D47A1"/>
                <w:sz w:val="18"/>
                <w:szCs w:val="18"/>
              </w:rPr>
              <w:t xml:space="preserve">Maquinaria Pesada</w:t>
            </w:r>
          </w:p>
        </w:tc>
        <w:tc>
          <w:tcPr>
            <w:shd w:fill="FFFFFF" w:val="clear"/>
          </w:tcPr>
          <w:p>
            <w:r>
              <w:rPr>
                <w:sz w:val="18"/>
                <w:szCs w:val="18"/>
              </w:rPr>
              <w:t xml:space="preserve">Ficha de cada equipo de mayor envergadura: motoniveladora, cosechadora, cargador frontal. Con horómetros, historial y documentos legales</w:t>
            </w:r>
          </w:p>
        </w:tc>
        <w:tc>
          <w:tcPr>
            <w:shd w:fill="FFFFFF" w:val="clear"/>
          </w:tcPr>
          <w:p>
            <w:r>
              <w:rPr>
                <w:color w:val="E65100"/>
                <w:sz w:val="18"/>
                <w:szCs w:val="18"/>
              </w:rPr>
              <w:t xml:space="preserve">Gestión de activos de alto valor</w:t>
            </w:r>
          </w:p>
        </w:tc>
      </w:tr>
      <w:tr>
        <w:tc>
          <w:tcPr>
            <w:shd w:fill="E3F2FD" w:val="clear"/>
          </w:tcPr>
          <w:p>
            <w:r>
              <w:rPr>
                <w:b/>
                <w:bCs/>
                <w:color w:val="0D47A1"/>
                <w:sz w:val="18"/>
                <w:szCs w:val="18"/>
              </w:rPr>
              <w:t xml:space="preserve">Equipos y Maquinaria</w:t>
            </w:r>
          </w:p>
        </w:tc>
        <w:tc>
          <w:tcPr>
            <w:shd w:fill="E3F2FD" w:val="clear"/>
          </w:tcPr>
          <w:p>
            <w:r>
              <w:rPr>
                <w:sz w:val="18"/>
                <w:szCs w:val="18"/>
              </w:rPr>
              <w:t xml:space="preserve">Registro de tractores, pulverizadoras, motobombas, cortadoras y todo el equipo agrícola con su ficha técnica y plan de mantenimiento</w:t>
            </w:r>
          </w:p>
        </w:tc>
        <w:tc>
          <w:tcPr>
            <w:shd w:fill="E3F2FD" w:val="clear"/>
          </w:tcPr>
          <w:p>
            <w:r>
              <w:rPr>
                <w:color w:val="E65100"/>
                <w:sz w:val="18"/>
                <w:szCs w:val="18"/>
              </w:rPr>
              <w:t xml:space="preserve">Mantenimiento preventivo programado</w:t>
            </w:r>
          </w:p>
        </w:tc>
      </w:tr>
      <w:tr>
        <w:tc>
          <w:tcPr>
            <w:shd w:fill="FFFFFF" w:val="clear"/>
          </w:tcPr>
          <w:p>
            <w:r>
              <w:rPr>
                <w:b/>
                <w:bCs/>
                <w:color w:val="0D47A1"/>
                <w:sz w:val="18"/>
                <w:szCs w:val="18"/>
              </w:rPr>
              <w:t xml:space="preserve">Flota Vehicular</w:t>
            </w:r>
          </w:p>
        </w:tc>
        <w:tc>
          <w:tcPr>
            <w:shd w:fill="FFFFFF" w:val="clear"/>
          </w:tcPr>
          <w:p>
            <w:r>
              <w:rPr>
                <w:sz w:val="18"/>
                <w:szCs w:val="18"/>
              </w:rPr>
              <w:t xml:space="preserve">Control de camiones, camionetas y vehículos con SOAT, revisión técnico-mecánica, seguros y mantenimiento</w:t>
            </w:r>
          </w:p>
        </w:tc>
        <w:tc>
          <w:tcPr>
            <w:shd w:fill="FFFFFF" w:val="clear"/>
          </w:tcPr>
          <w:p>
            <w:r>
              <w:rPr>
                <w:color w:val="E65100"/>
                <w:sz w:val="18"/>
                <w:szCs w:val="18"/>
              </w:rPr>
              <w:t xml:space="preserve">Cumplimiento legal de la flota</w:t>
            </w:r>
          </w:p>
        </w:tc>
      </w:tr>
      <w:tr>
        <w:tc>
          <w:tcPr>
            <w:shd w:fill="E3F2FD" w:val="clear"/>
          </w:tcPr>
          <w:p>
            <w:r>
              <w:rPr>
                <w:b/>
                <w:bCs/>
                <w:color w:val="0D47A1"/>
                <w:sz w:val="18"/>
                <w:szCs w:val="18"/>
              </w:rPr>
              <w:t xml:space="preserve">Mecánicos</w:t>
            </w:r>
          </w:p>
        </w:tc>
        <w:tc>
          <w:tcPr>
            <w:shd w:fill="E3F2FD" w:val="clear"/>
          </w:tcPr>
          <w:p>
            <w:r>
              <w:rPr>
                <w:sz w:val="18"/>
                <w:szCs w:val="18"/>
              </w:rPr>
              <w:t xml:space="preserve">Ficha del personal del taller con sus especialidades, certificaciones y historial de órdenes atendidas</w:t>
            </w:r>
          </w:p>
        </w:tc>
        <w:tc>
          <w:tcPr>
            <w:shd w:fill="E3F2FD" w:val="clear"/>
          </w:tcPr>
          <w:p>
            <w:r>
              <w:rPr>
                <w:color w:val="E65100"/>
                <w:sz w:val="18"/>
                <w:szCs w:val="18"/>
              </w:rPr>
              <w:t xml:space="preserve">Asignación eficiente de reparaciones</w:t>
            </w:r>
          </w:p>
        </w:tc>
      </w:tr>
      <w:tr>
        <w:tc>
          <w:tcPr>
            <w:shd w:fill="FFFFFF" w:val="clear"/>
          </w:tcPr>
          <w:p>
            <w:r>
              <w:rPr>
                <w:b/>
                <w:bCs/>
                <w:color w:val="0D47A1"/>
                <w:sz w:val="18"/>
                <w:szCs w:val="18"/>
              </w:rPr>
              <w:t xml:space="preserve">Órdenes de Trabajo</w:t>
            </w:r>
          </w:p>
        </w:tc>
        <w:tc>
          <w:tcPr>
            <w:shd w:fill="FFFFFF" w:val="clear"/>
          </w:tcPr>
          <w:p>
            <w:r>
              <w:rPr>
                <w:sz w:val="18"/>
                <w:szCs w:val="18"/>
              </w:rPr>
              <w:t xml:space="preserve">Documento oficial de cada reparación: equipo, diagnóstico, repuestos utilizados (vinculados al inventario), tiempo y costo total</w:t>
            </w:r>
          </w:p>
        </w:tc>
        <w:tc>
          <w:tcPr>
            <w:shd w:fill="FFFFFF" w:val="clear"/>
          </w:tcPr>
          <w:p>
            <w:r>
              <w:rPr>
                <w:color w:val="E65100"/>
                <w:sz w:val="18"/>
                <w:szCs w:val="18"/>
              </w:rPr>
              <w:t xml:space="preserve">Control total de costos de mantenimiento</w:t>
            </w:r>
          </w:p>
        </w:tc>
      </w:tr>
      <w:tr>
        <w:tc>
          <w:tcPr>
            <w:shd w:fill="E3F2FD" w:val="clear"/>
          </w:tcPr>
          <w:p>
            <w:r>
              <w:rPr>
                <w:b/>
                <w:bCs/>
                <w:color w:val="0D47A1"/>
                <w:sz w:val="18"/>
                <w:szCs w:val="18"/>
              </w:rPr>
              <w:t xml:space="preserve">Suministro de Combustible</w:t>
            </w:r>
          </w:p>
        </w:tc>
        <w:tc>
          <w:tcPr>
            <w:shd w:fill="E3F2FD" w:val="clear"/>
          </w:tcPr>
          <w:p>
            <w:r>
              <w:rPr>
                <w:sz w:val="18"/>
                <w:szCs w:val="18"/>
              </w:rPr>
              <w:t xml:space="preserve">Registro de cada suministro de combustible por equipo o vehículo con consumo por hora o kilómetro. Detecta fugas y robos</w:t>
            </w:r>
          </w:p>
        </w:tc>
        <w:tc>
          <w:tcPr>
            <w:shd w:fill="E3F2FD" w:val="clear"/>
          </w:tcPr>
          <w:p>
            <w:r>
              <w:rPr>
                <w:color w:val="E65100"/>
                <w:sz w:val="18"/>
                <w:szCs w:val="18"/>
              </w:rPr>
              <w:t xml:space="preserve">Ahorro en combustible del 10-20%</w:t>
            </w:r>
          </w:p>
        </w:tc>
      </w:tr>
      <w:tr>
        <w:tc>
          <w:tcPr>
            <w:shd w:fill="FFFFFF" w:val="clear"/>
          </w:tcPr>
          <w:p>
            <w:r>
              <w:rPr>
                <w:b/>
                <w:bCs/>
                <w:color w:val="0D47A1"/>
                <w:sz w:val="18"/>
                <w:szCs w:val="18"/>
              </w:rPr>
              <w:t xml:space="preserve">Checklists de Inspección</w:t>
            </w:r>
          </w:p>
        </w:tc>
        <w:tc>
          <w:tcPr>
            <w:shd w:fill="FFFFFF" w:val="clear"/>
          </w:tcPr>
          <w:p>
            <w:r>
              <w:rPr>
                <w:sz w:val="18"/>
                <w:szCs w:val="18"/>
              </w:rPr>
              <w:t xml:space="preserve">Listas de verificación diaria que el operario completa antes de usar un equipo. Alerta al supervisor si hay anomalías</w:t>
            </w:r>
          </w:p>
        </w:tc>
        <w:tc>
          <w:tcPr>
            <w:shd w:fill="FFFFFF" w:val="clear"/>
          </w:tcPr>
          <w:p>
            <w:r>
              <w:rPr>
                <w:color w:val="E65100"/>
                <w:sz w:val="18"/>
                <w:szCs w:val="18"/>
              </w:rPr>
              <w:t xml:space="preserve">Prevención de daños mayores</w:t>
            </w:r>
          </w:p>
        </w:tc>
      </w:tr>
      <w:tr>
        <w:tc>
          <w:tcPr>
            <w:shd w:fill="E3F2FD" w:val="clear"/>
          </w:tcPr>
          <w:p>
            <w:r>
              <w:rPr>
                <w:b/>
                <w:bCs/>
                <w:color w:val="0D47A1"/>
                <w:sz w:val="18"/>
                <w:szCs w:val="18"/>
              </w:rPr>
              <w:t xml:space="preserve">Master Taller (Dashboard)</w:t>
            </w:r>
          </w:p>
        </w:tc>
        <w:tc>
          <w:tcPr>
            <w:shd w:fill="E3F2FD" w:val="clear"/>
          </w:tcPr>
          <w:p>
            <w:r>
              <w:rPr>
                <w:sz w:val="18"/>
                <w:szCs w:val="18"/>
              </w:rPr>
              <w:t xml:space="preserve">Vista gerencial del estado de toda la flota, equipo en mantenimiento, costos del mes y próximos servicios programados</w:t>
            </w:r>
          </w:p>
        </w:tc>
        <w:tc>
          <w:tcPr>
            <w:shd w:fill="E3F2FD" w:val="clear"/>
          </w:tcPr>
          <w:p>
            <w:r>
              <w:rPr>
                <w:color w:val="E65100"/>
                <w:sz w:val="18"/>
                <w:szCs w:val="18"/>
              </w:rPr>
              <w:t xml:space="preserve">Decisiones de inversión en equipos</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Reducción de Paradas</w:t>
            </w:r>
          </w:p>
        </w:tc>
        <w:tc>
          <w:tcPr>
            <w:shd w:fill="C8E6C9" w:val="clear"/>
          </w:tcPr>
          <w:p>
            <w:r>
              <w:rPr>
                <w:sz w:val="18"/>
                <w:szCs w:val="18"/>
              </w:rPr>
              <w:t xml:space="preserve">El mantenimiento preventivo programado reduce las paradas no planificadas hasta en un 60%</w:t>
            </w:r>
          </w:p>
        </w:tc>
        <w:tc>
          <w:tcPr>
            <w:shd w:fill="C8E6C9" w:val="clear"/>
          </w:tcPr>
          <w:p>
            <w:r>
              <w:rPr>
                <w:b/>
                <w:bCs/>
                <w:color w:val="2E7D32"/>
                <w:sz w:val="18"/>
                <w:szCs w:val="18"/>
              </w:rPr>
              <w:t xml:space="preserve">Mayor disponibilidad de equipos</w:t>
            </w:r>
          </w:p>
        </w:tc>
      </w:tr>
      <w:tr>
        <w:tc>
          <w:tcPr>
            <w:shd w:fill="FFFFFF" w:val="clear"/>
          </w:tcPr>
          <w:p>
            <w:r>
              <w:rPr>
                <w:b/>
                <w:bCs/>
                <w:sz w:val="18"/>
                <w:szCs w:val="18"/>
              </w:rPr>
              <w:t xml:space="preserve">Control de Costos</w:t>
            </w:r>
          </w:p>
        </w:tc>
        <w:tc>
          <w:tcPr>
            <w:shd w:fill="FFFFFF" w:val="clear"/>
          </w:tcPr>
          <w:p>
            <w:r>
              <w:rPr>
                <w:sz w:val="18"/>
                <w:szCs w:val="18"/>
              </w:rPr>
              <w:t xml:space="preserve">Sabe exactamente cuánto cuesta mantener cada equipo por mes y año</w:t>
            </w:r>
          </w:p>
        </w:tc>
        <w:tc>
          <w:tcPr>
            <w:shd w:fill="FFFFFF" w:val="clear"/>
          </w:tcPr>
          <w:p>
            <w:r>
              <w:rPr>
                <w:b/>
                <w:bCs/>
                <w:color w:val="2E7D32"/>
                <w:sz w:val="18"/>
                <w:szCs w:val="18"/>
              </w:rPr>
              <w:t xml:space="preserve">Decisiones de reemplazo vs. reparar basadas en datos</w:t>
            </w:r>
          </w:p>
        </w:tc>
      </w:tr>
      <w:tr>
        <w:tc>
          <w:tcPr>
            <w:shd w:fill="C8E6C9" w:val="clear"/>
          </w:tcPr>
          <w:p>
            <w:r>
              <w:rPr>
                <w:b/>
                <w:bCs/>
                <w:sz w:val="18"/>
                <w:szCs w:val="18"/>
              </w:rPr>
              <w:t xml:space="preserve">Control de Combustible</w:t>
            </w:r>
          </w:p>
        </w:tc>
        <w:tc>
          <w:tcPr>
            <w:shd w:fill="C8E6C9" w:val="clear"/>
          </w:tcPr>
          <w:p>
            <w:r>
              <w:rPr>
                <w:sz w:val="18"/>
                <w:szCs w:val="18"/>
              </w:rPr>
              <w:t xml:space="preserve">El registro por equipo detecta consumos anómalos que indican robo o mal uso</w:t>
            </w:r>
          </w:p>
        </w:tc>
        <w:tc>
          <w:tcPr>
            <w:shd w:fill="C8E6C9" w:val="clear"/>
          </w:tcPr>
          <w:p>
            <w:r>
              <w:rPr>
                <w:b/>
                <w:bCs/>
                <w:color w:val="2E7D32"/>
                <w:sz w:val="18"/>
                <w:szCs w:val="18"/>
              </w:rPr>
              <w:t xml:space="preserve">Ahorro promedio de 15% en combustible</w:t>
            </w:r>
          </w:p>
        </w:tc>
      </w:tr>
      <w:tr>
        <w:tc>
          <w:tcPr>
            <w:shd w:fill="FFFFFF" w:val="clear"/>
          </w:tcPr>
          <w:p>
            <w:r>
              <w:rPr>
                <w:b/>
                <w:bCs/>
                <w:sz w:val="18"/>
                <w:szCs w:val="18"/>
              </w:rPr>
              <w:t xml:space="preserve">Vida Útil de Equipos</w:t>
            </w:r>
          </w:p>
        </w:tc>
        <w:tc>
          <w:tcPr>
            <w:shd w:fill="FFFFFF" w:val="clear"/>
          </w:tcPr>
          <w:p>
            <w:r>
              <w:rPr>
                <w:sz w:val="18"/>
                <w:szCs w:val="18"/>
              </w:rPr>
              <w:t xml:space="preserve">El mantenimiento oportuno extiende la vida útil de la maquinaria</w:t>
            </w:r>
          </w:p>
        </w:tc>
        <w:tc>
          <w:tcPr>
            <w:shd w:fill="FFFFFF" w:val="clear"/>
          </w:tcPr>
          <w:p>
            <w:r>
              <w:rPr>
                <w:b/>
                <w:bCs/>
                <w:color w:val="2E7D32"/>
                <w:sz w:val="18"/>
                <w:szCs w:val="18"/>
              </w:rPr>
              <w:t xml:space="preserve">ROI en equipos mejorado</w:t>
            </w:r>
          </w:p>
        </w:tc>
      </w:tr>
      <w:tr>
        <w:tc>
          <w:tcPr>
            <w:shd w:fill="C8E6C9" w:val="clear"/>
          </w:tcPr>
          <w:p>
            <w:r>
              <w:rPr>
                <w:b/>
                <w:bCs/>
                <w:sz w:val="18"/>
                <w:szCs w:val="18"/>
              </w:rPr>
              <w:t xml:space="preserve">Trazabilidad Legal</w:t>
            </w:r>
          </w:p>
        </w:tc>
        <w:tc>
          <w:tcPr>
            <w:shd w:fill="C8E6C9" w:val="clear"/>
          </w:tcPr>
          <w:p>
            <w:r>
              <w:rPr>
                <w:sz w:val="18"/>
                <w:szCs w:val="18"/>
              </w:rPr>
              <w:t xml:space="preserve">Todos los vehículos con documentos al día y alertas de vencimiento</w:t>
            </w:r>
          </w:p>
        </w:tc>
        <w:tc>
          <w:tcPr>
            <w:shd w:fill="C8E6C9" w:val="clear"/>
          </w:tcPr>
          <w:p>
            <w:r>
              <w:rPr>
                <w:b/>
                <w:bCs/>
                <w:color w:val="2E7D32"/>
                <w:sz w:val="18"/>
                <w:szCs w:val="18"/>
              </w:rPr>
              <w:t xml:space="preserve">Cero multas por documentación vencida</w:t>
            </w:r>
          </w:p>
        </w:tc>
      </w:tr>
    </w:tbl>
    <w:p>
      <w:r>
        <w:br w:type="page"/>
      </w:r>
    </w:p>
    <w:p>
      <w:pPr>
        <w:pStyle w:val="Heading1"/>
        <w:shd w:fill="1B4D2E" w:val="clear"/>
        <w:spacing w:after="200" w:before="400"/>
        <w:rPr>
          <w:b/>
          <w:bCs/>
          <w:color w:val="FFFFFF"/>
          <w:sz w:val="28"/>
          <w:szCs w:val="28"/>
        </w:rPr>
      </w:pPr>
      <w:r>
        <w:t xml:space="preserve">CAPÍTULO 7 — MÓDULO DE APLICACIONES AGRÍCOLAS</w:t>
      </w:r>
    </w:p>
    <w:p>
      <w:pPr>
        <w:spacing w:after="80" w:before="80"/>
        <w:jc w:val="both"/>
      </w:pPr>
      <w:r>
        <w:rPr>
          <w:sz w:val="20"/>
          <w:szCs w:val="20"/>
        </w:rPr>
        <w:t xml:space="preserve">Este módulo es el guardián de la seguridad fitosanitaria de la empresa. Controla qué productos se usan, en qué dosis, por quién, cuándo y en qué área, garantizando el cumplimiento de las normas del ICA y la seguridad de los trabajadores y consumidores.</w:t>
      </w:r>
    </w:p>
    <w:p>
      <w:pPr>
        <w:pBdr>
          <w:left w:val="single" w:color="0D47A1" w:sz="12"/>
        </w:pBdr>
        <w:shd w:fill="E3F2FD" w:val="clear"/>
        <w:spacing w:after="120" w:before="120"/>
        <w:ind w:left="288"/>
      </w:pPr>
      <w:r>
        <w:rPr>
          <w:color w:val="0D47A1"/>
          <w:sz w:val="20"/>
          <w:szCs w:val="20"/>
        </w:rPr>
        <w:t xml:space="preserve">ℹ️  En Colombia, el ICA puede sancionar con la cancelación del predio productor si se detectan residuos de agroquímicos prohibidos o aplicaciones sin registro. Este módulo es la primera línea de defensa.</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Biblioteca Fitosanitaria ICA</w:t>
            </w:r>
          </w:p>
        </w:tc>
        <w:tc>
          <w:tcPr>
            <w:shd w:fill="E3F2FD" w:val="clear"/>
          </w:tcPr>
          <w:p>
            <w:r>
              <w:rPr>
                <w:sz w:val="18"/>
                <w:szCs w:val="18"/>
              </w:rPr>
              <w:t xml:space="preserve">Base de datos de todos los productos fitosanitarios con registro ICA vigente en Colombia: nombre comercial, ingrediente activo, cultivos autorizados, dosis recomendadas, período de carencia y categoría toxicológica</w:t>
            </w:r>
          </w:p>
        </w:tc>
        <w:tc>
          <w:tcPr>
            <w:shd w:fill="E3F2FD" w:val="clear"/>
          </w:tcPr>
          <w:p>
            <w:r>
              <w:rPr>
                <w:color w:val="E65100"/>
                <w:sz w:val="18"/>
                <w:szCs w:val="18"/>
              </w:rPr>
              <w:t xml:space="preserve">Uso solo de productos legales y seguros</w:t>
            </w:r>
          </w:p>
        </w:tc>
      </w:tr>
      <w:tr>
        <w:tc>
          <w:tcPr>
            <w:shd w:fill="FFFFFF" w:val="clear"/>
          </w:tcPr>
          <w:p>
            <w:r>
              <w:rPr>
                <w:b/>
                <w:bCs/>
                <w:color w:val="0D47A1"/>
                <w:sz w:val="18"/>
                <w:szCs w:val="18"/>
              </w:rPr>
              <w:t xml:space="preserve">Recetario General</w:t>
            </w:r>
          </w:p>
        </w:tc>
        <w:tc>
          <w:tcPr>
            <w:shd w:fill="FFFFFF" w:val="clear"/>
          </w:tcPr>
          <w:p>
            <w:r>
              <w:rPr>
                <w:sz w:val="18"/>
                <w:szCs w:val="18"/>
              </w:rPr>
              <w:t xml:space="preserve">El agrónomo crea las "recetas" o fórmulas de aplicación para cada situación: qué mezclar, en qué proporción y cómo aplicar</w:t>
            </w:r>
          </w:p>
        </w:tc>
        <w:tc>
          <w:tcPr>
            <w:shd w:fill="FFFFFF" w:val="clear"/>
          </w:tcPr>
          <w:p>
            <w:r>
              <w:rPr>
                <w:color w:val="E65100"/>
                <w:sz w:val="18"/>
                <w:szCs w:val="18"/>
              </w:rPr>
              <w:t xml:space="preserve">Estandarización de aplicaciones</w:t>
            </w:r>
          </w:p>
        </w:tc>
      </w:tr>
      <w:tr>
        <w:tc>
          <w:tcPr>
            <w:shd w:fill="E3F2FD" w:val="clear"/>
          </w:tcPr>
          <w:p>
            <w:r>
              <w:rPr>
                <w:b/>
                <w:bCs/>
                <w:color w:val="0D47A1"/>
                <w:sz w:val="18"/>
                <w:szCs w:val="18"/>
              </w:rPr>
              <w:t xml:space="preserve">Recetario con IA</w:t>
            </w:r>
          </w:p>
        </w:tc>
        <w:tc>
          <w:tcPr>
            <w:shd w:fill="E3F2FD" w:val="clear"/>
          </w:tcPr>
          <w:p>
            <w:r>
              <w:rPr>
                <w:sz w:val="18"/>
                <w:szCs w:val="18"/>
              </w:rPr>
              <w:t xml:space="preserve">El sistema analiza el historial de plagas, el cultivo, la etapa fenológica y las condiciones climáticas para recomendar la mejor formula de aplicación</w:t>
            </w:r>
          </w:p>
        </w:tc>
        <w:tc>
          <w:tcPr>
            <w:shd w:fill="E3F2FD" w:val="clear"/>
          </w:tcPr>
          <w:p>
            <w:r>
              <w:rPr>
                <w:color w:val="E65100"/>
                <w:sz w:val="18"/>
                <w:szCs w:val="18"/>
              </w:rPr>
              <w:t xml:space="preserve">Decisiones agronómicas respaldadas por IA</w:t>
            </w:r>
          </w:p>
        </w:tc>
      </w:tr>
      <w:tr>
        <w:tc>
          <w:tcPr>
            <w:shd w:fill="FFFFFF" w:val="clear"/>
          </w:tcPr>
          <w:p>
            <w:r>
              <w:rPr>
                <w:b/>
                <w:bCs/>
                <w:color w:val="0D47A1"/>
                <w:sz w:val="18"/>
                <w:szCs w:val="18"/>
              </w:rPr>
              <w:t xml:space="preserve">Programador de Aplicaciones</w:t>
            </w:r>
          </w:p>
        </w:tc>
        <w:tc>
          <w:tcPr>
            <w:shd w:fill="FFFFFF" w:val="clear"/>
          </w:tcPr>
          <w:p>
            <w:r>
              <w:rPr>
                <w:sz w:val="18"/>
                <w:szCs w:val="18"/>
              </w:rPr>
              <w:t xml:space="preserve">Agenda todas las aplicaciones del ciclo del cultivo respetando períodos de carencia, frecuencias máximas y rotación de ingredientes activos para evitar resistencia</w:t>
            </w:r>
          </w:p>
        </w:tc>
        <w:tc>
          <w:tcPr>
            <w:shd w:fill="FFFFFF" w:val="clear"/>
          </w:tcPr>
          <w:p>
            <w:r>
              <w:rPr>
                <w:color w:val="E65100"/>
                <w:sz w:val="18"/>
                <w:szCs w:val="18"/>
              </w:rPr>
              <w:t xml:space="preserve">Programa de aplicaciones optimizado</w:t>
            </w:r>
          </w:p>
        </w:tc>
      </w:tr>
      <w:tr>
        <w:tc>
          <w:tcPr>
            <w:shd w:fill="E3F2FD" w:val="clear"/>
          </w:tcPr>
          <w:p>
            <w:r>
              <w:rPr>
                <w:b/>
                <w:bCs/>
                <w:color w:val="0D47A1"/>
                <w:sz w:val="18"/>
                <w:szCs w:val="18"/>
              </w:rPr>
              <w:t xml:space="preserve">Bio-Fábrica (Producción Orgánica)</w:t>
            </w:r>
          </w:p>
        </w:tc>
        <w:tc>
          <w:tcPr>
            <w:shd w:fill="E3F2FD" w:val="clear"/>
          </w:tcPr>
          <w:p>
            <w:r>
              <w:rPr>
                <w:sz w:val="18"/>
                <w:szCs w:val="18"/>
              </w:rPr>
              <w:t xml:space="preserve">Para empresas con certificación orgánica: registro de la producción de bioinsumos (Trichoderma, Bacillus, Biol) con cantidades, cepas y fechas de vencimiento</w:t>
            </w:r>
          </w:p>
        </w:tc>
        <w:tc>
          <w:tcPr>
            <w:shd w:fill="E3F2FD" w:val="clear"/>
          </w:tcPr>
          <w:p>
            <w:r>
              <w:rPr>
                <w:color w:val="E65100"/>
                <w:sz w:val="18"/>
                <w:szCs w:val="18"/>
              </w:rPr>
              <w:t xml:space="preserve">Gestión de la producción orgánica propia</w:t>
            </w:r>
          </w:p>
        </w:tc>
      </w:tr>
      <w:tr>
        <w:tc>
          <w:tcPr>
            <w:shd w:fill="FFFFFF" w:val="clear"/>
          </w:tcPr>
          <w:p>
            <w:r>
              <w:rPr>
                <w:b/>
                <w:bCs/>
                <w:color w:val="0D47A1"/>
                <w:sz w:val="18"/>
                <w:szCs w:val="18"/>
              </w:rPr>
              <w:t xml:space="preserve">Centro de Mezclas</w:t>
            </w:r>
          </w:p>
        </w:tc>
        <w:tc>
          <w:tcPr>
            <w:shd w:fill="FFFFFF" w:val="clear"/>
          </w:tcPr>
          <w:p>
            <w:r>
              <w:rPr>
                <w:sz w:val="18"/>
                <w:szCs w:val="18"/>
              </w:rPr>
              <w:t xml:space="preserve">Guía paso a paso para la preparación de mezclas de agroquímicos: compatibilidad, orden de mezcla, pH del agua, equipo requerido y EPP necesario</w:t>
            </w:r>
          </w:p>
        </w:tc>
        <w:tc>
          <w:tcPr>
            <w:shd w:fill="FFFFFF" w:val="clear"/>
          </w:tcPr>
          <w:p>
            <w:r>
              <w:rPr>
                <w:color w:val="E65100"/>
                <w:sz w:val="18"/>
                <w:szCs w:val="18"/>
              </w:rPr>
              <w:t xml:space="preserve">Seguridad en la preparación de mezclas</w:t>
            </w:r>
          </w:p>
        </w:tc>
      </w:tr>
      <w:tr>
        <w:tc>
          <w:tcPr>
            <w:shd w:fill="E3F2FD" w:val="clear"/>
          </w:tcPr>
          <w:p>
            <w:r>
              <w:rPr>
                <w:b/>
                <w:bCs/>
                <w:color w:val="0D47A1"/>
                <w:sz w:val="18"/>
                <w:szCs w:val="18"/>
              </w:rPr>
              <w:t xml:space="preserve">Registro Diario de Aplicaciones</w:t>
            </w:r>
          </w:p>
        </w:tc>
        <w:tc>
          <w:tcPr>
            <w:shd w:fill="E3F2FD" w:val="clear"/>
          </w:tcPr>
          <w:p>
            <w:r>
              <w:rPr>
                <w:sz w:val="18"/>
                <w:szCs w:val="18"/>
              </w:rPr>
              <w:t xml:space="preserve">Cada aplicación realizada queda documentada con el operario, el equipo usado, el área cubierta y las condiciones climáticas</w:t>
            </w:r>
          </w:p>
        </w:tc>
        <w:tc>
          <w:tcPr>
            <w:shd w:fill="E3F2FD" w:val="clear"/>
          </w:tcPr>
          <w:p>
            <w:r>
              <w:rPr>
                <w:color w:val="E65100"/>
                <w:sz w:val="18"/>
                <w:szCs w:val="18"/>
              </w:rPr>
              <w:t xml:space="preserve">Libro de aplicaciones oficial</w:t>
            </w:r>
          </w:p>
        </w:tc>
      </w:tr>
      <w:tr>
        <w:tc>
          <w:tcPr>
            <w:shd w:fill="FFFFFF" w:val="clear"/>
          </w:tcPr>
          <w:p>
            <w:r>
              <w:rPr>
                <w:b/>
                <w:bCs/>
                <w:color w:val="0D47A1"/>
                <w:sz w:val="18"/>
                <w:szCs w:val="18"/>
              </w:rPr>
              <w:t xml:space="preserve">Tablero de Control de Aplicaciones</w:t>
            </w:r>
          </w:p>
        </w:tc>
        <w:tc>
          <w:tcPr>
            <w:shd w:fill="FFFFFF" w:val="clear"/>
          </w:tcPr>
          <w:p>
            <w:r>
              <w:rPr>
                <w:sz w:val="18"/>
                <w:szCs w:val="18"/>
              </w:rPr>
              <w:t xml:space="preserve">Vista consolidada de todas las aplicaciones del periodo: productos más usados, costos, áreas tratadas e indicadores de cumplimiento del programa</w:t>
            </w:r>
          </w:p>
        </w:tc>
        <w:tc>
          <w:tcPr>
            <w:shd w:fill="FFFFFF" w:val="clear"/>
          </w:tcPr>
          <w:p>
            <w:r>
              <w:rPr>
                <w:color w:val="E65100"/>
                <w:sz w:val="18"/>
                <w:szCs w:val="18"/>
              </w:rPr>
              <w:t xml:space="preserve">Control gerencial de la sanidad vegetal</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Cumplimiento ICA</w:t>
            </w:r>
          </w:p>
        </w:tc>
        <w:tc>
          <w:tcPr>
            <w:shd w:fill="C8E6C9" w:val="clear"/>
          </w:tcPr>
          <w:p>
            <w:r>
              <w:rPr>
                <w:sz w:val="18"/>
                <w:szCs w:val="18"/>
              </w:rPr>
              <w:t xml:space="preserve">Solo permite registrar productos con registro ICA vigente. Bloquea el uso de productos prohibidos</w:t>
            </w:r>
          </w:p>
        </w:tc>
        <w:tc>
          <w:tcPr>
            <w:shd w:fill="C8E6C9" w:val="clear"/>
          </w:tcPr>
          <w:p>
            <w:r>
              <w:rPr>
                <w:b/>
                <w:bCs/>
                <w:color w:val="2E7D32"/>
                <w:sz w:val="18"/>
                <w:szCs w:val="18"/>
              </w:rPr>
              <w:t xml:space="preserve">Protección legal total de la empresa</w:t>
            </w:r>
          </w:p>
        </w:tc>
      </w:tr>
      <w:tr>
        <w:tc>
          <w:tcPr>
            <w:shd w:fill="FFFFFF" w:val="clear"/>
          </w:tcPr>
          <w:p>
            <w:r>
              <w:rPr>
                <w:b/>
                <w:bCs/>
                <w:sz w:val="18"/>
                <w:szCs w:val="18"/>
              </w:rPr>
              <w:t xml:space="preserve">Seguridad Alimentaria</w:t>
            </w:r>
          </w:p>
        </w:tc>
        <w:tc>
          <w:tcPr>
            <w:shd w:fill="FFFFFF" w:val="clear"/>
          </w:tcPr>
          <w:p>
            <w:r>
              <w:rPr>
                <w:sz w:val="18"/>
                <w:szCs w:val="18"/>
              </w:rPr>
              <w:t xml:space="preserve">El control de períodos de carencia garantiza que la cosecha no tenga residuos</w:t>
            </w:r>
          </w:p>
        </w:tc>
        <w:tc>
          <w:tcPr>
            <w:shd w:fill="FFFFFF" w:val="clear"/>
          </w:tcPr>
          <w:p>
            <w:r>
              <w:rPr>
                <w:b/>
                <w:bCs/>
                <w:color w:val="2E7D32"/>
                <w:sz w:val="18"/>
                <w:szCs w:val="18"/>
              </w:rPr>
              <w:t xml:space="preserve">Acceso a mercados de exportación</w:t>
            </w:r>
          </w:p>
        </w:tc>
      </w:tr>
      <w:tr>
        <w:tc>
          <w:tcPr>
            <w:shd w:fill="C8E6C9" w:val="clear"/>
          </w:tcPr>
          <w:p>
            <w:r>
              <w:rPr>
                <w:b/>
                <w:bCs/>
                <w:sz w:val="18"/>
                <w:szCs w:val="18"/>
              </w:rPr>
              <w:t xml:space="preserve">Resistencia de Plagas</w:t>
            </w:r>
          </w:p>
        </w:tc>
        <w:tc>
          <w:tcPr>
            <w:shd w:fill="C8E6C9" w:val="clear"/>
          </w:tcPr>
          <w:p>
            <w:r>
              <w:rPr>
                <w:sz w:val="18"/>
                <w:szCs w:val="18"/>
              </w:rPr>
              <w:t xml:space="preserve">La rotación de ingredientes activos programada evita que las plagas desarrollen resistencia</w:t>
            </w:r>
          </w:p>
        </w:tc>
        <w:tc>
          <w:tcPr>
            <w:shd w:fill="C8E6C9" w:val="clear"/>
          </w:tcPr>
          <w:p>
            <w:r>
              <w:rPr>
                <w:b/>
                <w:bCs/>
                <w:color w:val="2E7D32"/>
                <w:sz w:val="18"/>
                <w:szCs w:val="18"/>
              </w:rPr>
              <w:t xml:space="preserve">Eficacia mantenida de los productos</w:t>
            </w:r>
          </w:p>
        </w:tc>
      </w:tr>
      <w:tr>
        <w:tc>
          <w:tcPr>
            <w:shd w:fill="FFFFFF" w:val="clear"/>
          </w:tcPr>
          <w:p>
            <w:r>
              <w:rPr>
                <w:b/>
                <w:bCs/>
                <w:sz w:val="18"/>
                <w:szCs w:val="18"/>
              </w:rPr>
              <w:t xml:space="preserve">Reducción de Costos</w:t>
            </w:r>
          </w:p>
        </w:tc>
        <w:tc>
          <w:tcPr>
            <w:shd w:fill="FFFFFF" w:val="clear"/>
          </w:tcPr>
          <w:p>
            <w:r>
              <w:rPr>
                <w:sz w:val="18"/>
                <w:szCs w:val="18"/>
              </w:rPr>
              <w:t xml:space="preserve">Las dosis exactas y la calibración de equipos reducen el gasto en agroquímicos</w:t>
            </w:r>
          </w:p>
        </w:tc>
        <w:tc>
          <w:tcPr>
            <w:shd w:fill="FFFFFF" w:val="clear"/>
          </w:tcPr>
          <w:p>
            <w:r>
              <w:rPr>
                <w:b/>
                <w:bCs/>
                <w:color w:val="2E7D32"/>
                <w:sz w:val="18"/>
                <w:szCs w:val="18"/>
              </w:rPr>
              <w:t xml:space="preserve">Ahorro del 10-25% en insumos fitosanitarios</w:t>
            </w:r>
          </w:p>
        </w:tc>
      </w:tr>
      <w:tr>
        <w:tc>
          <w:tcPr>
            <w:shd w:fill="C8E6C9" w:val="clear"/>
          </w:tcPr>
          <w:p>
            <w:r>
              <w:rPr>
                <w:b/>
                <w:bCs/>
                <w:sz w:val="18"/>
                <w:szCs w:val="18"/>
              </w:rPr>
              <w:t xml:space="preserve">Certificación Orgánica</w:t>
            </w:r>
          </w:p>
        </w:tc>
        <w:tc>
          <w:tcPr>
            <w:shd w:fill="C8E6C9" w:val="clear"/>
          </w:tcPr>
          <w:p>
            <w:r>
              <w:rPr>
                <w:sz w:val="18"/>
                <w:szCs w:val="18"/>
              </w:rPr>
              <w:t xml:space="preserve">El módulo Bio-Fábrica soporta el proceso de certificación orgánica con la documentación requerida</w:t>
            </w:r>
          </w:p>
        </w:tc>
        <w:tc>
          <w:tcPr>
            <w:shd w:fill="C8E6C9" w:val="clear"/>
          </w:tcPr>
          <w:p>
            <w:r>
              <w:rPr>
                <w:b/>
                <w:bCs/>
                <w:color w:val="2E7D32"/>
                <w:sz w:val="18"/>
                <w:szCs w:val="18"/>
              </w:rPr>
              <w:t xml:space="preserve">Acceso a mercados con sobreprecio del 30-50%</w:t>
            </w:r>
          </w:p>
        </w:tc>
      </w:tr>
    </w:tbl>
    <w:p>
      <w:r>
        <w:br w:type="page"/>
      </w:r>
    </w:p>
    <w:p>
      <w:pPr>
        <w:pStyle w:val="Heading1"/>
        <w:shd w:fill="1B4D2E" w:val="clear"/>
        <w:spacing w:after="200" w:before="400"/>
        <w:rPr>
          <w:b/>
          <w:bCs/>
          <w:color w:val="FFFFFF"/>
          <w:sz w:val="28"/>
          <w:szCs w:val="28"/>
        </w:rPr>
      </w:pPr>
      <w:r>
        <w:t xml:space="preserve">CAPÍTULO 8 — MÓDULO DE COMERCIALIZACIÓN</w:t>
      </w:r>
    </w:p>
    <w:p>
      <w:pPr>
        <w:spacing w:after="80" w:before="80"/>
        <w:jc w:val="both"/>
      </w:pPr>
      <w:r>
        <w:rPr>
          <w:sz w:val="20"/>
          <w:szCs w:val="20"/>
        </w:rPr>
        <w:t xml:space="preserve">La comercialización es el momento de la verdad: donde todo el esfuerzo productivo se convierte en ingresos. Este módulo administra las relaciones con compradores, el seguimiento de precios del mercado y el registro histórico de ventas, permitiendo negociar desde una posición de información y fortaleza.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Mercados y Trading</w:t>
            </w:r>
          </w:p>
        </w:tc>
        <w:tc>
          <w:tcPr>
            <w:shd w:fill="E3F2FD" w:val="clear"/>
          </w:tcPr>
          <w:p>
            <w:r>
              <w:rPr>
                <w:sz w:val="18"/>
                <w:szCs w:val="18"/>
              </w:rPr>
              <w:t xml:space="preserve">Dashboard de precios actuales de los principales productos agropecuarios en los mercados nacionales (bolsa de productos, corabastos, precios de exportación)</w:t>
            </w:r>
          </w:p>
        </w:tc>
        <w:tc>
          <w:tcPr>
            <w:shd w:fill="E3F2FD" w:val="clear"/>
          </w:tcPr>
          <w:p>
            <w:r>
              <w:rPr>
                <w:color w:val="E65100"/>
                <w:sz w:val="18"/>
                <w:szCs w:val="18"/>
              </w:rPr>
              <w:t xml:space="preserve">Negociación con información en tiempo real</w:t>
            </w:r>
          </w:p>
        </w:tc>
      </w:tr>
      <w:tr>
        <w:tc>
          <w:tcPr>
            <w:shd w:fill="FFFFFF" w:val="clear"/>
          </w:tcPr>
          <w:p>
            <w:r>
              <w:rPr>
                <w:b/>
                <w:bCs/>
                <w:color w:val="0D47A1"/>
                <w:sz w:val="18"/>
                <w:szCs w:val="18"/>
              </w:rPr>
              <w:t xml:space="preserve">Historial de Ventas</w:t>
            </w:r>
          </w:p>
        </w:tc>
        <w:tc>
          <w:tcPr>
            <w:shd w:fill="FFFFFF" w:val="clear"/>
          </w:tcPr>
          <w:p>
            <w:r>
              <w:rPr>
                <w:sz w:val="18"/>
                <w:szCs w:val="18"/>
              </w:rPr>
              <w:t xml:space="preserve">Registro completo de todas las ventas realizadas: comprador, producto, cantidad, precio y condiciones de pago. Análisis de tendencias</w:t>
            </w:r>
          </w:p>
        </w:tc>
        <w:tc>
          <w:tcPr>
            <w:shd w:fill="FFFFFF" w:val="clear"/>
          </w:tcPr>
          <w:p>
            <w:r>
              <w:rPr>
                <w:color w:val="E65100"/>
                <w:sz w:val="18"/>
                <w:szCs w:val="18"/>
              </w:rPr>
              <w:t xml:space="preserve">Inteligencia comercial histórica</w:t>
            </w:r>
          </w:p>
        </w:tc>
      </w:tr>
      <w:tr>
        <w:tc>
          <w:tcPr>
            <w:shd w:fill="E3F2FD" w:val="clear"/>
          </w:tcPr>
          <w:p>
            <w:r>
              <w:rPr>
                <w:b/>
                <w:bCs/>
                <w:color w:val="0D47A1"/>
                <w:sz w:val="18"/>
                <w:szCs w:val="18"/>
              </w:rPr>
              <w:t xml:space="preserve">Empresas Compradoras</w:t>
            </w:r>
          </w:p>
        </w:tc>
        <w:tc>
          <w:tcPr>
            <w:shd w:fill="E3F2FD" w:val="clear"/>
          </w:tcPr>
          <w:p>
            <w:r>
              <w:rPr>
                <w:sz w:val="18"/>
                <w:szCs w:val="18"/>
              </w:rPr>
              <w:t xml:space="preserve">Directorio de todos los compradores con sus condiciones comerciales, historial de transacciones y calificación como cliente</w:t>
            </w:r>
          </w:p>
        </w:tc>
        <w:tc>
          <w:tcPr>
            <w:shd w:fill="E3F2FD" w:val="clear"/>
          </w:tcPr>
          <w:p>
            <w:r>
              <w:rPr>
                <w:color w:val="E65100"/>
                <w:sz w:val="18"/>
                <w:szCs w:val="18"/>
              </w:rPr>
              <w:t xml:space="preserve">Gestión de la cartera de clientes</w:t>
            </w:r>
          </w:p>
        </w:tc>
      </w:tr>
      <w:tr>
        <w:tc>
          <w:tcPr>
            <w:shd w:fill="FFFFFF" w:val="clear"/>
          </w:tcPr>
          <w:p>
            <w:r>
              <w:rPr>
                <w:b/>
                <w:bCs/>
                <w:color w:val="0D47A1"/>
                <w:sz w:val="18"/>
                <w:szCs w:val="18"/>
              </w:rPr>
              <w:t xml:space="preserve">Transportadoras</w:t>
            </w:r>
          </w:p>
        </w:tc>
        <w:tc>
          <w:tcPr>
            <w:shd w:fill="FFFFFF" w:val="clear"/>
          </w:tcPr>
          <w:p>
            <w:r>
              <w:rPr>
                <w:sz w:val="18"/>
                <w:szCs w:val="18"/>
              </w:rPr>
              <w:t xml:space="preserve">Registro de las empresas de transporte utilizadas con sus tarifas, vehículos disponibles y confiabilidad</w:t>
            </w:r>
          </w:p>
        </w:tc>
        <w:tc>
          <w:tcPr>
            <w:shd w:fill="FFFFFF" w:val="clear"/>
          </w:tcPr>
          <w:p>
            <w:r>
              <w:rPr>
                <w:color w:val="E65100"/>
                <w:sz w:val="18"/>
                <w:szCs w:val="18"/>
              </w:rPr>
              <w:t xml:space="preserve">Logística de la cosecha controlada</w:t>
            </w:r>
          </w:p>
        </w:tc>
      </w:tr>
      <w:tr>
        <w:tc>
          <w:tcPr>
            <w:shd w:fill="E3F2FD" w:val="clear"/>
          </w:tcPr>
          <w:p>
            <w:r>
              <w:rPr>
                <w:b/>
                <w:bCs/>
                <w:color w:val="0D47A1"/>
                <w:sz w:val="18"/>
                <w:szCs w:val="18"/>
              </w:rPr>
              <w:t xml:space="preserve">Precios de Mercado</w:t>
            </w:r>
          </w:p>
        </w:tc>
        <w:tc>
          <w:tcPr>
            <w:shd w:fill="E3F2FD" w:val="clear"/>
          </w:tcPr>
          <w:p>
            <w:r>
              <w:rPr>
                <w:sz w:val="18"/>
                <w:szCs w:val="18"/>
              </w:rPr>
              <w:t xml:space="preserve">Seguimiento histórico de los precios recibidos vs. los precios del mercado. Identifica si la empresa está vendiendo por debajo del mercado</w:t>
            </w:r>
          </w:p>
        </w:tc>
        <w:tc>
          <w:tcPr>
            <w:shd w:fill="E3F2FD" w:val="clear"/>
          </w:tcPr>
          <w:p>
            <w:r>
              <w:rPr>
                <w:color w:val="E65100"/>
                <w:sz w:val="18"/>
                <w:szCs w:val="18"/>
              </w:rPr>
              <w:t xml:space="preserve">Negociación informada y justa</w:t>
            </w:r>
          </w:p>
        </w:tc>
      </w:tr>
      <w:tr>
        <w:tc>
          <w:tcPr>
            <w:shd w:fill="FFFFFF" w:val="clear"/>
          </w:tcPr>
          <w:p>
            <w:r>
              <w:rPr>
                <w:b/>
                <w:bCs/>
                <w:color w:val="0D47A1"/>
                <w:sz w:val="18"/>
                <w:szCs w:val="18"/>
              </w:rPr>
              <w:t xml:space="preserve">Registro de Cosechas</w:t>
            </w:r>
          </w:p>
        </w:tc>
        <w:tc>
          <w:tcPr>
            <w:shd w:fill="FFFFFF" w:val="clear"/>
          </w:tcPr>
          <w:p>
            <w:r>
              <w:rPr>
                <w:sz w:val="18"/>
                <w:szCs w:val="18"/>
              </w:rPr>
              <w:t xml:space="preserve">Vinculación de cada cosecha vendida con el lote de origen, la siembra, los insumos usados y el costo de producción</w:t>
            </w:r>
          </w:p>
        </w:tc>
        <w:tc>
          <w:tcPr>
            <w:shd w:fill="FFFFFF" w:val="clear"/>
          </w:tcPr>
          <w:p>
            <w:r>
              <w:rPr>
                <w:color w:val="E65100"/>
                <w:sz w:val="18"/>
                <w:szCs w:val="18"/>
              </w:rPr>
              <w:t xml:space="preserve">Trazabilidad completa hasta el mercado</w:t>
            </w:r>
          </w:p>
        </w:tc>
      </w:tr>
      <w:tr>
        <w:tc>
          <w:tcPr>
            <w:shd w:fill="E3F2FD" w:val="clear"/>
          </w:tcPr>
          <w:p>
            <w:r>
              <w:rPr>
                <w:b/>
                <w:bCs/>
                <w:color w:val="0D47A1"/>
                <w:sz w:val="18"/>
                <w:szCs w:val="18"/>
              </w:rPr>
              <w:t xml:space="preserve">Calidad Postcosecha</w:t>
            </w:r>
          </w:p>
        </w:tc>
        <w:tc>
          <w:tcPr>
            <w:shd w:fill="E3F2FD" w:val="clear"/>
          </w:tcPr>
          <w:p>
            <w:r>
              <w:rPr>
                <w:sz w:val="18"/>
                <w:szCs w:val="18"/>
              </w:rPr>
              <w:t xml:space="preserve">Registro del análisis de calidad de la cosecha: humedad, grados Brix, porcentaje de aceite, clasificación por tamaño, rechazos</w:t>
            </w:r>
          </w:p>
        </w:tc>
        <w:tc>
          <w:tcPr>
            <w:shd w:fill="E3F2FD" w:val="clear"/>
          </w:tcPr>
          <w:p>
            <w:r>
              <w:rPr>
                <w:color w:val="E65100"/>
                <w:sz w:val="18"/>
                <w:szCs w:val="18"/>
              </w:rPr>
              <w:t xml:space="preserve">Mejora continua de la calidad del producto</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Mejor Precio</w:t>
            </w:r>
          </w:p>
        </w:tc>
        <w:tc>
          <w:tcPr>
            <w:shd w:fill="C8E6C9" w:val="clear"/>
          </w:tcPr>
          <w:p>
            <w:r>
              <w:rPr>
                <w:sz w:val="18"/>
                <w:szCs w:val="18"/>
              </w:rPr>
              <w:t xml:space="preserve">La información de mercado en tiempo real permite negociar sin aceptar precios injustos</w:t>
            </w:r>
          </w:p>
        </w:tc>
        <w:tc>
          <w:tcPr>
            <w:shd w:fill="C8E6C9" w:val="clear"/>
          </w:tcPr>
          <w:p>
            <w:r>
              <w:rPr>
                <w:b/>
                <w:bCs/>
                <w:color w:val="2E7D32"/>
                <w:sz w:val="18"/>
                <w:szCs w:val="18"/>
              </w:rPr>
              <w:t xml:space="preserve">Mejora del precio de venta del 5-15%</w:t>
            </w:r>
          </w:p>
        </w:tc>
      </w:tr>
      <w:tr>
        <w:tc>
          <w:tcPr>
            <w:shd w:fill="FFFFFF" w:val="clear"/>
          </w:tcPr>
          <w:p>
            <w:r>
              <w:rPr>
                <w:b/>
                <w:bCs/>
                <w:sz w:val="18"/>
                <w:szCs w:val="18"/>
              </w:rPr>
              <w:t xml:space="preserve">Trazabilidad Comercial</w:t>
            </w:r>
          </w:p>
        </w:tc>
        <w:tc>
          <w:tcPr>
            <w:shd w:fill="FFFFFF" w:val="clear"/>
          </w:tcPr>
          <w:p>
            <w:r>
              <w:rPr>
                <w:sz w:val="18"/>
                <w:szCs w:val="18"/>
              </w:rPr>
              <w:t xml:space="preserve">El comprador puede saber exactamente de qué lote y siembra proviene el producto que compró</w:t>
            </w:r>
          </w:p>
        </w:tc>
        <w:tc>
          <w:tcPr>
            <w:shd w:fill="FFFFFF" w:val="clear"/>
          </w:tcPr>
          <w:p>
            <w:r>
              <w:rPr>
                <w:b/>
                <w:bCs/>
                <w:color w:val="2E7D32"/>
                <w:sz w:val="18"/>
                <w:szCs w:val="18"/>
              </w:rPr>
              <w:t xml:space="preserve">Requisito para exportación y supermercados</w:t>
            </w:r>
          </w:p>
        </w:tc>
      </w:tr>
      <w:tr>
        <w:tc>
          <w:tcPr>
            <w:shd w:fill="C8E6C9" w:val="clear"/>
          </w:tcPr>
          <w:p>
            <w:r>
              <w:rPr>
                <w:b/>
                <w:bCs/>
                <w:sz w:val="18"/>
                <w:szCs w:val="18"/>
              </w:rPr>
              <w:t xml:space="preserve">Gestión de Clientes</w:t>
            </w:r>
          </w:p>
        </w:tc>
        <w:tc>
          <w:tcPr>
            <w:shd w:fill="C8E6C9" w:val="clear"/>
          </w:tcPr>
          <w:p>
            <w:r>
              <w:rPr>
                <w:sz w:val="18"/>
                <w:szCs w:val="18"/>
              </w:rPr>
              <w:t xml:space="preserve">Sabe quiénes son sus mejores compradores y en qué condiciones les vende</w:t>
            </w:r>
          </w:p>
        </w:tc>
        <w:tc>
          <w:tcPr>
            <w:shd w:fill="C8E6C9" w:val="clear"/>
          </w:tcPr>
          <w:p>
            <w:r>
              <w:rPr>
                <w:b/>
                <w:bCs/>
                <w:color w:val="2E7D32"/>
                <w:sz w:val="18"/>
                <w:szCs w:val="18"/>
              </w:rPr>
              <w:t xml:space="preserve">Lealtad del cliente y contratos a largo plazo</w:t>
            </w:r>
          </w:p>
        </w:tc>
      </w:tr>
      <w:tr>
        <w:tc>
          <w:tcPr>
            <w:shd w:fill="FFFFFF" w:val="clear"/>
          </w:tcPr>
          <w:p>
            <w:r>
              <w:rPr>
                <w:b/>
                <w:bCs/>
                <w:sz w:val="18"/>
                <w:szCs w:val="18"/>
              </w:rPr>
              <w:t xml:space="preserve">Rentabilidad Real</w:t>
            </w:r>
          </w:p>
        </w:tc>
        <w:tc>
          <w:tcPr>
            <w:shd w:fill="FFFFFF" w:val="clear"/>
          </w:tcPr>
          <w:p>
            <w:r>
              <w:rPr>
                <w:sz w:val="18"/>
                <w:szCs w:val="18"/>
              </w:rPr>
              <w:t xml:space="preserve">Al cruzar el precio de venta con el costo de producción por lote, calcula el margen real de cada cosecha</w:t>
            </w:r>
          </w:p>
        </w:tc>
        <w:tc>
          <w:tcPr>
            <w:shd w:fill="FFFFFF" w:val="clear"/>
          </w:tcPr>
          <w:p>
            <w:r>
              <w:rPr>
                <w:b/>
                <w:bCs/>
                <w:color w:val="2E7D32"/>
                <w:sz w:val="18"/>
                <w:szCs w:val="18"/>
              </w:rPr>
              <w:t xml:space="preserve">Decisiones de qué cultivar más basadas en rentabilidad</w:t>
            </w:r>
          </w:p>
        </w:tc>
      </w:tr>
    </w:tbl>
    <w:p>
      <w:r>
        <w:br w:type="page"/>
      </w:r>
    </w:p>
    <w:p>
      <w:pPr>
        <w:pStyle w:val="Heading1"/>
        <w:shd w:fill="1B4D2E" w:val="clear"/>
        <w:spacing w:after="200" w:before="400"/>
        <w:rPr>
          <w:b/>
          <w:bCs/>
          <w:color w:val="FFFFFF"/>
          <w:sz w:val="28"/>
          <w:szCs w:val="28"/>
        </w:rPr>
      </w:pPr>
      <w:r>
        <w:t xml:space="preserve">CAPÍTULO 9 — MÓDULO DE CONTABILIDAD Y FINANZAS</w:t>
      </w:r>
    </w:p>
    <w:p>
      <w:pPr>
        <w:spacing w:after="80" w:before="80"/>
        <w:jc w:val="both"/>
      </w:pPr>
      <w:r>
        <w:rPr>
          <w:sz w:val="20"/>
          <w:szCs w:val="20"/>
        </w:rPr>
        <w:t xml:space="preserve">SAS Agrícolas no es solo operativo: es también el sistema contable oficial de la empresa. Cumple con las Normas Internacionales de Información Financiera (NIIF/IFRS) adoptadas en Colombia, incluyendo la NIC 41 para activos biológicos, y genera toda la información que requiere la DIAN.</w:t>
      </w:r>
    </w:p>
    <w:p>
      <w:pPr>
        <w:pBdr>
          <w:top w:val="single" w:color="E65100" w:sz="6"/>
          <w:bottom w:val="single" w:color="E65100" w:sz="6"/>
          <w:left w:val="single" w:color="E65100" w:sz="12"/>
          <w:right w:val="single" w:color="E65100" w:sz="6"/>
        </w:pBdr>
        <w:shd w:fill="FFF9C4" w:val="clear"/>
        <w:spacing w:after="120" w:before="120"/>
        <w:ind w:left="288"/>
      </w:pPr>
      <w:r>
        <w:rPr>
          <w:b/>
          <w:bCs/>
          <w:color w:val="E65100"/>
          <w:sz w:val="20"/>
          <w:szCs w:val="20"/>
        </w:rPr>
        <w:t xml:space="preserve">⚡  La DIAN exige desde 2024 facturación electrónica y nómina electrónica a todos los contribuyentes. Este módulo genera los XML requeridos en el formato oficial.</w:t>
      </w:r>
    </w:p>
    <w:p>
      <w:pPr>
        <w:spacing w:after="80" w:before="80"/>
      </w:pPr>
    </w:p>
    <w:p>
      <w:pPr>
        <w:pBdr>
          <w:bottom w:val="single" w:color="C8E6C9" w:sz="6"/>
        </w:pBdr>
        <w:spacing w:after="120" w:before="240"/>
      </w:pPr>
      <w:r>
        <w:rPr>
          <w:b/>
          <w:bCs/>
          <w:color w:val="0D47A1"/>
          <w:sz w:val="22"/>
          <w:szCs w:val="22"/>
        </w:rPr>
        <w:t xml:space="preserve">9.1 Catálogos Contables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Plan de Cuentas PUC</w:t>
            </w:r>
          </w:p>
        </w:tc>
        <w:tc>
          <w:tcPr>
            <w:shd w:fill="E3F2FD" w:val="clear"/>
          </w:tcPr>
          <w:p>
            <w:r>
              <w:rPr>
                <w:sz w:val="18"/>
                <w:szCs w:val="18"/>
              </w:rPr>
              <w:t xml:space="preserve">Plan Único de Cuentas adaptado al sector agropecuario con las cuentas específicas para cultivos, activos biológicos, costos agrícolas y pecuarios según NIIF</w:t>
            </w:r>
          </w:p>
        </w:tc>
        <w:tc>
          <w:tcPr>
            <w:shd w:fill="E3F2FD" w:val="clear"/>
          </w:tcPr>
          <w:p>
            <w:r>
              <w:rPr>
                <w:color w:val="E65100"/>
                <w:sz w:val="18"/>
                <w:szCs w:val="18"/>
              </w:rPr>
              <w:t xml:space="preserve">Contabilidad NIIF sin conversión manual</w:t>
            </w:r>
          </w:p>
        </w:tc>
      </w:tr>
      <w:tr>
        <w:tc>
          <w:tcPr>
            <w:shd w:fill="FFFFFF" w:val="clear"/>
          </w:tcPr>
          <w:p>
            <w:r>
              <w:rPr>
                <w:b/>
                <w:bCs/>
                <w:color w:val="0D47A1"/>
                <w:sz w:val="18"/>
                <w:szCs w:val="18"/>
              </w:rPr>
              <w:t xml:space="preserve">Comprobantes</w:t>
            </w:r>
          </w:p>
        </w:tc>
        <w:tc>
          <w:tcPr>
            <w:shd w:fill="FFFFFF" w:val="clear"/>
          </w:tcPr>
          <w:p>
            <w:r>
              <w:rPr>
                <w:sz w:val="18"/>
                <w:szCs w:val="18"/>
              </w:rPr>
              <w:t xml:space="preserve">Tipos de documentos contables configurables: comprobantes de egreso, ingreso, ajuste, traslado, nómina, costos</w:t>
            </w:r>
          </w:p>
        </w:tc>
        <w:tc>
          <w:tcPr>
            <w:shd w:fill="FFFFFF" w:val="clear"/>
          </w:tcPr>
          <w:p>
            <w:r>
              <w:rPr>
                <w:color w:val="E65100"/>
                <w:sz w:val="18"/>
                <w:szCs w:val="18"/>
              </w:rPr>
              <w:t xml:space="preserve">Documentación oficial completa</w:t>
            </w:r>
          </w:p>
        </w:tc>
      </w:tr>
      <w:tr>
        <w:tc>
          <w:tcPr>
            <w:shd w:fill="E3F2FD" w:val="clear"/>
          </w:tcPr>
          <w:p>
            <w:r>
              <w:rPr>
                <w:b/>
                <w:bCs/>
                <w:color w:val="0D47A1"/>
                <w:sz w:val="18"/>
                <w:szCs w:val="18"/>
              </w:rPr>
              <w:t xml:space="preserve">Directorio de Terceros</w:t>
            </w:r>
          </w:p>
        </w:tc>
        <w:tc>
          <w:tcPr>
            <w:shd w:fill="E3F2FD" w:val="clear"/>
          </w:tcPr>
          <w:p>
            <w:r>
              <w:rPr>
                <w:sz w:val="18"/>
                <w:szCs w:val="18"/>
              </w:rPr>
              <w:t xml:space="preserve">Registro de proveedores, clientes, empleados y socios con su información tributaria (NIT, RUT, régimen fiscal)</w:t>
            </w:r>
          </w:p>
        </w:tc>
        <w:tc>
          <w:tcPr>
            <w:shd w:fill="E3F2FD" w:val="clear"/>
          </w:tcPr>
          <w:p>
            <w:r>
              <w:rPr>
                <w:color w:val="E65100"/>
                <w:sz w:val="18"/>
                <w:szCs w:val="18"/>
              </w:rPr>
              <w:t xml:space="preserve">Base de terceros para informes DIAN</w:t>
            </w:r>
          </w:p>
        </w:tc>
      </w:tr>
      <w:tr>
        <w:tc>
          <w:tcPr>
            <w:shd w:fill="FFFFFF" w:val="clear"/>
          </w:tcPr>
          <w:p>
            <w:r>
              <w:rPr>
                <w:b/>
                <w:bCs/>
                <w:color w:val="0D47A1"/>
                <w:sz w:val="18"/>
                <w:szCs w:val="18"/>
              </w:rPr>
              <w:t xml:space="preserve">Centros de Costo</w:t>
            </w:r>
          </w:p>
        </w:tc>
        <w:tc>
          <w:tcPr>
            <w:shd w:fill="FFFFFF" w:val="clear"/>
          </w:tcPr>
          <w:p>
            <w:r>
              <w:rPr>
                <w:sz w:val="18"/>
                <w:szCs w:val="18"/>
              </w:rPr>
              <w:t xml:space="preserve">Estructura de centros de costo por finca, por cultivo y por lote. Permite conocer la rentabilidad real de cada centro de operaciones</w:t>
            </w:r>
          </w:p>
        </w:tc>
        <w:tc>
          <w:tcPr>
            <w:shd w:fill="FFFFFF" w:val="clear"/>
          </w:tcPr>
          <w:p>
            <w:r>
              <w:rPr>
                <w:color w:val="E65100"/>
                <w:sz w:val="18"/>
                <w:szCs w:val="18"/>
              </w:rPr>
              <w:t xml:space="preserve">Contabilidad de costos por actividad</w:t>
            </w:r>
          </w:p>
        </w:tc>
      </w:tr>
      <w:tr>
        <w:tc>
          <w:tcPr>
            <w:shd w:fill="E3F2FD" w:val="clear"/>
          </w:tcPr>
          <w:p>
            <w:r>
              <w:rPr>
                <w:b/>
                <w:bCs/>
                <w:color w:val="0D47A1"/>
                <w:sz w:val="18"/>
                <w:szCs w:val="18"/>
              </w:rPr>
              <w:t xml:space="preserve">Distribución Contable</w:t>
            </w:r>
          </w:p>
        </w:tc>
        <w:tc>
          <w:tcPr>
            <w:shd w:fill="E3F2FD" w:val="clear"/>
          </w:tcPr>
          <w:p>
            <w:r>
              <w:rPr>
                <w:sz w:val="18"/>
                <w:szCs w:val="18"/>
              </w:rPr>
              <w:t xml:space="preserve">Reglas automáticas que asignan cada transacción operativa (compra de insumo, pago de nómina, venta) a la cuenta contable correcta sin intervención manual</w:t>
            </w:r>
          </w:p>
        </w:tc>
        <w:tc>
          <w:tcPr>
            <w:shd w:fill="E3F2FD" w:val="clear"/>
          </w:tcPr>
          <w:p>
            <w:r>
              <w:rPr>
                <w:color w:val="E65100"/>
                <w:sz w:val="18"/>
                <w:szCs w:val="18"/>
              </w:rPr>
              <w:t xml:space="preserve">Contabilidad automática desde operaciones</w:t>
            </w:r>
          </w:p>
        </w:tc>
      </w:tr>
      <w:tr>
        <w:tc>
          <w:tcPr>
            <w:shd w:fill="FFFFFF" w:val="clear"/>
          </w:tcPr>
          <w:p>
            <w:r>
              <w:rPr>
                <w:b/>
                <w:bCs/>
                <w:color w:val="0D47A1"/>
                <w:sz w:val="18"/>
                <w:szCs w:val="18"/>
              </w:rPr>
              <w:t xml:space="preserve">Plan de Cuentas Bancarias</w:t>
            </w:r>
          </w:p>
        </w:tc>
        <w:tc>
          <w:tcPr>
            <w:shd w:fill="FFFFFF" w:val="clear"/>
          </w:tcPr>
          <w:p>
            <w:r>
              <w:rPr>
                <w:sz w:val="18"/>
                <w:szCs w:val="18"/>
              </w:rPr>
              <w:t xml:space="preserve">Registro de todas las cuentas bancarias de la empresa con su banco, tipo y moneda</w:t>
            </w:r>
          </w:p>
        </w:tc>
        <w:tc>
          <w:tcPr>
            <w:shd w:fill="FFFFFF" w:val="clear"/>
          </w:tcPr>
          <w:p>
            <w:r>
              <w:rPr>
                <w:color w:val="E65100"/>
                <w:sz w:val="18"/>
                <w:szCs w:val="18"/>
              </w:rPr>
              <w:t xml:space="preserve">Control total de la liquidez</w:t>
            </w:r>
          </w:p>
        </w:tc>
      </w:tr>
    </w:tbl>
    <w:p>
      <w:pPr>
        <w:spacing w:after="80" w:before="80"/>
      </w:pPr>
    </w:p>
    <w:p>
      <w:pPr>
        <w:pBdr>
          <w:bottom w:val="single" w:color="C8E6C9" w:sz="6"/>
        </w:pBdr>
        <w:spacing w:after="120" w:before="240"/>
      </w:pPr>
      <w:r>
        <w:rPr>
          <w:b/>
          <w:bCs/>
          <w:color w:val="0D47A1"/>
          <w:sz w:val="22"/>
          <w:szCs w:val="22"/>
        </w:rPr>
        <w:t xml:space="preserve">9.2 Movimientos Contables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Capturador Contable</w:t>
            </w:r>
          </w:p>
        </w:tc>
        <w:tc>
          <w:tcPr>
            <w:shd w:fill="E3F2FD" w:val="clear"/>
          </w:tcPr>
          <w:p>
            <w:r>
              <w:rPr>
                <w:sz w:val="18"/>
                <w:szCs w:val="18"/>
              </w:rPr>
              <w:t xml:space="preserve">Ingreso manual de asientos contables para transacciones no generadas automáticamente por el sistema operativo</w:t>
            </w:r>
          </w:p>
        </w:tc>
        <w:tc>
          <w:tcPr>
            <w:shd w:fill="E3F2FD" w:val="clear"/>
          </w:tcPr>
          <w:p>
            <w:r>
              <w:rPr>
                <w:color w:val="E65100"/>
                <w:sz w:val="18"/>
                <w:szCs w:val="18"/>
              </w:rPr>
              <w:t xml:space="preserve">Flexibilidad contable total</w:t>
            </w:r>
          </w:p>
        </w:tc>
      </w:tr>
      <w:tr>
        <w:tc>
          <w:tcPr>
            <w:shd w:fill="FFFFFF" w:val="clear"/>
          </w:tcPr>
          <w:p>
            <w:r>
              <w:rPr>
                <w:b/>
                <w:bCs/>
                <w:color w:val="0D47A1"/>
                <w:sz w:val="18"/>
                <w:szCs w:val="18"/>
              </w:rPr>
              <w:t xml:space="preserve">Capturador de Pagos</w:t>
            </w:r>
          </w:p>
        </w:tc>
        <w:tc>
          <w:tcPr>
            <w:shd w:fill="FFFFFF" w:val="clear"/>
          </w:tcPr>
          <w:p>
            <w:r>
              <w:rPr>
                <w:sz w:val="18"/>
                <w:szCs w:val="18"/>
              </w:rPr>
              <w:t xml:space="preserve">Registro de pagos a proveedores y terceros con su impacto automático en la contabilidad y en el saldo de cartera</w:t>
            </w:r>
          </w:p>
        </w:tc>
        <w:tc>
          <w:tcPr>
            <w:shd w:fill="FFFFFF" w:val="clear"/>
          </w:tcPr>
          <w:p>
            <w:r>
              <w:rPr>
                <w:color w:val="E65100"/>
                <w:sz w:val="18"/>
                <w:szCs w:val="18"/>
              </w:rPr>
              <w:t xml:space="preserve">Cartera al día sin reproceso</w:t>
            </w:r>
          </w:p>
        </w:tc>
      </w:tr>
      <w:tr>
        <w:tc>
          <w:tcPr>
            <w:shd w:fill="E3F2FD" w:val="clear"/>
          </w:tcPr>
          <w:p>
            <w:r>
              <w:rPr>
                <w:b/>
                <w:bCs/>
                <w:color w:val="0D47A1"/>
                <w:sz w:val="18"/>
                <w:szCs w:val="18"/>
              </w:rPr>
              <w:t xml:space="preserve">Pago de Nómina</w:t>
            </w:r>
          </w:p>
        </w:tc>
        <w:tc>
          <w:tcPr>
            <w:shd w:fill="E3F2FD" w:val="clear"/>
          </w:tcPr>
          <w:p>
            <w:r>
              <w:rPr>
                <w:sz w:val="18"/>
                <w:szCs w:val="18"/>
              </w:rPr>
              <w:t xml:space="preserve">Proceso formal de pago de la nómina generada: genera el comprobante de egreso, el asiento contable y el archivo para banco</w:t>
            </w:r>
          </w:p>
        </w:tc>
        <w:tc>
          <w:tcPr>
            <w:shd w:fill="E3F2FD" w:val="clear"/>
          </w:tcPr>
          <w:p>
            <w:r>
              <w:rPr>
                <w:color w:val="E65100"/>
                <w:sz w:val="18"/>
                <w:szCs w:val="18"/>
              </w:rPr>
              <w:t xml:space="preserve">Pago de nómina en un solo clic</w:t>
            </w:r>
          </w:p>
        </w:tc>
      </w:tr>
      <w:tr>
        <w:tc>
          <w:tcPr>
            <w:shd w:fill="FFFFFF" w:val="clear"/>
          </w:tcPr>
          <w:p>
            <w:r>
              <w:rPr>
                <w:b/>
                <w:bCs/>
                <w:color w:val="0D47A1"/>
                <w:sz w:val="18"/>
                <w:szCs w:val="18"/>
              </w:rPr>
              <w:t xml:space="preserve">Préstamos</w:t>
            </w:r>
          </w:p>
        </w:tc>
        <w:tc>
          <w:tcPr>
            <w:shd w:fill="FFFFFF" w:val="clear"/>
          </w:tcPr>
          <w:p>
            <w:r>
              <w:rPr>
                <w:sz w:val="18"/>
                <w:szCs w:val="18"/>
              </w:rPr>
              <w:t xml:space="preserve">Gestión de préstamos a empleados o de la empresa con su tabla de amortización y descuentos automáticos de nómina</w:t>
            </w:r>
          </w:p>
        </w:tc>
        <w:tc>
          <w:tcPr>
            <w:shd w:fill="FFFFFF" w:val="clear"/>
          </w:tcPr>
          <w:p>
            <w:r>
              <w:rPr>
                <w:color w:val="E65100"/>
                <w:sz w:val="18"/>
                <w:szCs w:val="18"/>
              </w:rPr>
              <w:t xml:space="preserve">Control de cartera interna</w:t>
            </w:r>
          </w:p>
        </w:tc>
      </w:tr>
    </w:tbl>
    <w:p>
      <w:pPr>
        <w:spacing w:after="80" w:before="80"/>
      </w:pPr>
    </w:p>
    <w:p>
      <w:pPr>
        <w:pBdr>
          <w:bottom w:val="single" w:color="C8E6C9" w:sz="6"/>
        </w:pBdr>
        <w:spacing w:after="120" w:before="240"/>
      </w:pPr>
      <w:r>
        <w:rPr>
          <w:b/>
          <w:bCs/>
          <w:color w:val="0D47A1"/>
          <w:sz w:val="22"/>
          <w:szCs w:val="22"/>
        </w:rPr>
        <w:t xml:space="preserve">9.3 Libros Oficiales y Estados Financieros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Libro Auxiliar</w:t>
            </w:r>
          </w:p>
        </w:tc>
        <w:tc>
          <w:tcPr>
            <w:shd w:fill="E3F2FD" w:val="clear"/>
          </w:tcPr>
          <w:p>
            <w:r>
              <w:rPr>
                <w:sz w:val="18"/>
                <w:szCs w:val="18"/>
              </w:rPr>
              <w:t xml:space="preserve">Detalle de todos los movimientos de cada cuenta contable en el periodo seleccionado</w:t>
            </w:r>
          </w:p>
        </w:tc>
        <w:tc>
          <w:tcPr>
            <w:shd w:fill="E3F2FD" w:val="clear"/>
          </w:tcPr>
          <w:p>
            <w:r>
              <w:rPr>
                <w:color w:val="E65100"/>
                <w:sz w:val="18"/>
                <w:szCs w:val="18"/>
              </w:rPr>
              <w:t xml:space="preserve">Base para la revisión contable</w:t>
            </w:r>
          </w:p>
        </w:tc>
      </w:tr>
      <w:tr>
        <w:tc>
          <w:tcPr>
            <w:shd w:fill="FFFFFF" w:val="clear"/>
          </w:tcPr>
          <w:p>
            <w:r>
              <w:rPr>
                <w:b/>
                <w:bCs/>
                <w:color w:val="0D47A1"/>
                <w:sz w:val="18"/>
                <w:szCs w:val="18"/>
              </w:rPr>
              <w:t xml:space="preserve">Libro Diario</w:t>
            </w:r>
          </w:p>
        </w:tc>
        <w:tc>
          <w:tcPr>
            <w:shd w:fill="FFFFFF" w:val="clear"/>
          </w:tcPr>
          <w:p>
            <w:r>
              <w:rPr>
                <w:sz w:val="18"/>
                <w:szCs w:val="18"/>
              </w:rPr>
              <w:t xml:space="preserve">Registro cronológico de todos los asientos contables del periodo. Imprimible en formato oficial</w:t>
            </w:r>
          </w:p>
        </w:tc>
        <w:tc>
          <w:tcPr>
            <w:shd w:fill="FFFFFF" w:val="clear"/>
          </w:tcPr>
          <w:p>
            <w:r>
              <w:rPr>
                <w:color w:val="E65100"/>
                <w:sz w:val="18"/>
                <w:szCs w:val="18"/>
              </w:rPr>
              <w:t xml:space="preserve">Libro oficial DIAN</w:t>
            </w:r>
          </w:p>
        </w:tc>
      </w:tr>
      <w:tr>
        <w:tc>
          <w:tcPr>
            <w:shd w:fill="E3F2FD" w:val="clear"/>
          </w:tcPr>
          <w:p>
            <w:r>
              <w:rPr>
                <w:b/>
                <w:bCs/>
                <w:color w:val="0D47A1"/>
                <w:sz w:val="18"/>
                <w:szCs w:val="18"/>
              </w:rPr>
              <w:t xml:space="preserve">Libro Mayor</w:t>
            </w:r>
          </w:p>
        </w:tc>
        <w:tc>
          <w:tcPr>
            <w:shd w:fill="E3F2FD" w:val="clear"/>
          </w:tcPr>
          <w:p>
            <w:r>
              <w:rPr>
                <w:sz w:val="18"/>
                <w:szCs w:val="18"/>
              </w:rPr>
              <w:t xml:space="preserve">Resumen de saldos por cuenta en el periodo. Base para los estados financieros</w:t>
            </w:r>
          </w:p>
        </w:tc>
        <w:tc>
          <w:tcPr>
            <w:shd w:fill="E3F2FD" w:val="clear"/>
          </w:tcPr>
          <w:p>
            <w:r>
              <w:rPr>
                <w:color w:val="E65100"/>
                <w:sz w:val="18"/>
                <w:szCs w:val="18"/>
              </w:rPr>
              <w:t xml:space="preserve">Control de saldos contables</w:t>
            </w:r>
          </w:p>
        </w:tc>
      </w:tr>
      <w:tr>
        <w:tc>
          <w:tcPr>
            <w:shd w:fill="FFFFFF" w:val="clear"/>
          </w:tcPr>
          <w:p>
            <w:r>
              <w:rPr>
                <w:b/>
                <w:bCs/>
                <w:color w:val="0D47A1"/>
                <w:sz w:val="18"/>
                <w:szCs w:val="18"/>
              </w:rPr>
              <w:t xml:space="preserve">Balance de Comprobación</w:t>
            </w:r>
          </w:p>
        </w:tc>
        <w:tc>
          <w:tcPr>
            <w:shd w:fill="FFFFFF" w:val="clear"/>
          </w:tcPr>
          <w:p>
            <w:r>
              <w:rPr>
                <w:sz w:val="18"/>
                <w:szCs w:val="18"/>
              </w:rPr>
              <w:t xml:space="preserve">Reporte de sumas, saldos deudores y acreedores de todas las cuentas. Primera revisión de la contabilidad</w:t>
            </w:r>
          </w:p>
        </w:tc>
        <w:tc>
          <w:tcPr>
            <w:shd w:fill="FFFFFF" w:val="clear"/>
          </w:tcPr>
          <w:p>
            <w:r>
              <w:rPr>
                <w:color w:val="E65100"/>
                <w:sz w:val="18"/>
                <w:szCs w:val="18"/>
              </w:rPr>
              <w:t xml:space="preserve">Control de cuadre contable</w:t>
            </w:r>
          </w:p>
        </w:tc>
      </w:tr>
      <w:tr>
        <w:tc>
          <w:tcPr>
            <w:shd w:fill="E3F2FD" w:val="clear"/>
          </w:tcPr>
          <w:p>
            <w:r>
              <w:rPr>
                <w:b/>
                <w:bCs/>
                <w:color w:val="0D47A1"/>
                <w:sz w:val="18"/>
                <w:szCs w:val="18"/>
              </w:rPr>
              <w:t xml:space="preserve">Estado de Situación Financiera</w:t>
            </w:r>
          </w:p>
        </w:tc>
        <w:tc>
          <w:tcPr>
            <w:shd w:fill="E3F2FD" w:val="clear"/>
          </w:tcPr>
          <w:p>
            <w:r>
              <w:rPr>
                <w:sz w:val="18"/>
                <w:szCs w:val="18"/>
              </w:rPr>
              <w:t xml:space="preserve">Balance General bajo NIIF: activos corrientes, no corrientes, pasivos y patrimonio a una fecha de corte</w:t>
            </w:r>
          </w:p>
        </w:tc>
        <w:tc>
          <w:tcPr>
            <w:shd w:fill="E3F2FD" w:val="clear"/>
          </w:tcPr>
          <w:p>
            <w:r>
              <w:rPr>
                <w:color w:val="E65100"/>
                <w:sz w:val="18"/>
                <w:szCs w:val="18"/>
              </w:rPr>
              <w:t xml:space="preserve">Reportes para socios, bancos y DIAN</w:t>
            </w:r>
          </w:p>
        </w:tc>
      </w:tr>
      <w:tr>
        <w:tc>
          <w:tcPr>
            <w:shd w:fill="FFFFFF" w:val="clear"/>
          </w:tcPr>
          <w:p>
            <w:r>
              <w:rPr>
                <w:b/>
                <w:bCs/>
                <w:color w:val="0D47A1"/>
                <w:sz w:val="18"/>
                <w:szCs w:val="18"/>
              </w:rPr>
              <w:t xml:space="preserve">Estado de Resultados</w:t>
            </w:r>
          </w:p>
        </w:tc>
        <w:tc>
          <w:tcPr>
            <w:shd w:fill="FFFFFF" w:val="clear"/>
          </w:tcPr>
          <w:p>
            <w:r>
              <w:rPr>
                <w:sz w:val="18"/>
                <w:szCs w:val="18"/>
              </w:rPr>
              <w:t xml:space="preserve">Ingresos, costos y gastos del periodo con cálculo automático de la utilidad neta. Por finca o consolidado empresa</w:t>
            </w:r>
          </w:p>
        </w:tc>
        <w:tc>
          <w:tcPr>
            <w:shd w:fill="FFFFFF" w:val="clear"/>
          </w:tcPr>
          <w:p>
            <w:r>
              <w:rPr>
                <w:color w:val="E65100"/>
                <w:sz w:val="18"/>
                <w:szCs w:val="18"/>
              </w:rPr>
              <w:t xml:space="preserve">Medición de rentabilidad del negocio</w:t>
            </w:r>
          </w:p>
        </w:tc>
      </w:tr>
      <w:tr>
        <w:tc>
          <w:tcPr>
            <w:shd w:fill="E3F2FD" w:val="clear"/>
          </w:tcPr>
          <w:p>
            <w:r>
              <w:rPr>
                <w:b/>
                <w:bCs/>
                <w:color w:val="0D47A1"/>
                <w:sz w:val="18"/>
                <w:szCs w:val="18"/>
              </w:rPr>
              <w:t xml:space="preserve">Costos de Producción</w:t>
            </w:r>
          </w:p>
        </w:tc>
        <w:tc>
          <w:tcPr>
            <w:shd w:fill="E3F2FD" w:val="clear"/>
          </w:tcPr>
          <w:p>
            <w:r>
              <w:rPr>
                <w:sz w:val="18"/>
                <w:szCs w:val="18"/>
              </w:rPr>
              <w:t xml:space="preserve">Reporte de costos directos e indirectos asignados a cada cultivo y lote: mano de obra, insumos, maquinaria, depreciación</w:t>
            </w:r>
          </w:p>
        </w:tc>
        <w:tc>
          <w:tcPr>
            <w:shd w:fill="E3F2FD" w:val="clear"/>
          </w:tcPr>
          <w:p>
            <w:r>
              <w:rPr>
                <w:color w:val="E65100"/>
                <w:sz w:val="18"/>
                <w:szCs w:val="18"/>
              </w:rPr>
              <w:t xml:space="preserve">Costo real por tonelada producida</w:t>
            </w:r>
          </w:p>
        </w:tc>
      </w:tr>
      <w:tr>
        <w:tc>
          <w:tcPr>
            <w:shd w:fill="FFFFFF" w:val="clear"/>
          </w:tcPr>
          <w:p>
            <w:r>
              <w:rPr>
                <w:b/>
                <w:bCs/>
                <w:color w:val="0D47A1"/>
                <w:sz w:val="18"/>
                <w:szCs w:val="18"/>
              </w:rPr>
              <w:t xml:space="preserve">Activos Biológicos (NIC 41)</w:t>
            </w:r>
          </w:p>
        </w:tc>
        <w:tc>
          <w:tcPr>
            <w:shd w:fill="FFFFFF" w:val="clear"/>
          </w:tcPr>
          <w:p>
            <w:r>
              <w:rPr>
                <w:sz w:val="18"/>
                <w:szCs w:val="18"/>
              </w:rPr>
              <w:t xml:space="preserve">Valorización de los cultivos en desarrollo (plantaciones de palma, cacao, forestales) según NIC 41 con ajustes al valor razonable</w:t>
            </w:r>
          </w:p>
        </w:tc>
        <w:tc>
          <w:tcPr>
            <w:shd w:fill="FFFFFF" w:val="clear"/>
          </w:tcPr>
          <w:p>
            <w:r>
              <w:rPr>
                <w:color w:val="E65100"/>
                <w:sz w:val="18"/>
                <w:szCs w:val="18"/>
              </w:rPr>
              <w:t xml:space="preserve">Cumplimiento NIIF y acceso a crédito</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Contabilidad en Tiempo Real</w:t>
            </w:r>
          </w:p>
        </w:tc>
        <w:tc>
          <w:tcPr>
            <w:shd w:fill="C8E6C9" w:val="clear"/>
          </w:tcPr>
          <w:p>
            <w:r>
              <w:rPr>
                <w:sz w:val="18"/>
                <w:szCs w:val="18"/>
              </w:rPr>
              <w:t xml:space="preserve">Cada operación genera automáticamente su asiento contable. La contabilidad está siempre al día</w:t>
            </w:r>
          </w:p>
        </w:tc>
        <w:tc>
          <w:tcPr>
            <w:shd w:fill="C8E6C9" w:val="clear"/>
          </w:tcPr>
          <w:p>
            <w:r>
              <w:rPr>
                <w:b/>
                <w:bCs/>
                <w:color w:val="2E7D32"/>
                <w:sz w:val="18"/>
                <w:szCs w:val="18"/>
              </w:rPr>
              <w:t xml:space="preserve">Ahorro de 8-15 días/mes en trabajo contable</w:t>
            </w:r>
          </w:p>
        </w:tc>
      </w:tr>
      <w:tr>
        <w:tc>
          <w:tcPr>
            <w:shd w:fill="FFFFFF" w:val="clear"/>
          </w:tcPr>
          <w:p>
            <w:r>
              <w:rPr>
                <w:b/>
                <w:bCs/>
                <w:sz w:val="18"/>
                <w:szCs w:val="18"/>
              </w:rPr>
              <w:t xml:space="preserve">Cumplimiento DIAN</w:t>
            </w:r>
          </w:p>
        </w:tc>
        <w:tc>
          <w:tcPr>
            <w:shd w:fill="FFFFFF" w:val="clear"/>
          </w:tcPr>
          <w:p>
            <w:r>
              <w:rPr>
                <w:sz w:val="18"/>
                <w:szCs w:val="18"/>
              </w:rPr>
              <w:t xml:space="preserve">Genera nómina electrónica, notas débito/crédito y todos los reportes DIAN en el formato XML requerido</w:t>
            </w:r>
          </w:p>
        </w:tc>
        <w:tc>
          <w:tcPr>
            <w:shd w:fill="FFFFFF" w:val="clear"/>
          </w:tcPr>
          <w:p>
            <w:r>
              <w:rPr>
                <w:b/>
                <w:bCs/>
                <w:color w:val="2E7D32"/>
                <w:sz w:val="18"/>
                <w:szCs w:val="18"/>
              </w:rPr>
              <w:t xml:space="preserve">Cero multas por incumplimiento tributario</w:t>
            </w:r>
          </w:p>
        </w:tc>
      </w:tr>
      <w:tr>
        <w:tc>
          <w:tcPr>
            <w:shd w:fill="C8E6C9" w:val="clear"/>
          </w:tcPr>
          <w:p>
            <w:r>
              <w:rPr>
                <w:b/>
                <w:bCs/>
                <w:sz w:val="18"/>
                <w:szCs w:val="18"/>
              </w:rPr>
              <w:t xml:space="preserve">Acceso a Crédito</w:t>
            </w:r>
          </w:p>
        </w:tc>
        <w:tc>
          <w:tcPr>
            <w:shd w:fill="C8E6C9" w:val="clear"/>
          </w:tcPr>
          <w:p>
            <w:r>
              <w:rPr>
                <w:sz w:val="18"/>
                <w:szCs w:val="18"/>
              </w:rPr>
              <w:t xml:space="preserve">Los estados financieros auditables bajo NIIF son el requisito para créditos Finagro y Bancolombia Agro</w:t>
            </w:r>
          </w:p>
        </w:tc>
        <w:tc>
          <w:tcPr>
            <w:shd w:fill="C8E6C9" w:val="clear"/>
          </w:tcPr>
          <w:p>
            <w:r>
              <w:rPr>
                <w:b/>
                <w:bCs/>
                <w:color w:val="2E7D32"/>
                <w:sz w:val="18"/>
                <w:szCs w:val="18"/>
              </w:rPr>
              <w:t xml:space="preserve">Acceso a crédito agropecuario con mejores tasas</w:t>
            </w:r>
          </w:p>
        </w:tc>
      </w:tr>
      <w:tr>
        <w:tc>
          <w:tcPr>
            <w:shd w:fill="FFFFFF" w:val="clear"/>
          </w:tcPr>
          <w:p>
            <w:r>
              <w:rPr>
                <w:b/>
                <w:bCs/>
                <w:sz w:val="18"/>
                <w:szCs w:val="18"/>
              </w:rPr>
              <w:t xml:space="preserve">Rentabilidad Real</w:t>
            </w:r>
          </w:p>
        </w:tc>
        <w:tc>
          <w:tcPr>
            <w:shd w:fill="FFFFFF" w:val="clear"/>
          </w:tcPr>
          <w:p>
            <w:r>
              <w:rPr>
                <w:sz w:val="18"/>
                <w:szCs w:val="18"/>
              </w:rPr>
              <w:t xml:space="preserve">La integración entre operaciones y contabilidad da el costo exacto de producción por lote y por cultivo</w:t>
            </w:r>
          </w:p>
        </w:tc>
        <w:tc>
          <w:tcPr>
            <w:shd w:fill="FFFFFF" w:val="clear"/>
          </w:tcPr>
          <w:p>
            <w:r>
              <w:rPr>
                <w:b/>
                <w:bCs/>
                <w:color w:val="2E7D32"/>
                <w:sz w:val="18"/>
                <w:szCs w:val="18"/>
              </w:rPr>
              <w:t xml:space="preserve">Decisiones de inversión informadas</w:t>
            </w:r>
          </w:p>
        </w:tc>
      </w:tr>
      <w:tr>
        <w:tc>
          <w:tcPr>
            <w:shd w:fill="C8E6C9" w:val="clear"/>
          </w:tcPr>
          <w:p>
            <w:r>
              <w:rPr>
                <w:b/>
                <w:bCs/>
                <w:sz w:val="18"/>
                <w:szCs w:val="18"/>
              </w:rPr>
              <w:t xml:space="preserve">NIC 41 Automatizada</w:t>
            </w:r>
          </w:p>
        </w:tc>
        <w:tc>
          <w:tcPr>
            <w:shd w:fill="C8E6C9" w:val="clear"/>
          </w:tcPr>
          <w:p>
            <w:r>
              <w:rPr>
                <w:sz w:val="18"/>
                <w:szCs w:val="18"/>
              </w:rPr>
              <w:t xml:space="preserve">La valorización de activos biológicos se actualiza automáticamente sin trabajo adicional del contador</w:t>
            </w:r>
          </w:p>
        </w:tc>
        <w:tc>
          <w:tcPr>
            <w:shd w:fill="C8E6C9" w:val="clear"/>
          </w:tcPr>
          <w:p>
            <w:r>
              <w:rPr>
                <w:b/>
                <w:bCs/>
                <w:color w:val="2E7D32"/>
                <w:sz w:val="18"/>
                <w:szCs w:val="18"/>
              </w:rPr>
              <w:t xml:space="preserve">Cumplimiento NIIF sin consultoría costosa</w:t>
            </w:r>
          </w:p>
        </w:tc>
      </w:tr>
    </w:tbl>
    <w:p>
      <w:r>
        <w:br w:type="page"/>
      </w:r>
    </w:p>
    <w:p>
      <w:pPr>
        <w:pStyle w:val="Heading1"/>
        <w:shd w:fill="1B4D2E" w:val="clear"/>
        <w:spacing w:after="200" w:before="400"/>
        <w:rPr>
          <w:b/>
          <w:bCs/>
          <w:color w:val="FFFFFF"/>
          <w:sz w:val="28"/>
          <w:szCs w:val="28"/>
        </w:rPr>
      </w:pPr>
      <w:r>
        <w:t xml:space="preserve">CAPÍTULO 10 — MÓDULO DE VIVEROS</w:t>
      </w:r>
    </w:p>
    <w:p>
      <w:pPr>
        <w:spacing w:after="80" w:before="80"/>
        <w:jc w:val="both"/>
      </w:pPr>
      <w:r>
        <w:rPr>
          <w:sz w:val="20"/>
          <w:szCs w:val="20"/>
        </w:rPr>
        <w:t xml:space="preserve">Para las empresas que producen su propio material vegetal (plántulas de palma, cacao, café, forestales), el módulo de viveros gestiona todo el proceso de propagación y asegura que el material que llega al campo tenga la calidad y la trazabilidad requerida.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Dashboard de Vivero</w:t>
            </w:r>
          </w:p>
        </w:tc>
        <w:tc>
          <w:tcPr>
            <w:shd w:fill="E3F2FD" w:val="clear"/>
          </w:tcPr>
          <w:p>
            <w:r>
              <w:rPr>
                <w:sz w:val="18"/>
                <w:szCs w:val="18"/>
              </w:rPr>
              <w:t xml:space="preserve">Indicadores del vivero: plántulas en producción, tasa de germinación, pérdidas, proyección de salidas al campo y costo por unidad producida</w:t>
            </w:r>
          </w:p>
        </w:tc>
        <w:tc>
          <w:tcPr>
            <w:shd w:fill="E3F2FD" w:val="clear"/>
          </w:tcPr>
          <w:p>
            <w:r>
              <w:rPr>
                <w:color w:val="E65100"/>
                <w:sz w:val="18"/>
                <w:szCs w:val="18"/>
              </w:rPr>
              <w:t xml:space="preserve">Control total de la producción del vivero</w:t>
            </w:r>
          </w:p>
        </w:tc>
      </w:tr>
      <w:tr>
        <w:tc>
          <w:tcPr>
            <w:shd w:fill="FFFFFF" w:val="clear"/>
          </w:tcPr>
          <w:p>
            <w:r>
              <w:rPr>
                <w:b/>
                <w:bCs/>
                <w:color w:val="0D47A1"/>
                <w:sz w:val="18"/>
                <w:szCs w:val="18"/>
              </w:rPr>
              <w:t xml:space="preserve">Inventario y Camadas</w:t>
            </w:r>
          </w:p>
        </w:tc>
        <w:tc>
          <w:tcPr>
            <w:shd w:fill="FFFFFF" w:val="clear"/>
          </w:tcPr>
          <w:p>
            <w:r>
              <w:rPr>
                <w:sz w:val="18"/>
                <w:szCs w:val="18"/>
              </w:rPr>
              <w:t xml:space="preserve">Gestión de los lotes (camadas) de producción: fecha de siembra, variedad, sustrato, número de unidades, estado sanitario y proyección de salida</w:t>
            </w:r>
          </w:p>
        </w:tc>
        <w:tc>
          <w:tcPr>
            <w:shd w:fill="FFFFFF" w:val="clear"/>
          </w:tcPr>
          <w:p>
            <w:r>
              <w:rPr>
                <w:color w:val="E65100"/>
                <w:sz w:val="18"/>
                <w:szCs w:val="18"/>
              </w:rPr>
              <w:t xml:space="preserve">Trazabilidad desde la semilla en el vivero</w:t>
            </w:r>
          </w:p>
        </w:tc>
      </w:tr>
      <w:tr>
        <w:tc>
          <w:tcPr>
            <w:shd w:fill="E3F2FD" w:val="clear"/>
          </w:tcPr>
          <w:p>
            <w:r>
              <w:rPr>
                <w:b/>
                <w:bCs/>
                <w:color w:val="0D47A1"/>
                <w:sz w:val="18"/>
                <w:szCs w:val="18"/>
              </w:rPr>
              <w:t xml:space="preserve">Trazabilidad hacia Lote Agrícola</w:t>
            </w:r>
          </w:p>
        </w:tc>
        <w:tc>
          <w:tcPr>
            <w:shd w:fill="E3F2FD" w:val="clear"/>
          </w:tcPr>
          <w:p>
            <w:r>
              <w:rPr>
                <w:sz w:val="18"/>
                <w:szCs w:val="18"/>
              </w:rPr>
              <w:t xml:space="preserve">Cuando las plántulas salen del vivero, el sistema las vincula con el lote agrícola donde se sembraron, completando la trazabilidad origen-campo</w:t>
            </w:r>
          </w:p>
        </w:tc>
        <w:tc>
          <w:tcPr>
            <w:shd w:fill="E3F2FD" w:val="clear"/>
          </w:tcPr>
          <w:p>
            <w:r>
              <w:rPr>
                <w:color w:val="E65100"/>
                <w:sz w:val="18"/>
                <w:szCs w:val="18"/>
              </w:rPr>
              <w:t xml:space="preserve">Cadena de trazabilidad ininterrumpida</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Calidad del Material</w:t>
            </w:r>
          </w:p>
        </w:tc>
        <w:tc>
          <w:tcPr>
            <w:shd w:fill="C8E6C9" w:val="clear"/>
          </w:tcPr>
          <w:p>
            <w:r>
              <w:rPr>
                <w:sz w:val="18"/>
                <w:szCs w:val="18"/>
              </w:rPr>
              <w:t xml:space="preserve">Solo sale al campo material que cumple los estándares de calidad establecidos en el sistema</w:t>
            </w:r>
          </w:p>
        </w:tc>
        <w:tc>
          <w:tcPr>
            <w:shd w:fill="C8E6C9" w:val="clear"/>
          </w:tcPr>
          <w:p>
            <w:r>
              <w:rPr>
                <w:b/>
                <w:bCs/>
                <w:color w:val="2E7D32"/>
                <w:sz w:val="18"/>
                <w:szCs w:val="18"/>
              </w:rPr>
              <w:t xml:space="preserve">Menor mortalidad en campo del 40-60%</w:t>
            </w:r>
          </w:p>
        </w:tc>
      </w:tr>
      <w:tr>
        <w:tc>
          <w:tcPr>
            <w:shd w:fill="FFFFFF" w:val="clear"/>
          </w:tcPr>
          <w:p>
            <w:r>
              <w:rPr>
                <w:b/>
                <w:bCs/>
                <w:sz w:val="18"/>
                <w:szCs w:val="18"/>
              </w:rPr>
              <w:t xml:space="preserve">Costo del Vivero</w:t>
            </w:r>
          </w:p>
        </w:tc>
        <w:tc>
          <w:tcPr>
            <w:shd w:fill="FFFFFF" w:val="clear"/>
          </w:tcPr>
          <w:p>
            <w:r>
              <w:rPr>
                <w:sz w:val="18"/>
                <w:szCs w:val="18"/>
              </w:rPr>
              <w:t xml:space="preserve">Calcula el costo exacto de producir cada plántula incluyendo mano de obra, insumos y estructura</w:t>
            </w:r>
          </w:p>
        </w:tc>
        <w:tc>
          <w:tcPr>
            <w:shd w:fill="FFFFFF" w:val="clear"/>
          </w:tcPr>
          <w:p>
            <w:r>
              <w:rPr>
                <w:b/>
                <w:bCs/>
                <w:color w:val="2E7D32"/>
                <w:sz w:val="18"/>
                <w:szCs w:val="18"/>
              </w:rPr>
              <w:t xml:space="preserve">Decisión informada: producir vs. comprar plántulas</w:t>
            </w:r>
          </w:p>
        </w:tc>
      </w:tr>
      <w:tr>
        <w:tc>
          <w:tcPr>
            <w:shd w:fill="C8E6C9" w:val="clear"/>
          </w:tcPr>
          <w:p>
            <w:r>
              <w:rPr>
                <w:b/>
                <w:bCs/>
                <w:sz w:val="18"/>
                <w:szCs w:val="18"/>
              </w:rPr>
              <w:t xml:space="preserve">Trazabilidad Completa</w:t>
            </w:r>
          </w:p>
        </w:tc>
        <w:tc>
          <w:tcPr>
            <w:shd w:fill="C8E6C9" w:val="clear"/>
          </w:tcPr>
          <w:p>
            <w:r>
              <w:rPr>
                <w:sz w:val="18"/>
                <w:szCs w:val="18"/>
              </w:rPr>
              <w:t xml:space="preserve">La semilla puede rastrearse desde el proveedor hasta la cosecha final en el campo</w:t>
            </w:r>
          </w:p>
        </w:tc>
        <w:tc>
          <w:tcPr>
            <w:shd w:fill="C8E6C9" w:val="clear"/>
          </w:tcPr>
          <w:p>
            <w:r>
              <w:rPr>
                <w:b/>
                <w:bCs/>
                <w:color w:val="2E7D32"/>
                <w:sz w:val="18"/>
                <w:szCs w:val="18"/>
              </w:rPr>
              <w:t xml:space="preserve">Cumplimiento de normas de semillas ICA</w:t>
            </w:r>
          </w:p>
        </w:tc>
      </w:tr>
    </w:tbl>
    <w:p>
      <w:r>
        <w:br w:type="page"/>
      </w:r>
    </w:p>
    <w:p>
      <w:pPr>
        <w:pStyle w:val="Heading1"/>
        <w:shd w:fill="1B4D2E" w:val="clear"/>
        <w:spacing w:after="200" w:before="400"/>
        <w:rPr>
          <w:b/>
          <w:bCs/>
          <w:color w:val="FFFFFF"/>
          <w:sz w:val="28"/>
          <w:szCs w:val="28"/>
        </w:rPr>
      </w:pPr>
      <w:r>
        <w:t xml:space="preserve">CAPÍTULO 11 — MÓDULO DE GANADO Y PECUARIO</w:t>
      </w:r>
    </w:p>
    <w:p>
      <w:pPr>
        <w:spacing w:after="80" w:before="80"/>
        <w:jc w:val="both"/>
      </w:pPr>
      <w:r>
        <w:rPr>
          <w:sz w:val="20"/>
          <w:szCs w:val="20"/>
        </w:rPr>
        <w:t xml:space="preserve">Colombia es el cuarto país de América Latina en producción ganadera, con más de 28 millones de cabezas de ganado. Sin embargo, la mayoría de los ganaderos no tienen un sistema que les permita conocer el historial de cada animal, el costo de producción por litro de leche o el rendimiento de carne por hectárea. Este módulo lo resuelve.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Dashboard Ganadero</w:t>
            </w:r>
          </w:p>
        </w:tc>
        <w:tc>
          <w:tcPr>
            <w:shd w:fill="E3F2FD" w:val="clear"/>
          </w:tcPr>
          <w:p>
            <w:r>
              <w:rPr>
                <w:sz w:val="18"/>
                <w:szCs w:val="18"/>
              </w:rPr>
              <w:t xml:space="preserve">Indicadores clave: inventario por categoría, tasa de natalidad, mortalidad, producción de leche y carne, costo por animal</w:t>
            </w:r>
          </w:p>
        </w:tc>
        <w:tc>
          <w:tcPr>
            <w:shd w:fill="E3F2FD" w:val="clear"/>
          </w:tcPr>
          <w:p>
            <w:r>
              <w:rPr>
                <w:color w:val="E65100"/>
                <w:sz w:val="18"/>
                <w:szCs w:val="18"/>
              </w:rPr>
              <w:t xml:space="preserve">Vista gerencial completa de la ganadería</w:t>
            </w:r>
          </w:p>
        </w:tc>
      </w:tr>
      <w:tr>
        <w:tc>
          <w:tcPr>
            <w:shd w:fill="FFFFFF" w:val="clear"/>
          </w:tcPr>
          <w:p>
            <w:r>
              <w:rPr>
                <w:b/>
                <w:bCs/>
                <w:color w:val="0D47A1"/>
                <w:sz w:val="18"/>
                <w:szCs w:val="18"/>
              </w:rPr>
              <w:t xml:space="preserve">Monitoreo Satelital GPS</w:t>
            </w:r>
          </w:p>
        </w:tc>
        <w:tc>
          <w:tcPr>
            <w:shd w:fill="FFFFFF" w:val="clear"/>
          </w:tcPr>
          <w:p>
            <w:r>
              <w:rPr>
                <w:sz w:val="18"/>
                <w:szCs w:val="18"/>
              </w:rPr>
              <w:t xml:space="preserve">Visualización de los potreros en el mapa satelital con el estado del pastizal (NDVI) y la carga animal actual</w:t>
            </w:r>
          </w:p>
        </w:tc>
        <w:tc>
          <w:tcPr>
            <w:shd w:fill="FFFFFF" w:val="clear"/>
          </w:tcPr>
          <w:p>
            <w:r>
              <w:rPr>
                <w:color w:val="E65100"/>
                <w:sz w:val="18"/>
                <w:szCs w:val="18"/>
              </w:rPr>
              <w:t xml:space="preserve">Rotación óptima de potreros</w:t>
            </w:r>
          </w:p>
        </w:tc>
      </w:tr>
      <w:tr>
        <w:tc>
          <w:tcPr>
            <w:shd w:fill="E3F2FD" w:val="clear"/>
          </w:tcPr>
          <w:p>
            <w:r>
              <w:rPr>
                <w:b/>
                <w:bCs/>
                <w:color w:val="0D47A1"/>
                <w:sz w:val="18"/>
                <w:szCs w:val="18"/>
              </w:rPr>
              <w:t xml:space="preserve">Animales</w:t>
            </w:r>
          </w:p>
        </w:tc>
        <w:tc>
          <w:tcPr>
            <w:shd w:fill="E3F2FD" w:val="clear"/>
          </w:tcPr>
          <w:p>
            <w:r>
              <w:rPr>
                <w:sz w:val="18"/>
                <w:szCs w:val="18"/>
              </w:rPr>
              <w:t xml:space="preserve">Ficha individual de cada animal: número de arete, raza, fecha de nacimiento, peso histórico, procedencia, estado reproductivo y sanitario</w:t>
            </w:r>
          </w:p>
        </w:tc>
        <w:tc>
          <w:tcPr>
            <w:shd w:fill="E3F2FD" w:val="clear"/>
          </w:tcPr>
          <w:p>
            <w:r>
              <w:rPr>
                <w:color w:val="E65100"/>
                <w:sz w:val="18"/>
                <w:szCs w:val="18"/>
              </w:rPr>
              <w:t xml:space="preserve">Inventario exacto del hato</w:t>
            </w:r>
          </w:p>
        </w:tc>
      </w:tr>
      <w:tr>
        <w:tc>
          <w:tcPr>
            <w:shd w:fill="FFFFFF" w:val="clear"/>
          </w:tcPr>
          <w:p>
            <w:r>
              <w:rPr>
                <w:b/>
                <w:bCs/>
                <w:color w:val="0D47A1"/>
                <w:sz w:val="18"/>
                <w:szCs w:val="18"/>
              </w:rPr>
              <w:t xml:space="preserve">Potreros</w:t>
            </w:r>
          </w:p>
        </w:tc>
        <w:tc>
          <w:tcPr>
            <w:shd w:fill="FFFFFF" w:val="clear"/>
          </w:tcPr>
          <w:p>
            <w:r>
              <w:rPr>
                <w:sz w:val="18"/>
                <w:szCs w:val="18"/>
              </w:rPr>
              <w:t xml:space="preserve">Gestión de cada potrero con su área, capacidad de carga, días de descanso y estado del pastizal</w:t>
            </w:r>
          </w:p>
        </w:tc>
        <w:tc>
          <w:tcPr>
            <w:shd w:fill="FFFFFF" w:val="clear"/>
          </w:tcPr>
          <w:p>
            <w:r>
              <w:rPr>
                <w:color w:val="E65100"/>
                <w:sz w:val="18"/>
                <w:szCs w:val="18"/>
              </w:rPr>
              <w:t xml:space="preserve">Manejo racional de praderas</w:t>
            </w:r>
          </w:p>
        </w:tc>
      </w:tr>
      <w:tr>
        <w:tc>
          <w:tcPr>
            <w:shd w:fill="E3F2FD" w:val="clear"/>
          </w:tcPr>
          <w:p>
            <w:r>
              <w:rPr>
                <w:b/>
                <w:bCs/>
                <w:color w:val="0D47A1"/>
                <w:sz w:val="18"/>
                <w:szCs w:val="18"/>
              </w:rPr>
              <w:t xml:space="preserve">Razas</w:t>
            </w:r>
          </w:p>
        </w:tc>
        <w:tc>
          <w:tcPr>
            <w:shd w:fill="E3F2FD" w:val="clear"/>
          </w:tcPr>
          <w:p>
            <w:r>
              <w:rPr>
                <w:sz w:val="18"/>
                <w:szCs w:val="18"/>
              </w:rPr>
              <w:t xml:space="preserve">Catálogo de razas con sus características productivas: producción de leche esperada, ganancia de peso diaria, rusticidad</w:t>
            </w:r>
          </w:p>
        </w:tc>
        <w:tc>
          <w:tcPr>
            <w:shd w:fill="E3F2FD" w:val="clear"/>
          </w:tcPr>
          <w:p>
            <w:r>
              <w:rPr>
                <w:color w:val="E65100"/>
                <w:sz w:val="18"/>
                <w:szCs w:val="18"/>
              </w:rPr>
              <w:t xml:space="preserve">Selección genética informada</w:t>
            </w:r>
          </w:p>
        </w:tc>
      </w:tr>
      <w:tr>
        <w:tc>
          <w:tcPr>
            <w:shd w:fill="FFFFFF" w:val="clear"/>
          </w:tcPr>
          <w:p>
            <w:r>
              <w:rPr>
                <w:b/>
                <w:bCs/>
                <w:color w:val="0D47A1"/>
                <w:sz w:val="18"/>
                <w:szCs w:val="18"/>
              </w:rPr>
              <w:t xml:space="preserve">Vacunación</w:t>
            </w:r>
          </w:p>
        </w:tc>
        <w:tc>
          <w:tcPr>
            <w:shd w:fill="FFFFFF" w:val="clear"/>
          </w:tcPr>
          <w:p>
            <w:r>
              <w:rPr>
                <w:sz w:val="18"/>
                <w:szCs w:val="18"/>
              </w:rPr>
              <w:t xml:space="preserve">Programa de vacunación del hato: qué vacuna, a qué categoría, cuándo, con qué producto y el proveedor certificado. Alertas automáticas</w:t>
            </w:r>
          </w:p>
        </w:tc>
        <w:tc>
          <w:tcPr>
            <w:shd w:fill="FFFFFF" w:val="clear"/>
          </w:tcPr>
          <w:p>
            <w:r>
              <w:rPr>
                <w:color w:val="E65100"/>
                <w:sz w:val="18"/>
                <w:szCs w:val="18"/>
              </w:rPr>
              <w:t xml:space="preserve">Cumplimiento ICA en sanidad animal</w:t>
            </w:r>
          </w:p>
        </w:tc>
      </w:tr>
      <w:tr>
        <w:tc>
          <w:tcPr>
            <w:shd w:fill="E3F2FD" w:val="clear"/>
          </w:tcPr>
          <w:p>
            <w:r>
              <w:rPr>
                <w:b/>
                <w:bCs/>
                <w:color w:val="0D47A1"/>
                <w:sz w:val="18"/>
                <w:szCs w:val="18"/>
              </w:rPr>
              <w:t xml:space="preserve">Sanidad Animal</w:t>
            </w:r>
          </w:p>
        </w:tc>
        <w:tc>
          <w:tcPr>
            <w:shd w:fill="E3F2FD" w:val="clear"/>
          </w:tcPr>
          <w:p>
            <w:r>
              <w:rPr>
                <w:sz w:val="18"/>
                <w:szCs w:val="18"/>
              </w:rPr>
              <w:t xml:space="preserve">Registro de todos los tratamientos veterinarios: diagnóstico, medicamento, dosis, veterinario responsable y tiempo de retiro</w:t>
            </w:r>
          </w:p>
        </w:tc>
        <w:tc>
          <w:tcPr>
            <w:shd w:fill="E3F2FD" w:val="clear"/>
          </w:tcPr>
          <w:p>
            <w:r>
              <w:rPr>
                <w:color w:val="E65100"/>
                <w:sz w:val="18"/>
                <w:szCs w:val="18"/>
              </w:rPr>
              <w:t xml:space="preserve">Trazabilidad sanitaria para exportación</w:t>
            </w:r>
          </w:p>
        </w:tc>
      </w:tr>
      <w:tr>
        <w:tc>
          <w:tcPr>
            <w:shd w:fill="FFFFFF" w:val="clear"/>
          </w:tcPr>
          <w:p>
            <w:r>
              <w:rPr>
                <w:b/>
                <w:bCs/>
                <w:color w:val="0D47A1"/>
                <w:sz w:val="18"/>
                <w:szCs w:val="18"/>
              </w:rPr>
              <w:t xml:space="preserve">Ficha del Animal</w:t>
            </w:r>
          </w:p>
        </w:tc>
        <w:tc>
          <w:tcPr>
            <w:shd w:fill="FFFFFF" w:val="clear"/>
          </w:tcPr>
          <w:p>
            <w:r>
              <w:rPr>
                <w:sz w:val="18"/>
                <w:szCs w:val="18"/>
              </w:rPr>
              <w:t xml:space="preserve">Expediente completo de un animal individual: toda su historia de peso, salud, reproducción y producción en una sola pantalla</w:t>
            </w:r>
          </w:p>
        </w:tc>
        <w:tc>
          <w:tcPr>
            <w:shd w:fill="FFFFFF" w:val="clear"/>
          </w:tcPr>
          <w:p>
            <w:r>
              <w:rPr>
                <w:color w:val="E65100"/>
                <w:sz w:val="18"/>
                <w:szCs w:val="18"/>
              </w:rPr>
              <w:t xml:space="preserve">Decisiones de selección y descarte</w:t>
            </w:r>
          </w:p>
        </w:tc>
      </w:tr>
      <w:tr>
        <w:tc>
          <w:tcPr>
            <w:shd w:fill="E3F2FD" w:val="clear"/>
          </w:tcPr>
          <w:p>
            <w:r>
              <w:rPr>
                <w:b/>
                <w:bCs/>
                <w:color w:val="0D47A1"/>
                <w:sz w:val="18"/>
                <w:szCs w:val="18"/>
              </w:rPr>
              <w:t xml:space="preserve">Programador de Preñez</w:t>
            </w:r>
          </w:p>
        </w:tc>
        <w:tc>
          <w:tcPr>
            <w:shd w:fill="E3F2FD" w:val="clear"/>
          </w:tcPr>
          <w:p>
            <w:r>
              <w:rPr>
                <w:sz w:val="18"/>
                <w:szCs w:val="18"/>
              </w:rPr>
              <w:t xml:space="preserve">Gestión del ciclo reproductivo: servicios, diagnósticos de preñez, fechas probables de parto y seguimiento del ternero recién nacido</w:t>
            </w:r>
          </w:p>
        </w:tc>
        <w:tc>
          <w:tcPr>
            <w:shd w:fill="E3F2FD" w:val="clear"/>
          </w:tcPr>
          <w:p>
            <w:r>
              <w:rPr>
                <w:color w:val="E65100"/>
                <w:sz w:val="18"/>
                <w:szCs w:val="18"/>
              </w:rPr>
              <w:t xml:space="preserve">Eficiencia reproductiva del hato</w:t>
            </w:r>
          </w:p>
        </w:tc>
      </w:tr>
      <w:tr>
        <w:tc>
          <w:tcPr>
            <w:shd w:fill="FFFFFF" w:val="clear"/>
          </w:tcPr>
          <w:p>
            <w:r>
              <w:rPr>
                <w:b/>
                <w:bCs/>
                <w:color w:val="0D47A1"/>
                <w:sz w:val="18"/>
                <w:szCs w:val="18"/>
              </w:rPr>
              <w:t xml:space="preserve">Comercio y Traslados</w:t>
            </w:r>
          </w:p>
        </w:tc>
        <w:tc>
          <w:tcPr>
            <w:shd w:fill="FFFFFF" w:val="clear"/>
          </w:tcPr>
          <w:p>
            <w:r>
              <w:rPr>
                <w:sz w:val="18"/>
                <w:szCs w:val="18"/>
              </w:rPr>
              <w:t xml:space="preserve">Registro de compra, venta y traslado de animales entre fincas con guías de movilización y trazabilidad del precio</w:t>
            </w:r>
          </w:p>
        </w:tc>
        <w:tc>
          <w:tcPr>
            <w:shd w:fill="FFFFFF" w:val="clear"/>
          </w:tcPr>
          <w:p>
            <w:r>
              <w:rPr>
                <w:color w:val="E65100"/>
                <w:sz w:val="18"/>
                <w:szCs w:val="18"/>
              </w:rPr>
              <w:t xml:space="preserve">Control del movimiento de activos</w:t>
            </w:r>
          </w:p>
        </w:tc>
      </w:tr>
      <w:tr>
        <w:tc>
          <w:tcPr>
            <w:shd w:fill="E3F2FD" w:val="clear"/>
          </w:tcPr>
          <w:p>
            <w:r>
              <w:rPr>
                <w:b/>
                <w:bCs/>
                <w:color w:val="0D47A1"/>
                <w:sz w:val="18"/>
                <w:szCs w:val="18"/>
              </w:rPr>
              <w:t xml:space="preserve">Producción de Leche</w:t>
            </w:r>
          </w:p>
        </w:tc>
        <w:tc>
          <w:tcPr>
            <w:shd w:fill="E3F2FD" w:val="clear"/>
          </w:tcPr>
          <w:p>
            <w:r>
              <w:rPr>
                <w:sz w:val="18"/>
                <w:szCs w:val="18"/>
              </w:rPr>
              <w:t xml:space="preserve">Registro diario de producción de leche por animal o por hato con análisis de tendencias y detección de caídas anómalas</w:t>
            </w:r>
          </w:p>
        </w:tc>
        <w:tc>
          <w:tcPr>
            <w:shd w:fill="E3F2FD" w:val="clear"/>
          </w:tcPr>
          <w:p>
            <w:r>
              <w:rPr>
                <w:color w:val="E65100"/>
                <w:sz w:val="18"/>
                <w:szCs w:val="18"/>
              </w:rPr>
              <w:t xml:space="preserve">Optimización de la producción láctea</w:t>
            </w:r>
          </w:p>
        </w:tc>
      </w:tr>
      <w:tr>
        <w:tc>
          <w:tcPr>
            <w:shd w:fill="FFFFFF" w:val="clear"/>
          </w:tcPr>
          <w:p>
            <w:r>
              <w:rPr>
                <w:b/>
                <w:bCs/>
                <w:color w:val="0D47A1"/>
                <w:sz w:val="18"/>
                <w:szCs w:val="18"/>
              </w:rPr>
              <w:t xml:space="preserve">App Zootecnista (Móvil)</w:t>
            </w:r>
          </w:p>
        </w:tc>
        <w:tc>
          <w:tcPr>
            <w:shd w:fill="FFFFFF" w:val="clear"/>
          </w:tcPr>
          <w:p>
            <w:r>
              <w:rPr>
                <w:sz w:val="18"/>
                <w:szCs w:val="18"/>
              </w:rPr>
              <w:t xml:space="preserve">El veterinario o zootecnista registra desde el campo cada intervención sanitaria, reproductiva o de pesaje directamente desde su celular</w:t>
            </w:r>
          </w:p>
        </w:tc>
        <w:tc>
          <w:tcPr>
            <w:shd w:fill="FFFFFF" w:val="clear"/>
          </w:tcPr>
          <w:p>
            <w:r>
              <w:rPr>
                <w:color w:val="E65100"/>
                <w:sz w:val="18"/>
                <w:szCs w:val="18"/>
              </w:rPr>
              <w:t xml:space="preserve">Registro en tiempo real sin papeleo</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Inventario Exacto</w:t>
            </w:r>
          </w:p>
        </w:tc>
        <w:tc>
          <w:tcPr>
            <w:shd w:fill="C8E6C9" w:val="clear"/>
          </w:tcPr>
          <w:p>
            <w:r>
              <w:rPr>
                <w:sz w:val="18"/>
                <w:szCs w:val="18"/>
              </w:rPr>
              <w:t xml:space="preserve">Sabe en todo momento cuántos animales tiene, de qué categoría y cuánto valen</w:t>
            </w:r>
          </w:p>
        </w:tc>
        <w:tc>
          <w:tcPr>
            <w:shd w:fill="C8E6C9" w:val="clear"/>
          </w:tcPr>
          <w:p>
            <w:r>
              <w:rPr>
                <w:b/>
                <w:bCs/>
                <w:color w:val="2E7D32"/>
                <w:sz w:val="18"/>
                <w:szCs w:val="18"/>
              </w:rPr>
              <w:t xml:space="preserve">Base para la declaración de renta y seguros</w:t>
            </w:r>
          </w:p>
        </w:tc>
      </w:tr>
      <w:tr>
        <w:tc>
          <w:tcPr>
            <w:shd w:fill="FFFFFF" w:val="clear"/>
          </w:tcPr>
          <w:p>
            <w:r>
              <w:rPr>
                <w:b/>
                <w:bCs/>
                <w:sz w:val="18"/>
                <w:szCs w:val="18"/>
              </w:rPr>
              <w:t xml:space="preserve">Sanidad Documentada</w:t>
            </w:r>
          </w:p>
        </w:tc>
        <w:tc>
          <w:tcPr>
            <w:shd w:fill="FFFFFF" w:val="clear"/>
          </w:tcPr>
          <w:p>
            <w:r>
              <w:rPr>
                <w:sz w:val="18"/>
                <w:szCs w:val="18"/>
              </w:rPr>
              <w:t xml:space="preserve">El historial sanitario completo es exigido por los frigoríficos de exportación</w:t>
            </w:r>
          </w:p>
        </w:tc>
        <w:tc>
          <w:tcPr>
            <w:shd w:fill="FFFFFF" w:val="clear"/>
          </w:tcPr>
          <w:p>
            <w:r>
              <w:rPr>
                <w:b/>
                <w:bCs/>
                <w:color w:val="2E7D32"/>
                <w:sz w:val="18"/>
                <w:szCs w:val="18"/>
              </w:rPr>
              <w:t xml:space="preserve">Acceso a mercados premium de carne</w:t>
            </w:r>
          </w:p>
        </w:tc>
      </w:tr>
      <w:tr>
        <w:tc>
          <w:tcPr>
            <w:shd w:fill="C8E6C9" w:val="clear"/>
          </w:tcPr>
          <w:p>
            <w:r>
              <w:rPr>
                <w:b/>
                <w:bCs/>
                <w:sz w:val="18"/>
                <w:szCs w:val="18"/>
              </w:rPr>
              <w:t xml:space="preserve">Eficiencia Reproductiva</w:t>
            </w:r>
          </w:p>
        </w:tc>
        <w:tc>
          <w:tcPr>
            <w:shd w:fill="C8E6C9" w:val="clear"/>
          </w:tcPr>
          <w:p>
            <w:r>
              <w:rPr>
                <w:sz w:val="18"/>
                <w:szCs w:val="18"/>
              </w:rPr>
              <w:t xml:space="preserve">El seguimiento sistemático mejora la tasa de natalidad y reduce el anestro posparto</w:t>
            </w:r>
          </w:p>
        </w:tc>
        <w:tc>
          <w:tcPr>
            <w:shd w:fill="C8E6C9" w:val="clear"/>
          </w:tcPr>
          <w:p>
            <w:r>
              <w:rPr>
                <w:b/>
                <w:bCs/>
                <w:color w:val="2E7D32"/>
                <w:sz w:val="18"/>
                <w:szCs w:val="18"/>
              </w:rPr>
              <w:t xml:space="preserve">Más terneros = más ingresos</w:t>
            </w:r>
          </w:p>
        </w:tc>
      </w:tr>
      <w:tr>
        <w:tc>
          <w:tcPr>
            <w:shd w:fill="FFFFFF" w:val="clear"/>
          </w:tcPr>
          <w:p>
            <w:r>
              <w:rPr>
                <w:b/>
                <w:bCs/>
                <w:sz w:val="18"/>
                <w:szCs w:val="18"/>
              </w:rPr>
              <w:t xml:space="preserve">Costo Real</w:t>
            </w:r>
          </w:p>
        </w:tc>
        <w:tc>
          <w:tcPr>
            <w:shd w:fill="FFFFFF" w:val="clear"/>
          </w:tcPr>
          <w:p>
            <w:r>
              <w:rPr>
                <w:sz w:val="18"/>
                <w:szCs w:val="18"/>
              </w:rPr>
              <w:t xml:space="preserve">Sabe cuánto cuesta producir un litro de leche o un kg de carne en cada potrero</w:t>
            </w:r>
          </w:p>
        </w:tc>
        <w:tc>
          <w:tcPr>
            <w:shd w:fill="FFFFFF" w:val="clear"/>
          </w:tcPr>
          <w:p>
            <w:r>
              <w:rPr>
                <w:b/>
                <w:bCs/>
                <w:color w:val="2E7D32"/>
                <w:sz w:val="18"/>
                <w:szCs w:val="18"/>
              </w:rPr>
              <w:t xml:space="preserve">Decisiones de inversión y rentabilidad</w:t>
            </w:r>
          </w:p>
        </w:tc>
      </w:tr>
      <w:tr>
        <w:tc>
          <w:tcPr>
            <w:shd w:fill="C8E6C9" w:val="clear"/>
          </w:tcPr>
          <w:p>
            <w:r>
              <w:rPr>
                <w:b/>
                <w:bCs/>
                <w:sz w:val="18"/>
                <w:szCs w:val="18"/>
              </w:rPr>
              <w:t xml:space="preserve">Cumplimiento FEDEGAN/ICA</w:t>
            </w:r>
          </w:p>
        </w:tc>
        <w:tc>
          <w:tcPr>
            <w:shd w:fill="C8E6C9" w:val="clear"/>
          </w:tcPr>
          <w:p>
            <w:r>
              <w:rPr>
                <w:sz w:val="18"/>
                <w:szCs w:val="18"/>
              </w:rPr>
              <w:t xml:space="preserve">Las vacunaciones y guías de movilización se generan desde el sistema en el formato requerido</w:t>
            </w:r>
          </w:p>
        </w:tc>
        <w:tc>
          <w:tcPr>
            <w:shd w:fill="C8E6C9" w:val="clear"/>
          </w:tcPr>
          <w:p>
            <w:r>
              <w:rPr>
                <w:b/>
                <w:bCs/>
                <w:color w:val="2E7D32"/>
                <w:sz w:val="18"/>
                <w:szCs w:val="18"/>
              </w:rPr>
              <w:t xml:space="preserve">Cero multas por incumplimiento pecuario</w:t>
            </w:r>
          </w:p>
        </w:tc>
      </w:tr>
    </w:tbl>
    <w:p>
      <w:r>
        <w:br w:type="page"/>
      </w:r>
    </w:p>
    <w:p>
      <w:pPr>
        <w:pStyle w:val="Heading1"/>
        <w:shd w:fill="1B4D2E" w:val="clear"/>
        <w:spacing w:after="200" w:before="400"/>
        <w:rPr>
          <w:b/>
          <w:bCs/>
          <w:color w:val="FFFFFF"/>
          <w:sz w:val="28"/>
          <w:szCs w:val="28"/>
        </w:rPr>
      </w:pPr>
      <w:r>
        <w:t xml:space="preserve">CAPÍTULO 12 — MÓDULO ACUÍCOLA</w:t>
      </w:r>
    </w:p>
    <w:p>
      <w:pPr>
        <w:spacing w:after="80" w:before="80"/>
        <w:jc w:val="both"/>
      </w:pPr>
      <w:r>
        <w:rPr>
          <w:sz w:val="20"/>
          <w:szCs w:val="20"/>
        </w:rPr>
        <w:t xml:space="preserve">Colombia tiene un enorme potencial acuícola: los llanos, el Magdalena y las zonas costeras producen tilapia, trucha, cachama y camarón. Sin embargo, el sector está lleno de pérdidas invisibles: mortalidades sin explicación, sobrealimentación, mala calidad del agua y trazabilidad nula. Este módulo controla todo el ciclo de producción acuícola.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Dashboard Acuícola</w:t>
            </w:r>
          </w:p>
        </w:tc>
        <w:tc>
          <w:tcPr>
            <w:shd w:fill="E3F2FD" w:val="clear"/>
          </w:tcPr>
          <w:p>
            <w:r>
              <w:rPr>
                <w:sz w:val="18"/>
                <w:szCs w:val="18"/>
              </w:rPr>
              <w:t xml:space="preserve">Indicadores generales: biomasa total, tasa de conversión alimenticia (FCR), mortalidad, producción esperada y costo por kg producido</w:t>
            </w:r>
          </w:p>
        </w:tc>
        <w:tc>
          <w:tcPr>
            <w:shd w:fill="E3F2FD" w:val="clear"/>
          </w:tcPr>
          <w:p>
            <w:r>
              <w:rPr>
                <w:color w:val="E65100"/>
                <w:sz w:val="18"/>
                <w:szCs w:val="18"/>
              </w:rPr>
              <w:t xml:space="preserve">Control gerencial del negocio acuícola</w:t>
            </w:r>
          </w:p>
        </w:tc>
      </w:tr>
      <w:tr>
        <w:tc>
          <w:tcPr>
            <w:shd w:fill="FFFFFF" w:val="clear"/>
          </w:tcPr>
          <w:p>
            <w:r>
              <w:rPr>
                <w:b/>
                <w:bCs/>
                <w:color w:val="0D47A1"/>
                <w:sz w:val="18"/>
                <w:szCs w:val="18"/>
              </w:rPr>
              <w:t xml:space="preserve">Estanques y Lagos</w:t>
            </w:r>
          </w:p>
        </w:tc>
        <w:tc>
          <w:tcPr>
            <w:shd w:fill="FFFFFF" w:val="clear"/>
          </w:tcPr>
          <w:p>
            <w:r>
              <w:rPr>
                <w:sz w:val="18"/>
                <w:szCs w:val="18"/>
              </w:rPr>
              <w:t xml:space="preserve">Ficha de cada estanque o lago: área, profundidad, tipo (tierra, concreto, geomembrana), sistema de aireación y estado actual</w:t>
            </w:r>
          </w:p>
        </w:tc>
        <w:tc>
          <w:tcPr>
            <w:shd w:fill="FFFFFF" w:val="clear"/>
          </w:tcPr>
          <w:p>
            <w:r>
              <w:rPr>
                <w:color w:val="E65100"/>
                <w:sz w:val="18"/>
                <w:szCs w:val="18"/>
              </w:rPr>
              <w:t xml:space="preserve">Gestión del activo productivo principal</w:t>
            </w:r>
          </w:p>
        </w:tc>
      </w:tr>
      <w:tr>
        <w:tc>
          <w:tcPr>
            <w:shd w:fill="E3F2FD" w:val="clear"/>
          </w:tcPr>
          <w:p>
            <w:r>
              <w:rPr>
                <w:b/>
                <w:bCs/>
                <w:color w:val="0D47A1"/>
                <w:sz w:val="18"/>
                <w:szCs w:val="18"/>
              </w:rPr>
              <w:t xml:space="preserve">Especies</w:t>
            </w:r>
          </w:p>
        </w:tc>
        <w:tc>
          <w:tcPr>
            <w:shd w:fill="E3F2FD" w:val="clear"/>
          </w:tcPr>
          <w:p>
            <w:r>
              <w:rPr>
                <w:sz w:val="18"/>
                <w:szCs w:val="18"/>
              </w:rPr>
              <w:t xml:space="preserve">Catálogo de especies producidas con sus parámetros zootécnicos: temperatura óptima, pH, OD, densidad máxima, ciclo de producción</w:t>
            </w:r>
          </w:p>
        </w:tc>
        <w:tc>
          <w:tcPr>
            <w:shd w:fill="E3F2FD" w:val="clear"/>
          </w:tcPr>
          <w:p>
            <w:r>
              <w:rPr>
                <w:color w:val="E65100"/>
                <w:sz w:val="18"/>
                <w:szCs w:val="18"/>
              </w:rPr>
              <w:t xml:space="preserve">Manejo técnico por especie</w:t>
            </w:r>
          </w:p>
        </w:tc>
      </w:tr>
      <w:tr>
        <w:tc>
          <w:tcPr>
            <w:shd w:fill="FFFFFF" w:val="clear"/>
          </w:tcPr>
          <w:p>
            <w:r>
              <w:rPr>
                <w:b/>
                <w:bCs/>
                <w:color w:val="0D47A1"/>
                <w:sz w:val="18"/>
                <w:szCs w:val="18"/>
              </w:rPr>
              <w:t xml:space="preserve">Siembras y Lotes</w:t>
            </w:r>
          </w:p>
        </w:tc>
        <w:tc>
          <w:tcPr>
            <w:shd w:fill="FFFFFF" w:val="clear"/>
          </w:tcPr>
          <w:p>
            <w:r>
              <w:rPr>
                <w:sz w:val="18"/>
                <w:szCs w:val="18"/>
              </w:rPr>
              <w:t xml:space="preserve">Registro de cada siembra de alevinos: fecha, proveedor, especie, cantidad, peso inicial y estanque asignado. Inicio de la trazabilidad</w:t>
            </w:r>
          </w:p>
        </w:tc>
        <w:tc>
          <w:tcPr>
            <w:shd w:fill="FFFFFF" w:val="clear"/>
          </w:tcPr>
          <w:p>
            <w:r>
              <w:rPr>
                <w:color w:val="E65100"/>
                <w:sz w:val="18"/>
                <w:szCs w:val="18"/>
              </w:rPr>
              <w:t xml:space="preserve">Trazabilidad desde el alevino</w:t>
            </w:r>
          </w:p>
        </w:tc>
      </w:tr>
      <w:tr>
        <w:tc>
          <w:tcPr>
            <w:shd w:fill="E3F2FD" w:val="clear"/>
          </w:tcPr>
          <w:p>
            <w:r>
              <w:rPr>
                <w:b/>
                <w:bCs/>
                <w:color w:val="0D47A1"/>
                <w:sz w:val="18"/>
                <w:szCs w:val="18"/>
              </w:rPr>
              <w:t xml:space="preserve">Calidad del Agua</w:t>
            </w:r>
          </w:p>
        </w:tc>
        <w:tc>
          <w:tcPr>
            <w:shd w:fill="E3F2FD" w:val="clear"/>
          </w:tcPr>
          <w:p>
            <w:r>
              <w:rPr>
                <w:sz w:val="18"/>
                <w:szCs w:val="18"/>
              </w:rPr>
              <w:t xml:space="preserve">Registro periódico de los parámetros del agua: temperatura, pH, oxígeno disuelto, amoniaco, turbidez. Alertas cuando salen del rango óptimo</w:t>
            </w:r>
          </w:p>
        </w:tc>
        <w:tc>
          <w:tcPr>
            <w:shd w:fill="E3F2FD" w:val="clear"/>
          </w:tcPr>
          <w:p>
            <w:r>
              <w:rPr>
                <w:color w:val="E65100"/>
                <w:sz w:val="18"/>
                <w:szCs w:val="18"/>
              </w:rPr>
              <w:t xml:space="preserve">Prevención de mortalidades masivas</w:t>
            </w:r>
          </w:p>
        </w:tc>
      </w:tr>
      <w:tr>
        <w:tc>
          <w:tcPr>
            <w:shd w:fill="FFFFFF" w:val="clear"/>
          </w:tcPr>
          <w:p>
            <w:r>
              <w:rPr>
                <w:b/>
                <w:bCs/>
                <w:color w:val="0D47A1"/>
                <w:sz w:val="18"/>
                <w:szCs w:val="18"/>
              </w:rPr>
              <w:t xml:space="preserve">Alimentación</w:t>
            </w:r>
          </w:p>
        </w:tc>
        <w:tc>
          <w:tcPr>
            <w:shd w:fill="FFFFFF" w:val="clear"/>
          </w:tcPr>
          <w:p>
            <w:r>
              <w:rPr>
                <w:sz w:val="18"/>
                <w:szCs w:val="18"/>
              </w:rPr>
              <w:t xml:space="preserve">Registro de cada suministro de alimento: tipo, cantidad, hora y estanque. Cálculo automático de la tasa de conversión alimenticia (FCR)</w:t>
            </w:r>
          </w:p>
        </w:tc>
        <w:tc>
          <w:tcPr>
            <w:shd w:fill="FFFFFF" w:val="clear"/>
          </w:tcPr>
          <w:p>
            <w:r>
              <w:rPr>
                <w:color w:val="E65100"/>
                <w:sz w:val="18"/>
                <w:szCs w:val="18"/>
              </w:rPr>
              <w:t xml:space="preserve">Optimización del gasto en alimentación</w:t>
            </w:r>
          </w:p>
        </w:tc>
      </w:tr>
      <w:tr>
        <w:tc>
          <w:tcPr>
            <w:shd w:fill="E3F2FD" w:val="clear"/>
          </w:tcPr>
          <w:p>
            <w:r>
              <w:rPr>
                <w:b/>
                <w:bCs/>
                <w:color w:val="0D47A1"/>
                <w:sz w:val="18"/>
                <w:szCs w:val="18"/>
              </w:rPr>
              <w:t xml:space="preserve">Muestreos y Biometría</w:t>
            </w:r>
          </w:p>
        </w:tc>
        <w:tc>
          <w:tcPr>
            <w:shd w:fill="E3F2FD" w:val="clear"/>
          </w:tcPr>
          <w:p>
            <w:r>
              <w:rPr>
                <w:sz w:val="18"/>
                <w:szCs w:val="18"/>
              </w:rPr>
              <w:t xml:space="preserve">Registro de los muestreos biométricos: peso promedio, talla y estado sanitario de la muestra. Proyecta la fecha y el peso de cosecha</w:t>
            </w:r>
          </w:p>
        </w:tc>
        <w:tc>
          <w:tcPr>
            <w:shd w:fill="E3F2FD" w:val="clear"/>
          </w:tcPr>
          <w:p>
            <w:r>
              <w:rPr>
                <w:color w:val="E65100"/>
                <w:sz w:val="18"/>
                <w:szCs w:val="18"/>
              </w:rPr>
              <w:t xml:space="preserve">Proyección exacta de la cosecha</w:t>
            </w:r>
          </w:p>
        </w:tc>
      </w:tr>
      <w:tr>
        <w:tc>
          <w:tcPr>
            <w:shd w:fill="FFFFFF" w:val="clear"/>
          </w:tcPr>
          <w:p>
            <w:r>
              <w:rPr>
                <w:b/>
                <w:bCs/>
                <w:color w:val="0D47A1"/>
                <w:sz w:val="18"/>
                <w:szCs w:val="18"/>
              </w:rPr>
              <w:t xml:space="preserve">Novedades y Muertes</w:t>
            </w:r>
          </w:p>
        </w:tc>
        <w:tc>
          <w:tcPr>
            <w:shd w:fill="FFFFFF" w:val="clear"/>
          </w:tcPr>
          <w:p>
            <w:r>
              <w:rPr>
                <w:sz w:val="18"/>
                <w:szCs w:val="18"/>
              </w:rPr>
              <w:t xml:space="preserve">Registro de mortalidades con causa probable, cantidad y ubicación en el estanque. Activa alertas de investigación</w:t>
            </w:r>
          </w:p>
        </w:tc>
        <w:tc>
          <w:tcPr>
            <w:shd w:fill="FFFFFF" w:val="clear"/>
          </w:tcPr>
          <w:p>
            <w:r>
              <w:rPr>
                <w:color w:val="E65100"/>
                <w:sz w:val="18"/>
                <w:szCs w:val="18"/>
              </w:rPr>
              <w:t xml:space="preserve">Control de pérdidas y detección de enfermedades</w:t>
            </w:r>
          </w:p>
        </w:tc>
      </w:tr>
      <w:tr>
        <w:tc>
          <w:tcPr>
            <w:shd w:fill="E3F2FD" w:val="clear"/>
          </w:tcPr>
          <w:p>
            <w:r>
              <w:rPr>
                <w:b/>
                <w:bCs/>
                <w:color w:val="0D47A1"/>
                <w:sz w:val="18"/>
                <w:szCs w:val="18"/>
              </w:rPr>
              <w:t xml:space="preserve">Registro de Cosechas</w:t>
            </w:r>
          </w:p>
        </w:tc>
        <w:tc>
          <w:tcPr>
            <w:shd w:fill="E3F2FD" w:val="clear"/>
          </w:tcPr>
          <w:p>
            <w:r>
              <w:rPr>
                <w:sz w:val="18"/>
                <w:szCs w:val="18"/>
              </w:rPr>
              <w:t xml:space="preserve">Documentación de la cosecha: fecha, estanque, especie, peso total, precio y comprador</w:t>
            </w:r>
          </w:p>
        </w:tc>
        <w:tc>
          <w:tcPr>
            <w:shd w:fill="E3F2FD" w:val="clear"/>
          </w:tcPr>
          <w:p>
            <w:r>
              <w:rPr>
                <w:color w:val="E65100"/>
                <w:sz w:val="18"/>
                <w:szCs w:val="18"/>
              </w:rPr>
              <w:t xml:space="preserve">Trazabilidad hasta el mercado</w:t>
            </w:r>
          </w:p>
        </w:tc>
      </w:tr>
      <w:tr>
        <w:tc>
          <w:tcPr>
            <w:shd w:fill="FFFFFF" w:val="clear"/>
          </w:tcPr>
          <w:p>
            <w:r>
              <w:rPr>
                <w:b/>
                <w:bCs/>
                <w:color w:val="0D47A1"/>
                <w:sz w:val="18"/>
                <w:szCs w:val="18"/>
              </w:rPr>
              <w:t xml:space="preserve">Planta de Alimentos (Molino)</w:t>
            </w:r>
          </w:p>
        </w:tc>
        <w:tc>
          <w:tcPr>
            <w:shd w:fill="FFFFFF" w:val="clear"/>
          </w:tcPr>
          <w:p>
            <w:r>
              <w:rPr>
                <w:sz w:val="18"/>
                <w:szCs w:val="18"/>
              </w:rPr>
              <w:t xml:space="preserve">Para empresas que producen su propio alimento: gestión del proceso de producción del concentrado con sus ingredientes y costos</w:t>
            </w:r>
          </w:p>
        </w:tc>
        <w:tc>
          <w:tcPr>
            <w:shd w:fill="FFFFFF" w:val="clear"/>
          </w:tcPr>
          <w:p>
            <w:r>
              <w:rPr>
                <w:color w:val="E65100"/>
                <w:sz w:val="18"/>
                <w:szCs w:val="18"/>
              </w:rPr>
              <w:t xml:space="preserve">Control de la cadena de valor completa</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Reducción de Mortalidad</w:t>
            </w:r>
          </w:p>
        </w:tc>
        <w:tc>
          <w:tcPr>
            <w:shd w:fill="C8E6C9" w:val="clear"/>
          </w:tcPr>
          <w:p>
            <w:r>
              <w:rPr>
                <w:sz w:val="18"/>
                <w:szCs w:val="18"/>
              </w:rPr>
              <w:t xml:space="preserve">El monitoreo continuo de la calidad del agua detecta problemas antes de que maten los peces</w:t>
            </w:r>
          </w:p>
        </w:tc>
        <w:tc>
          <w:tcPr>
            <w:shd w:fill="C8E6C9" w:val="clear"/>
          </w:tcPr>
          <w:p>
            <w:r>
              <w:rPr>
                <w:b/>
                <w:bCs/>
                <w:color w:val="2E7D32"/>
                <w:sz w:val="18"/>
                <w:szCs w:val="18"/>
              </w:rPr>
              <w:t xml:space="preserve">Reducción de mortalidad del 50-70%</w:t>
            </w:r>
          </w:p>
        </w:tc>
      </w:tr>
      <w:tr>
        <w:tc>
          <w:tcPr>
            <w:shd w:fill="FFFFFF" w:val="clear"/>
          </w:tcPr>
          <w:p>
            <w:r>
              <w:rPr>
                <w:b/>
                <w:bCs/>
                <w:sz w:val="18"/>
                <w:szCs w:val="18"/>
              </w:rPr>
              <w:t xml:space="preserve">Optimización del Alimento</w:t>
            </w:r>
          </w:p>
        </w:tc>
        <w:tc>
          <w:tcPr>
            <w:shd w:fill="FFFFFF" w:val="clear"/>
          </w:tcPr>
          <w:p>
            <w:r>
              <w:rPr>
                <w:sz w:val="18"/>
                <w:szCs w:val="18"/>
              </w:rPr>
              <w:t xml:space="preserve">La tasa de conversión alimenticia exacta permite ajustar las raciones y reducir el gasto</w:t>
            </w:r>
          </w:p>
        </w:tc>
        <w:tc>
          <w:tcPr>
            <w:shd w:fill="FFFFFF" w:val="clear"/>
          </w:tcPr>
          <w:p>
            <w:r>
              <w:rPr>
                <w:b/>
                <w:bCs/>
                <w:color w:val="2E7D32"/>
                <w:sz w:val="18"/>
                <w:szCs w:val="18"/>
              </w:rPr>
              <w:t xml:space="preserve">Ahorro en alimento del 15-25%</w:t>
            </w:r>
          </w:p>
        </w:tc>
      </w:tr>
      <w:tr>
        <w:tc>
          <w:tcPr>
            <w:shd w:fill="C8E6C9" w:val="clear"/>
          </w:tcPr>
          <w:p>
            <w:r>
              <w:rPr>
                <w:b/>
                <w:bCs/>
                <w:sz w:val="18"/>
                <w:szCs w:val="18"/>
              </w:rPr>
              <w:t xml:space="preserve">Trazabilidad Sanitaria</w:t>
            </w:r>
          </w:p>
        </w:tc>
        <w:tc>
          <w:tcPr>
            <w:shd w:fill="C8E6C9" w:val="clear"/>
          </w:tcPr>
          <w:p>
            <w:r>
              <w:rPr>
                <w:sz w:val="18"/>
                <w:szCs w:val="18"/>
              </w:rPr>
              <w:t xml:space="preserve">El historial de calidad del agua y tratamientos es requerido por supermercados y exportadores</w:t>
            </w:r>
          </w:p>
        </w:tc>
        <w:tc>
          <w:tcPr>
            <w:shd w:fill="C8E6C9" w:val="clear"/>
          </w:tcPr>
          <w:p>
            <w:r>
              <w:rPr>
                <w:b/>
                <w:bCs/>
                <w:color w:val="2E7D32"/>
                <w:sz w:val="18"/>
                <w:szCs w:val="18"/>
              </w:rPr>
              <w:t xml:space="preserve">Acceso a mercados premium acuícolas</w:t>
            </w:r>
          </w:p>
        </w:tc>
      </w:tr>
      <w:tr>
        <w:tc>
          <w:tcPr>
            <w:shd w:fill="FFFFFF" w:val="clear"/>
          </w:tcPr>
          <w:p>
            <w:r>
              <w:rPr>
                <w:b/>
                <w:bCs/>
                <w:sz w:val="18"/>
                <w:szCs w:val="18"/>
              </w:rPr>
              <w:t xml:space="preserve">Proyección Financiera</w:t>
            </w:r>
          </w:p>
        </w:tc>
        <w:tc>
          <w:tcPr>
            <w:shd w:fill="FFFFFF" w:val="clear"/>
          </w:tcPr>
          <w:p>
            <w:r>
              <w:rPr>
                <w:sz w:val="18"/>
                <w:szCs w:val="18"/>
              </w:rPr>
              <w:t xml:space="preserve">Sabe cuándo va a cosechar, cuánto va a pesar y cuánto va a ganar meses antes de la cosecha</w:t>
            </w:r>
          </w:p>
        </w:tc>
        <w:tc>
          <w:tcPr>
            <w:shd w:fill="FFFFFF" w:val="clear"/>
          </w:tcPr>
          <w:p>
            <w:r>
              <w:rPr>
                <w:b/>
                <w:bCs/>
                <w:color w:val="2E7D32"/>
                <w:sz w:val="18"/>
                <w:szCs w:val="18"/>
              </w:rPr>
              <w:t xml:space="preserve">Planificación financiera del negocio acuícola</w:t>
            </w:r>
          </w:p>
        </w:tc>
      </w:tr>
      <w:tr>
        <w:tc>
          <w:tcPr>
            <w:shd w:fill="C8E6C9" w:val="clear"/>
          </w:tcPr>
          <w:p>
            <w:r>
              <w:rPr>
                <w:b/>
                <w:bCs/>
                <w:sz w:val="18"/>
                <w:szCs w:val="18"/>
              </w:rPr>
              <w:t xml:space="preserve">Control de Inventario de Alevinos</w:t>
            </w:r>
          </w:p>
        </w:tc>
        <w:tc>
          <w:tcPr>
            <w:shd w:fill="C8E6C9" w:val="clear"/>
          </w:tcPr>
          <w:p>
            <w:r>
              <w:rPr>
                <w:sz w:val="18"/>
                <w:szCs w:val="18"/>
              </w:rPr>
              <w:t xml:space="preserve">Trazabilidad completa del proveedor de alevinos hasta la cosecha. Detecta proveedores de mala calidad</w:t>
            </w:r>
          </w:p>
        </w:tc>
        <w:tc>
          <w:tcPr>
            <w:shd w:fill="C8E6C9" w:val="clear"/>
          </w:tcPr>
          <w:p>
            <w:r>
              <w:rPr>
                <w:b/>
                <w:bCs/>
                <w:color w:val="2E7D32"/>
                <w:sz w:val="18"/>
                <w:szCs w:val="18"/>
              </w:rPr>
              <w:t xml:space="preserve">Selección de mejores proveedores</w:t>
            </w:r>
          </w:p>
        </w:tc>
      </w:tr>
    </w:tbl>
    <w:p>
      <w:r>
        <w:br w:type="page"/>
      </w:r>
    </w:p>
    <w:p>
      <w:pPr>
        <w:pStyle w:val="Heading1"/>
        <w:shd w:fill="1B4D2E" w:val="clear"/>
        <w:spacing w:after="200" w:before="400"/>
        <w:rPr>
          <w:b/>
          <w:bCs/>
          <w:color w:val="FFFFFF"/>
          <w:sz w:val="28"/>
          <w:szCs w:val="28"/>
        </w:rPr>
      </w:pPr>
      <w:r>
        <w:t xml:space="preserve">CAPÍTULO 13 — MÓDULO SATÉLITE Y GIS</w:t>
      </w:r>
    </w:p>
    <w:p>
      <w:pPr>
        <w:spacing w:after="80" w:before="80"/>
        <w:jc w:val="both"/>
      </w:pPr>
      <w:r>
        <w:rPr>
          <w:sz w:val="20"/>
          <w:szCs w:val="20"/>
        </w:rPr>
        <w:t xml:space="preserve">SAS Agrícolas integra tecnología satelital de última generación directamente en el sistema. Usando las imágenes gratuitas del programa espacial europeo Copernicus (satélites Sentinel-2), el sistema puede "ver" el estado de cada lote desde el espacio y generar alertas antes de que el agrónomo detecte el problema en campo.</w:t>
      </w:r>
    </w:p>
    <w:p>
      <w:pPr>
        <w:pBdr>
          <w:left w:val="single" w:color="0D47A1" w:sz="12"/>
        </w:pBdr>
        <w:shd w:fill="E3F2FD" w:val="clear"/>
        <w:spacing w:after="120" w:before="120"/>
        <w:ind w:left="288"/>
      </w:pPr>
      <w:r>
        <w:rPr>
          <w:color w:val="0D47A1"/>
          <w:sz w:val="20"/>
          <w:szCs w:val="20"/>
        </w:rPr>
        <w:t xml:space="preserve">ℹ️  Los satélites Sentinel-2 generan imágenes multiespectrales de toda Colombia cada 5 días. SAS Agrícolas procesa automáticamente esas imágenes para sus lotes registrados y genera alertas de salud del cultivo.</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Centro de Mando Satelital</w:t>
            </w:r>
          </w:p>
        </w:tc>
        <w:tc>
          <w:tcPr>
            <w:shd w:fill="E3F2FD" w:val="clear"/>
          </w:tcPr>
          <w:p>
            <w:r>
              <w:rPr>
                <w:sz w:val="18"/>
                <w:szCs w:val="18"/>
              </w:rPr>
              <w:t xml:space="preserve">Interfaz de mapa interactivo que muestra todos los lotes de la empresa con sus polígonos georreferenciados sobre imagen satelital. El usuario puede seleccionar la finca, el lote y el índice a visualizar</w:t>
            </w:r>
          </w:p>
        </w:tc>
        <w:tc>
          <w:tcPr>
            <w:shd w:fill="E3F2FD" w:val="clear"/>
          </w:tcPr>
          <w:p>
            <w:r>
              <w:rPr>
                <w:color w:val="E65100"/>
                <w:sz w:val="18"/>
                <w:szCs w:val="18"/>
              </w:rPr>
              <w:t xml:space="preserve">Vista aérea de la finca sin drones ni aviones</w:t>
            </w:r>
          </w:p>
        </w:tc>
      </w:tr>
      <w:tr>
        <w:tc>
          <w:tcPr>
            <w:shd w:fill="FFFFFF" w:val="clear"/>
          </w:tcPr>
          <w:p>
            <w:r>
              <w:rPr>
                <w:b/>
                <w:bCs/>
                <w:color w:val="0D47A1"/>
                <w:sz w:val="18"/>
                <w:szCs w:val="18"/>
              </w:rPr>
              <w:t xml:space="preserve">NDVI (Vigor Foliar)</w:t>
            </w:r>
          </w:p>
        </w:tc>
        <w:tc>
          <w:tcPr>
            <w:shd w:fill="FFFFFF" w:val="clear"/>
          </w:tcPr>
          <w:p>
            <w:r>
              <w:rPr>
                <w:sz w:val="18"/>
                <w:szCs w:val="18"/>
              </w:rPr>
              <w:t xml:space="preserve">Índice de Vegetación de Diferencia Normalizada. Verde intenso = cultivo sano. Amarillo/rojo = estrés. Detecta zonas de bajo rendimiento dentro del mismo lote</w:t>
            </w:r>
          </w:p>
        </w:tc>
        <w:tc>
          <w:tcPr>
            <w:shd w:fill="FFFFFF" w:val="clear"/>
          </w:tcPr>
          <w:p>
            <w:r>
              <w:rPr>
                <w:color w:val="E65100"/>
                <w:sz w:val="18"/>
                <w:szCs w:val="18"/>
              </w:rPr>
              <w:t xml:space="preserve">Identificación de problemas antes de que sean visibles</w:t>
            </w:r>
          </w:p>
        </w:tc>
      </w:tr>
      <w:tr>
        <w:tc>
          <w:tcPr>
            <w:shd w:fill="E3F2FD" w:val="clear"/>
          </w:tcPr>
          <w:p>
            <w:r>
              <w:rPr>
                <w:b/>
                <w:bCs/>
                <w:color w:val="0D47A1"/>
                <w:sz w:val="18"/>
                <w:szCs w:val="18"/>
              </w:rPr>
              <w:t xml:space="preserve">NDMI (Humedad del Dosel)</w:t>
            </w:r>
          </w:p>
        </w:tc>
        <w:tc>
          <w:tcPr>
            <w:shd w:fill="E3F2FD" w:val="clear"/>
          </w:tcPr>
          <w:p>
            <w:r>
              <w:rPr>
                <w:sz w:val="18"/>
                <w:szCs w:val="18"/>
              </w:rPr>
              <w:t xml:space="preserve">Índice de Humedad. Detecta zonas con déficit hídrico o exceso de agua. Permite optimizar el riego por sectores</w:t>
            </w:r>
          </w:p>
        </w:tc>
        <w:tc>
          <w:tcPr>
            <w:shd w:fill="E3F2FD" w:val="clear"/>
          </w:tcPr>
          <w:p>
            <w:r>
              <w:rPr>
                <w:color w:val="E65100"/>
                <w:sz w:val="18"/>
                <w:szCs w:val="18"/>
              </w:rPr>
              <w:t xml:space="preserve">Riego de precisión y ahorro de agua</w:t>
            </w:r>
          </w:p>
        </w:tc>
      </w:tr>
      <w:tr>
        <w:tc>
          <w:tcPr>
            <w:shd w:fill="FFFFFF" w:val="clear"/>
          </w:tcPr>
          <w:p>
            <w:r>
              <w:rPr>
                <w:b/>
                <w:bCs/>
                <w:color w:val="0D47A1"/>
                <w:sz w:val="18"/>
                <w:szCs w:val="18"/>
              </w:rPr>
              <w:t xml:space="preserve">RGB (Color Real)</w:t>
            </w:r>
          </w:p>
        </w:tc>
        <w:tc>
          <w:tcPr>
            <w:shd w:fill="FFFFFF" w:val="clear"/>
          </w:tcPr>
          <w:p>
            <w:r>
              <w:rPr>
                <w:sz w:val="18"/>
                <w:szCs w:val="18"/>
              </w:rPr>
              <w:t xml:space="preserve">Imagen del lote como se vería desde un avión. Permite detectar manchas, muerte de plantas, caminos, drenajes y cuerpos de agua</w:t>
            </w:r>
          </w:p>
        </w:tc>
        <w:tc>
          <w:tcPr>
            <w:shd w:fill="FFFFFF" w:val="clear"/>
          </w:tcPr>
          <w:p>
            <w:r>
              <w:rPr>
                <w:color w:val="E65100"/>
                <w:sz w:val="18"/>
                <w:szCs w:val="18"/>
              </w:rPr>
              <w:t xml:space="preserve">Reconocimiento visual del estado del campo</w:t>
            </w:r>
          </w:p>
        </w:tc>
      </w:tr>
      <w:tr>
        <w:tc>
          <w:tcPr>
            <w:shd w:fill="E3F2FD" w:val="clear"/>
          </w:tcPr>
          <w:p>
            <w:r>
              <w:rPr>
                <w:b/>
                <w:bCs/>
                <w:color w:val="0D47A1"/>
                <w:sz w:val="18"/>
                <w:szCs w:val="18"/>
              </w:rPr>
              <w:t xml:space="preserve">Mapa de Rentabilidad</w:t>
            </w:r>
          </w:p>
        </w:tc>
        <w:tc>
          <w:tcPr>
            <w:shd w:fill="E3F2FD" w:val="clear"/>
          </w:tcPr>
          <w:p>
            <w:r>
              <w:rPr>
                <w:sz w:val="18"/>
                <w:szCs w:val="18"/>
              </w:rPr>
              <w:t xml:space="preserve">Superpone el costo acumulado por lote (del módulo contable) sobre el mapa satelital. Identifica los lotes más y menos rentables con visualización de color</w:t>
            </w:r>
          </w:p>
        </w:tc>
        <w:tc>
          <w:tcPr>
            <w:shd w:fill="E3F2FD" w:val="clear"/>
          </w:tcPr>
          <w:p>
            <w:r>
              <w:rPr>
                <w:color w:val="E65100"/>
                <w:sz w:val="18"/>
                <w:szCs w:val="18"/>
              </w:rPr>
              <w:t xml:space="preserve">Decisiones de inversión por zona</w:t>
            </w:r>
          </w:p>
        </w:tc>
      </w:tr>
      <w:tr>
        <w:tc>
          <w:tcPr>
            <w:shd w:fill="FFFFFF" w:val="clear"/>
          </w:tcPr>
          <w:p>
            <w:r>
              <w:rPr>
                <w:b/>
                <w:bCs/>
                <w:color w:val="0D47A1"/>
                <w:sz w:val="18"/>
                <w:szCs w:val="18"/>
              </w:rPr>
              <w:t xml:space="preserve">Alertas IA</w:t>
            </w:r>
          </w:p>
        </w:tc>
        <w:tc>
          <w:tcPr>
            <w:shd w:fill="FFFFFF" w:val="clear"/>
          </w:tcPr>
          <w:p>
            <w:r>
              <w:rPr>
                <w:sz w:val="18"/>
                <w:szCs w:val="18"/>
              </w:rPr>
              <w:t xml:space="preserve">El sistema analiza la tendencia del NDVI en el tiempo y genera alertas cuando detecta caídas súbitas que pueden indicar plagas, enfermedades o estrés hídrico</w:t>
            </w:r>
          </w:p>
        </w:tc>
        <w:tc>
          <w:tcPr>
            <w:shd w:fill="FFFFFF" w:val="clear"/>
          </w:tcPr>
          <w:p>
            <w:r>
              <w:rPr>
                <w:color w:val="E65100"/>
                <w:sz w:val="18"/>
                <w:szCs w:val="18"/>
              </w:rPr>
              <w:t xml:space="preserve">Intervención oportuna = ahorro de cosecha</w:t>
            </w:r>
          </w:p>
        </w:tc>
      </w:tr>
      <w:tr>
        <w:tc>
          <w:tcPr>
            <w:shd w:fill="E3F2FD" w:val="clear"/>
          </w:tcPr>
          <w:p>
            <w:r>
              <w:rPr>
                <w:b/>
                <w:bCs/>
                <w:color w:val="0D47A1"/>
                <w:sz w:val="18"/>
                <w:szCs w:val="18"/>
              </w:rPr>
              <w:t xml:space="preserve">Despacho Automático</w:t>
            </w:r>
          </w:p>
        </w:tc>
        <w:tc>
          <w:tcPr>
            <w:shd w:fill="E3F2FD" w:val="clear"/>
          </w:tcPr>
          <w:p>
            <w:r>
              <w:rPr>
                <w:sz w:val="18"/>
                <w:szCs w:val="18"/>
              </w:rPr>
              <w:t xml:space="preserve">Desde la alerta satelital, el gerente puede generar con un clic una orden de labor en el campo para el lote afectado. El sistema notifica al supervisor inmediatamente</w:t>
            </w:r>
          </w:p>
        </w:tc>
        <w:tc>
          <w:tcPr>
            <w:shd w:fill="E3F2FD" w:val="clear"/>
          </w:tcPr>
          <w:p>
            <w:r>
              <w:rPr>
                <w:color w:val="E65100"/>
                <w:sz w:val="18"/>
                <w:szCs w:val="18"/>
              </w:rPr>
              <w:t xml:space="preserve">De la detección a la acción en segundos</w:t>
            </w:r>
          </w:p>
        </w:tc>
      </w:tr>
      <w:tr>
        <w:tc>
          <w:tcPr>
            <w:shd w:fill="FFFFFF" w:val="clear"/>
          </w:tcPr>
          <w:p>
            <w:r>
              <w:rPr>
                <w:b/>
                <w:bCs/>
                <w:color w:val="0D47A1"/>
                <w:sz w:val="18"/>
                <w:szCs w:val="18"/>
              </w:rPr>
              <w:t xml:space="preserve">GPS Tracker</w:t>
            </w:r>
          </w:p>
        </w:tc>
        <w:tc>
          <w:tcPr>
            <w:shd w:fill="FFFFFF" w:val="clear"/>
          </w:tcPr>
          <w:p>
            <w:r>
              <w:rPr>
                <w:sz w:val="18"/>
                <w:szCs w:val="18"/>
              </w:rPr>
              <w:t xml:space="preserve">Seguimiento en tiempo real de la ubicación de empleados (por la app móvil) y vehículos (por dispositivos GPS instalados). Geofencing automático</w:t>
            </w:r>
          </w:p>
        </w:tc>
        <w:tc>
          <w:tcPr>
            <w:shd w:fill="FFFFFF" w:val="clear"/>
          </w:tcPr>
          <w:p>
            <w:r>
              <w:rPr>
                <w:color w:val="E65100"/>
                <w:sz w:val="18"/>
                <w:szCs w:val="18"/>
              </w:rPr>
              <w:t xml:space="preserve">Supervisión remota total sin desplazamiento</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Detección Temprana de Plagas</w:t>
            </w:r>
          </w:p>
        </w:tc>
        <w:tc>
          <w:tcPr>
            <w:shd w:fill="C8E6C9" w:val="clear"/>
          </w:tcPr>
          <w:p>
            <w:r>
              <w:rPr>
                <w:sz w:val="18"/>
                <w:szCs w:val="18"/>
              </w:rPr>
              <w:t xml:space="preserve">Una caída del NDVI del 15% en una semana puede indicar un ataque de langosta o defoliador antes de que sea visible en campo</w:t>
            </w:r>
          </w:p>
        </w:tc>
        <w:tc>
          <w:tcPr>
            <w:shd w:fill="C8E6C9" w:val="clear"/>
          </w:tcPr>
          <w:p>
            <w:r>
              <w:rPr>
                <w:b/>
                <w:bCs/>
                <w:color w:val="2E7D32"/>
                <w:sz w:val="18"/>
                <w:szCs w:val="18"/>
              </w:rPr>
              <w:t xml:space="preserve">Ahorro del 30-60% de la cosecha afectada</w:t>
            </w:r>
          </w:p>
        </w:tc>
      </w:tr>
      <w:tr>
        <w:tc>
          <w:tcPr>
            <w:shd w:fill="FFFFFF" w:val="clear"/>
          </w:tcPr>
          <w:p>
            <w:r>
              <w:rPr>
                <w:b/>
                <w:bCs/>
                <w:sz w:val="18"/>
                <w:szCs w:val="18"/>
              </w:rPr>
              <w:t xml:space="preserve">Riego de Precisión</w:t>
            </w:r>
          </w:p>
        </w:tc>
        <w:tc>
          <w:tcPr>
            <w:shd w:fill="FFFFFF" w:val="clear"/>
          </w:tcPr>
          <w:p>
            <w:r>
              <w:rPr>
                <w:sz w:val="18"/>
                <w:szCs w:val="18"/>
              </w:rPr>
              <w:t xml:space="preserve">El mapa de humedad permite regar solo donde se necesita, no toda la finca</w:t>
            </w:r>
          </w:p>
        </w:tc>
        <w:tc>
          <w:tcPr>
            <w:shd w:fill="FFFFFF" w:val="clear"/>
          </w:tcPr>
          <w:p>
            <w:r>
              <w:rPr>
                <w:b/>
                <w:bCs/>
                <w:color w:val="2E7D32"/>
                <w:sz w:val="18"/>
                <w:szCs w:val="18"/>
              </w:rPr>
              <w:t xml:space="preserve">Ahorro del 25-40% en agua y energía de bombeo</w:t>
            </w:r>
          </w:p>
        </w:tc>
      </w:tr>
      <w:tr>
        <w:tc>
          <w:tcPr>
            <w:shd w:fill="C8E6C9" w:val="clear"/>
          </w:tcPr>
          <w:p>
            <w:r>
              <w:rPr>
                <w:b/>
                <w:bCs/>
                <w:sz w:val="18"/>
                <w:szCs w:val="18"/>
              </w:rPr>
              <w:t xml:space="preserve">Reducción de Visitas al Campo</w:t>
            </w:r>
          </w:p>
        </w:tc>
        <w:tc>
          <w:tcPr>
            <w:shd w:fill="C8E6C9" w:val="clear"/>
          </w:tcPr>
          <w:p>
            <w:r>
              <w:rPr>
                <w:sz w:val="18"/>
                <w:szCs w:val="18"/>
              </w:rPr>
              <w:t xml:space="preserve">El gerente puede monitorear 100 lotes desde su oficina sin desplazarse</w:t>
            </w:r>
          </w:p>
        </w:tc>
        <w:tc>
          <w:tcPr>
            <w:shd w:fill="C8E6C9" w:val="clear"/>
          </w:tcPr>
          <w:p>
            <w:r>
              <w:rPr>
                <w:b/>
                <w:bCs/>
                <w:color w:val="2E7D32"/>
                <w:sz w:val="18"/>
                <w:szCs w:val="18"/>
              </w:rPr>
              <w:t xml:space="preserve">Ahorro en tiempo y combustible de supervisión</w:t>
            </w:r>
          </w:p>
        </w:tc>
      </w:tr>
      <w:tr>
        <w:tc>
          <w:tcPr>
            <w:shd w:fill="FFFFFF" w:val="clear"/>
          </w:tcPr>
          <w:p>
            <w:r>
              <w:rPr>
                <w:b/>
                <w:bCs/>
                <w:sz w:val="18"/>
                <w:szCs w:val="18"/>
              </w:rPr>
              <w:t xml:space="preserve">Evidencia para Seguros</w:t>
            </w:r>
          </w:p>
        </w:tc>
        <w:tc>
          <w:tcPr>
            <w:shd w:fill="FFFFFF" w:val="clear"/>
          </w:tcPr>
          <w:p>
            <w:r>
              <w:rPr>
                <w:sz w:val="18"/>
                <w:szCs w:val="18"/>
              </w:rPr>
              <w:t xml:space="preserve">La imagen satelital fechada es evidencia irrefutable ante aseguradoras en caso de siniestro (helada, inundación, sequía)</w:t>
            </w:r>
          </w:p>
        </w:tc>
        <w:tc>
          <w:tcPr>
            <w:shd w:fill="FFFFFF" w:val="clear"/>
          </w:tcPr>
          <w:p>
            <w:r>
              <w:rPr>
                <w:b/>
                <w:bCs/>
                <w:color w:val="2E7D32"/>
                <w:sz w:val="18"/>
                <w:szCs w:val="18"/>
              </w:rPr>
              <w:t xml:space="preserve">Indemnización total por pérdidas aseguradas</w:t>
            </w:r>
          </w:p>
        </w:tc>
      </w:tr>
      <w:tr>
        <w:tc>
          <w:tcPr>
            <w:shd w:fill="C8E6C9" w:val="clear"/>
          </w:tcPr>
          <w:p>
            <w:r>
              <w:rPr>
                <w:b/>
                <w:bCs/>
                <w:sz w:val="18"/>
                <w:szCs w:val="18"/>
              </w:rPr>
              <w:t xml:space="preserve">Cumplimiento RSPO</w:t>
            </w:r>
          </w:p>
        </w:tc>
        <w:tc>
          <w:tcPr>
            <w:shd w:fill="C8E6C9" w:val="clear"/>
          </w:tcPr>
          <w:p>
            <w:r>
              <w:rPr>
                <w:sz w:val="18"/>
                <w:szCs w:val="18"/>
              </w:rPr>
              <w:t xml:space="preserve">La cartografía satelital de los lotes es uno de los requisitos de la certificación RSPO para palmicultores</w:t>
            </w:r>
          </w:p>
        </w:tc>
        <w:tc>
          <w:tcPr>
            <w:shd w:fill="C8E6C9" w:val="clear"/>
          </w:tcPr>
          <w:p>
            <w:r>
              <w:rPr>
                <w:b/>
                <w:bCs/>
                <w:color w:val="2E7D32"/>
                <w:sz w:val="18"/>
                <w:szCs w:val="18"/>
              </w:rPr>
              <w:t xml:space="preserve">Certificación RSPO habilitada</w:t>
            </w:r>
          </w:p>
        </w:tc>
      </w:tr>
    </w:tbl>
    <w:p>
      <w:r>
        <w:br w:type="page"/>
      </w:r>
    </w:p>
    <w:p>
      <w:pPr>
        <w:pStyle w:val="Heading1"/>
        <w:shd w:fill="1B4D2E" w:val="clear"/>
        <w:spacing w:after="200" w:before="400"/>
        <w:rPr>
          <w:b/>
          <w:bCs/>
          <w:color w:val="FFFFFF"/>
          <w:sz w:val="28"/>
          <w:szCs w:val="28"/>
        </w:rPr>
      </w:pPr>
      <w:r>
        <w:t xml:space="preserve">CAPÍTULO 14 — MÓDULO DE INTELIGENCIA ARTIFICIAL</w:t>
      </w:r>
    </w:p>
    <w:p>
      <w:pPr>
        <w:spacing w:after="80" w:before="80"/>
        <w:jc w:val="both"/>
      </w:pPr>
      <w:r>
        <w:rPr>
          <w:sz w:val="20"/>
          <w:szCs w:val="20"/>
        </w:rPr>
        <w:t xml:space="preserve">La Inteligencia Artificial en SAS Agrícolas no es un concepto futurista: es una herramienta práctica que analiza los datos del sistema para generar recomendaciones accionables al gerente y al equipo técnico.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Planificador de Tareas con IA</w:t>
            </w:r>
          </w:p>
        </w:tc>
        <w:tc>
          <w:tcPr>
            <w:shd w:fill="E3F2FD" w:val="clear"/>
          </w:tcPr>
          <w:p>
            <w:r>
              <w:rPr>
                <w:sz w:val="18"/>
                <w:szCs w:val="18"/>
              </w:rPr>
              <w:t xml:space="preserve">El sistema analiza el estado actual del cultivo (fenología, clima, historial de plagas, inventario disponible) y genera automáticamente un plan de labores recomendado para la semana siguiente</w:t>
            </w:r>
          </w:p>
        </w:tc>
        <w:tc>
          <w:tcPr>
            <w:shd w:fill="E3F2FD" w:val="clear"/>
          </w:tcPr>
          <w:p>
            <w:r>
              <w:rPr>
                <w:color w:val="E65100"/>
                <w:sz w:val="18"/>
                <w:szCs w:val="18"/>
              </w:rPr>
              <w:t xml:space="preserve">Plan de trabajo inteligente sin improvisación</w:t>
            </w:r>
          </w:p>
        </w:tc>
      </w:tr>
      <w:tr>
        <w:tc>
          <w:tcPr>
            <w:shd w:fill="FFFFFF" w:val="clear"/>
          </w:tcPr>
          <w:p>
            <w:r>
              <w:rPr>
                <w:b/>
                <w:bCs/>
                <w:color w:val="0D47A1"/>
                <w:sz w:val="18"/>
                <w:szCs w:val="18"/>
              </w:rPr>
              <w:t xml:space="preserve">Alertas Predictivas</w:t>
            </w:r>
          </w:p>
        </w:tc>
        <w:tc>
          <w:tcPr>
            <w:shd w:fill="FFFFFF" w:val="clear"/>
          </w:tcPr>
          <w:p>
            <w:r>
              <w:rPr>
                <w:sz w:val="18"/>
                <w:szCs w:val="18"/>
              </w:rPr>
              <w:t xml:space="preserve">Basadas en el análisis de series de tiempo de datos históricos (clima, NDVI, rendimientos), el sistema predice con días de anticipación eventos de riesgo: lluvias excesivas, sequías, brotes de plagas</w:t>
            </w:r>
          </w:p>
        </w:tc>
        <w:tc>
          <w:tcPr>
            <w:shd w:fill="FFFFFF" w:val="clear"/>
          </w:tcPr>
          <w:p>
            <w:r>
              <w:rPr>
                <w:color w:val="E65100"/>
                <w:sz w:val="18"/>
                <w:szCs w:val="18"/>
              </w:rPr>
              <w:t xml:space="preserve">Anticipación = protección de la cosecha</w:t>
            </w:r>
          </w:p>
        </w:tc>
      </w:tr>
      <w:tr>
        <w:tc>
          <w:tcPr>
            <w:shd w:fill="E3F2FD" w:val="clear"/>
          </w:tcPr>
          <w:p>
            <w:r>
              <w:rPr>
                <w:b/>
                <w:bCs/>
                <w:color w:val="0D47A1"/>
                <w:sz w:val="18"/>
                <w:szCs w:val="18"/>
              </w:rPr>
              <w:t xml:space="preserve">Análisis de Recetario</w:t>
            </w:r>
          </w:p>
        </w:tc>
        <w:tc>
          <w:tcPr>
            <w:shd w:fill="E3F2FD" w:val="clear"/>
          </w:tcPr>
          <w:p>
            <w:r>
              <w:rPr>
                <w:sz w:val="18"/>
                <w:szCs w:val="18"/>
              </w:rPr>
              <w:t xml:space="preserve">La IA combina los registros de aplicaciones previas con los resultados de cosecha para recomendar las mezclas más efectivas para cada situación específica de la empresa</w:t>
            </w:r>
          </w:p>
        </w:tc>
        <w:tc>
          <w:tcPr>
            <w:shd w:fill="E3F2FD" w:val="clear"/>
          </w:tcPr>
          <w:p>
            <w:r>
              <w:rPr>
                <w:color w:val="E65100"/>
                <w:sz w:val="18"/>
                <w:szCs w:val="18"/>
              </w:rPr>
              <w:t xml:space="preserve">Aprendizaje del historial de la propia empresa</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Decisiones Automatizadas</w:t>
            </w:r>
          </w:p>
        </w:tc>
        <w:tc>
          <w:tcPr>
            <w:shd w:fill="C8E6C9" w:val="clear"/>
          </w:tcPr>
          <w:p>
            <w:r>
              <w:rPr>
                <w:sz w:val="18"/>
                <w:szCs w:val="18"/>
              </w:rPr>
              <w:t xml:space="preserve">Las recomendaciones de la IA reducen la dependencia de asesores externos y la improvisación del equipo</w:t>
            </w:r>
          </w:p>
        </w:tc>
        <w:tc>
          <w:tcPr>
            <w:shd w:fill="C8E6C9" w:val="clear"/>
          </w:tcPr>
          <w:p>
            <w:r>
              <w:rPr>
                <w:b/>
                <w:bCs/>
                <w:color w:val="2E7D32"/>
                <w:sz w:val="18"/>
                <w:szCs w:val="18"/>
              </w:rPr>
              <w:t xml:space="preserve">Ahorro en asesoría técnica externa</w:t>
            </w:r>
          </w:p>
        </w:tc>
      </w:tr>
      <w:tr>
        <w:tc>
          <w:tcPr>
            <w:shd w:fill="FFFFFF" w:val="clear"/>
          </w:tcPr>
          <w:p>
            <w:r>
              <w:rPr>
                <w:b/>
                <w:bCs/>
                <w:sz w:val="18"/>
                <w:szCs w:val="18"/>
              </w:rPr>
              <w:t xml:space="preserve">Anticipación de Riesgos</w:t>
            </w:r>
          </w:p>
        </w:tc>
        <w:tc>
          <w:tcPr>
            <w:shd w:fill="FFFFFF" w:val="clear"/>
          </w:tcPr>
          <w:p>
            <w:r>
              <w:rPr>
                <w:sz w:val="18"/>
                <w:szCs w:val="18"/>
              </w:rPr>
              <w:t xml:space="preserve">Actuar antes de que el problema ocurra es siempre más barato que remediar</w:t>
            </w:r>
          </w:p>
        </w:tc>
        <w:tc>
          <w:tcPr>
            <w:shd w:fill="FFFFFF" w:val="clear"/>
          </w:tcPr>
          <w:p>
            <w:r>
              <w:rPr>
                <w:b/>
                <w:bCs/>
                <w:color w:val="2E7D32"/>
                <w:sz w:val="18"/>
                <w:szCs w:val="18"/>
              </w:rPr>
              <w:t xml:space="preserve">Protección del 20-40% de inversión en campo</w:t>
            </w:r>
          </w:p>
        </w:tc>
      </w:tr>
      <w:tr>
        <w:tc>
          <w:tcPr>
            <w:shd w:fill="C8E6C9" w:val="clear"/>
          </w:tcPr>
          <w:p>
            <w:r>
              <w:rPr>
                <w:b/>
                <w:bCs/>
                <w:sz w:val="18"/>
                <w:szCs w:val="18"/>
              </w:rPr>
              <w:t xml:space="preserve">Aprendizaje Continuo</w:t>
            </w:r>
          </w:p>
        </w:tc>
        <w:tc>
          <w:tcPr>
            <w:shd w:fill="C8E6C9" w:val="clear"/>
          </w:tcPr>
          <w:p>
            <w:r>
              <w:rPr>
                <w:sz w:val="18"/>
                <w:szCs w:val="18"/>
              </w:rPr>
              <w:t xml:space="preserve">La IA aprende de los datos de la empresa, mejorando sus recomendaciones con el tiempo</w:t>
            </w:r>
          </w:p>
        </w:tc>
        <w:tc>
          <w:tcPr>
            <w:shd w:fill="C8E6C9" w:val="clear"/>
          </w:tcPr>
          <w:p>
            <w:r>
              <w:rPr>
                <w:b/>
                <w:bCs/>
                <w:color w:val="2E7D32"/>
                <w:sz w:val="18"/>
                <w:szCs w:val="18"/>
              </w:rPr>
              <w:t xml:space="preserve">Sistema que mejora con el uso</w:t>
            </w:r>
          </w:p>
        </w:tc>
      </w:tr>
    </w:tbl>
    <w:p>
      <w:r>
        <w:br w:type="page"/>
      </w:r>
    </w:p>
    <w:p>
      <w:pPr>
        <w:pStyle w:val="Heading1"/>
        <w:shd w:fill="1B4D2E" w:val="clear"/>
        <w:spacing w:after="200" w:before="400"/>
        <w:rPr>
          <w:b/>
          <w:bCs/>
          <w:color w:val="FFFFFF"/>
          <w:sz w:val="28"/>
          <w:szCs w:val="28"/>
        </w:rPr>
      </w:pPr>
      <w:r>
        <w:t xml:space="preserve">CAPÍTULO 15 — ALCANCES E INTEGRACIÓN TOTAL DEL SISTEMA</w:t>
      </w:r>
    </w:p>
    <w:p>
      <w:pPr>
        <w:spacing w:after="160" w:before="340"/>
      </w:pPr>
      <w:r>
        <w:rPr>
          <w:b/>
          <w:bCs/>
          <w:color w:val="2E7D32"/>
          <w:sz w:val="26"/>
          <w:szCs w:val="26"/>
        </w:rPr>
        <w:t xml:space="preserve">15.1 La Cadena de Trazabilidad Completa</w:t>
      </w:r>
    </w:p>
    <w:p>
      <w:pPr>
        <w:spacing w:after="80" w:before="80"/>
        <w:jc w:val="both"/>
      </w:pPr>
      <w:r>
        <w:rPr>
          <w:sz w:val="20"/>
          <w:szCs w:val="20"/>
        </w:rPr>
        <w:t xml:space="preserve">Lo que diferencia a SAS Agrícolas de cualquier otra herramienta es que TODOS los módulos están integrados entre sí. Una acción en el campo genera automáticamente registros en inventario, nómina, contabilidad y trazabilidad. No hay isla de información.</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shd w:fill="C8E6C9" w:val="clear"/>
          </w:tcPr>
          <w:p>
            <w:r>
              <w:rPr>
                <w:b/>
                <w:bCs/>
                <w:color w:val="1B4D2E"/>
                <w:sz w:val="20"/>
                <w:szCs w:val="20"/>
              </w:rPr>
              <w:t xml:space="preserve">🌱 Semilla</w:t>
            </w:r>
          </w:p>
        </w:tc>
        <w:tc>
          <w:p>
            <w:r>
              <w:rPr>
                <w:sz w:val="20"/>
                <w:szCs w:val="20"/>
              </w:rPr>
              <w:t xml:space="preserve">➔</w:t>
            </w:r>
          </w:p>
        </w:tc>
        <w:tc>
          <w:tcPr>
            <w:shd w:fill="C8E6C9" w:val="clear"/>
          </w:tcPr>
          <w:p>
            <w:r>
              <w:rPr>
                <w:b/>
                <w:bCs/>
                <w:color w:val="2E7D32"/>
                <w:sz w:val="20"/>
                <w:szCs w:val="20"/>
              </w:rPr>
              <w:t xml:space="preserve">🌿 Siembra</w:t>
            </w:r>
          </w:p>
        </w:tc>
        <w:tc>
          <w:p>
            <w:r>
              <w:rPr>
                <w:sz w:val="20"/>
                <w:szCs w:val="20"/>
              </w:rPr>
              <w:t xml:space="preserve">➔</w:t>
            </w:r>
          </w:p>
        </w:tc>
        <w:tc>
          <w:tcPr>
            <w:shd w:fill="E3F2FD" w:val="clear"/>
          </w:tcPr>
          <w:p>
            <w:r>
              <w:rPr>
                <w:b/>
                <w:bCs/>
                <w:color w:val="0D47A1"/>
                <w:sz w:val="20"/>
                <w:szCs w:val="20"/>
              </w:rPr>
              <w:t xml:space="preserve">⚗️ Labores</w:t>
            </w:r>
          </w:p>
        </w:tc>
        <w:tc>
          <w:p>
            <w:r>
              <w:rPr>
                <w:sz w:val="20"/>
                <w:szCs w:val="20"/>
              </w:rPr>
              <w:t xml:space="preserve">➔</w:t>
            </w:r>
          </w:p>
        </w:tc>
        <w:tc>
          <w:tcPr>
            <w:shd w:fill="FFF9C4" w:val="clear"/>
          </w:tcPr>
          <w:p>
            <w:r>
              <w:rPr>
                <w:b/>
                <w:bCs/>
                <w:color w:val="E65100"/>
                <w:sz w:val="20"/>
                <w:szCs w:val="20"/>
              </w:rPr>
              <w:t xml:space="preserve">🌾 Cosecha</w:t>
            </w:r>
          </w:p>
        </w:tc>
        <w:tc>
          <w:p>
            <w:r>
              <w:rPr>
                <w:sz w:val="20"/>
                <w:szCs w:val="20"/>
              </w:rPr>
              <w:t xml:space="preserve">➔</w:t>
            </w:r>
          </w:p>
        </w:tc>
        <w:tc>
          <w:tcPr>
            <w:shd w:fill="C8E6C9" w:val="clear"/>
          </w:tcPr>
          <w:p>
            <w:r>
              <w:rPr>
                <w:b/>
                <w:bCs/>
                <w:color w:val="1B4D2E"/>
                <w:sz w:val="20"/>
                <w:szCs w:val="20"/>
              </w:rPr>
              <w:t xml:space="preserve">💰 Venta</w:t>
            </w:r>
          </w:p>
        </w:tc>
      </w:tr>
    </w:tbl>
    <w:p>
      <w:pPr>
        <w:spacing w:after="80" w:before="80"/>
      </w:pPr>
    </w:p>
    <w:p>
      <w:pPr>
        <w:spacing w:after="80" w:before="80"/>
        <w:jc w:val="both"/>
      </w:pPr>
      <w:r>
        <w:rPr>
          <w:sz w:val="20"/>
          <w:szCs w:val="20"/>
        </w:rPr>
        <w:t xml:space="preserve">En cada etapa de esta cadena, el sistema registra: QUIÉN lo hizo, QUÉ materiales usó, CUÁNTO costó y QUÉ resultado generó. Al final del ciclo, el gerente puede ver el costo exacto de producción del primer kilogramo cosechado y la rentabilidad real de cada lote.</w:t>
      </w:r>
    </w:p>
    <w:p>
      <w:pPr>
        <w:spacing w:after="80" w:before="80"/>
      </w:pPr>
    </w:p>
    <w:p>
      <w:pPr>
        <w:spacing w:after="160" w:before="340"/>
      </w:pPr>
      <w:r>
        <w:rPr>
          <w:b/>
          <w:bCs/>
          <w:color w:val="2E7D32"/>
          <w:sz w:val="26"/>
          <w:szCs w:val="26"/>
        </w:rPr>
        <w:t xml:space="preserve">15.2 Normas y Cumplimiento Regulatorio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ICA (Agroquímicos)</w:t>
            </w:r>
          </w:p>
        </w:tc>
        <w:tc>
          <w:tcPr>
            <w:shd w:fill="C8E6C9" w:val="clear"/>
          </w:tcPr>
          <w:p>
            <w:r>
              <w:rPr>
                <w:sz w:val="18"/>
                <w:szCs w:val="18"/>
              </w:rPr>
              <w:t xml:space="preserve">Solo permite el uso de productos con registro ICA vigente. Genera el libro de aplicaciones oficial</w:t>
            </w:r>
          </w:p>
        </w:tc>
        <w:tc>
          <w:tcPr>
            <w:shd w:fill="C8E6C9" w:val="clear"/>
          </w:tcPr>
          <w:p>
            <w:r>
              <w:rPr>
                <w:b/>
                <w:bCs/>
                <w:color w:val="2E7D32"/>
                <w:sz w:val="18"/>
                <w:szCs w:val="18"/>
              </w:rPr>
              <w:t xml:space="preserve">Cumplimiento Res. 001 ICA</w:t>
            </w:r>
          </w:p>
        </w:tc>
      </w:tr>
      <w:tr>
        <w:tc>
          <w:tcPr>
            <w:shd w:fill="FFFFFF" w:val="clear"/>
          </w:tcPr>
          <w:p>
            <w:r>
              <w:rPr>
                <w:b/>
                <w:bCs/>
                <w:sz w:val="18"/>
                <w:szCs w:val="18"/>
              </w:rPr>
              <w:t xml:space="preserve">DIAN (Tributario)</w:t>
            </w:r>
          </w:p>
        </w:tc>
        <w:tc>
          <w:tcPr>
            <w:shd w:fill="FFFFFF" w:val="clear"/>
          </w:tcPr>
          <w:p>
            <w:r>
              <w:rPr>
                <w:sz w:val="18"/>
                <w:szCs w:val="18"/>
              </w:rPr>
              <w:t xml:space="preserve">Genera nómina electrónica XML, notas crédito/débito y la información exógena</w:t>
            </w:r>
          </w:p>
        </w:tc>
        <w:tc>
          <w:tcPr>
            <w:shd w:fill="FFFFFF" w:val="clear"/>
          </w:tcPr>
          <w:p>
            <w:r>
              <w:rPr>
                <w:b/>
                <w:bCs/>
                <w:color w:val="2E7D32"/>
                <w:sz w:val="18"/>
                <w:szCs w:val="18"/>
              </w:rPr>
              <w:t xml:space="preserve">Cumplimiento obligatorio tributario</w:t>
            </w:r>
          </w:p>
        </w:tc>
      </w:tr>
      <w:tr>
        <w:tc>
          <w:tcPr>
            <w:shd w:fill="C8E6C9" w:val="clear"/>
          </w:tcPr>
          <w:p>
            <w:r>
              <w:rPr>
                <w:b/>
                <w:bCs/>
                <w:sz w:val="18"/>
                <w:szCs w:val="18"/>
              </w:rPr>
              <w:t xml:space="preserve">UGPP (Parafiscales)</w:t>
            </w:r>
          </w:p>
        </w:tc>
        <w:tc>
          <w:tcPr>
            <w:shd w:fill="C8E6C9" w:val="clear"/>
          </w:tcPr>
          <w:p>
            <w:r>
              <w:rPr>
                <w:sz w:val="18"/>
                <w:szCs w:val="18"/>
              </w:rPr>
              <w:t xml:space="preserve">La nómina formal con todos los parafiscales documentados protege ante auditorías</w:t>
            </w:r>
          </w:p>
        </w:tc>
        <w:tc>
          <w:tcPr>
            <w:shd w:fill="C8E6C9" w:val="clear"/>
          </w:tcPr>
          <w:p>
            <w:r>
              <w:rPr>
                <w:b/>
                <w:bCs/>
                <w:color w:val="2E7D32"/>
                <w:sz w:val="18"/>
                <w:szCs w:val="18"/>
              </w:rPr>
              <w:t xml:space="preserve">Evita sanciones de millones de pesos</w:t>
            </w:r>
          </w:p>
        </w:tc>
      </w:tr>
      <w:tr>
        <w:tc>
          <w:tcPr>
            <w:shd w:fill="FFFFFF" w:val="clear"/>
          </w:tcPr>
          <w:p>
            <w:r>
              <w:rPr>
                <w:b/>
                <w:bCs/>
                <w:sz w:val="18"/>
                <w:szCs w:val="18"/>
              </w:rPr>
              <w:t xml:space="preserve">RSPO (Palma)</w:t>
            </w:r>
          </w:p>
        </w:tc>
        <w:tc>
          <w:tcPr>
            <w:shd w:fill="FFFFFF" w:val="clear"/>
          </w:tcPr>
          <w:p>
            <w:r>
              <w:rPr>
                <w:sz w:val="18"/>
                <w:szCs w:val="18"/>
              </w:rPr>
              <w:t xml:space="preserve">Trazabilidad de lote a cosecha, polígonos GPS de los predios, registros de agroquímicos. Todo lo que exige RSPO</w:t>
            </w:r>
          </w:p>
        </w:tc>
        <w:tc>
          <w:tcPr>
            <w:shd w:fill="FFFFFF" w:val="clear"/>
          </w:tcPr>
          <w:p>
            <w:r>
              <w:rPr>
                <w:b/>
                <w:bCs/>
                <w:color w:val="2E7D32"/>
                <w:sz w:val="18"/>
                <w:szCs w:val="18"/>
              </w:rPr>
              <w:t xml:space="preserve">Certificación RSPO habilitada</w:t>
            </w:r>
          </w:p>
        </w:tc>
      </w:tr>
      <w:tr>
        <w:tc>
          <w:tcPr>
            <w:shd w:fill="C8E6C9" w:val="clear"/>
          </w:tcPr>
          <w:p>
            <w:r>
              <w:rPr>
                <w:b/>
                <w:bCs/>
                <w:sz w:val="18"/>
                <w:szCs w:val="18"/>
              </w:rPr>
              <w:t xml:space="preserve">GlobalG.A.P.</w:t>
            </w:r>
          </w:p>
        </w:tc>
        <w:tc>
          <w:tcPr>
            <w:shd w:fill="C8E6C9" w:val="clear"/>
          </w:tcPr>
          <w:p>
            <w:r>
              <w:rPr>
                <w:sz w:val="18"/>
                <w:szCs w:val="18"/>
              </w:rPr>
              <w:t xml:space="preserve">Trazabilidad, BPA, registros de aplicaciones, análisis de agua. Cumple los criterios del estándar</w:t>
            </w:r>
          </w:p>
        </w:tc>
        <w:tc>
          <w:tcPr>
            <w:shd w:fill="C8E6C9" w:val="clear"/>
          </w:tcPr>
          <w:p>
            <w:r>
              <w:rPr>
                <w:b/>
                <w:bCs/>
                <w:color w:val="2E7D32"/>
                <w:sz w:val="18"/>
                <w:szCs w:val="18"/>
              </w:rPr>
              <w:t xml:space="preserve">Acceso a supermercados y exportación</w:t>
            </w:r>
          </w:p>
        </w:tc>
      </w:tr>
      <w:tr>
        <w:tc>
          <w:tcPr>
            <w:shd w:fill="FFFFFF" w:val="clear"/>
          </w:tcPr>
          <w:p>
            <w:r>
              <w:rPr>
                <w:b/>
                <w:bCs/>
                <w:sz w:val="18"/>
                <w:szCs w:val="18"/>
              </w:rPr>
              <w:t xml:space="preserve">NIC 41 (NIIF)</w:t>
            </w:r>
          </w:p>
        </w:tc>
        <w:tc>
          <w:tcPr>
            <w:shd w:fill="FFFFFF" w:val="clear"/>
          </w:tcPr>
          <w:p>
            <w:r>
              <w:rPr>
                <w:sz w:val="18"/>
                <w:szCs w:val="18"/>
              </w:rPr>
              <w:t xml:space="preserve">Valorización automática de activos biológicos (cultivos en desarrollo) a valor razonable</w:t>
            </w:r>
          </w:p>
        </w:tc>
        <w:tc>
          <w:tcPr>
            <w:shd w:fill="FFFFFF" w:val="clear"/>
          </w:tcPr>
          <w:p>
            <w:r>
              <w:rPr>
                <w:b/>
                <w:bCs/>
                <w:color w:val="2E7D32"/>
                <w:sz w:val="18"/>
                <w:szCs w:val="18"/>
              </w:rPr>
              <w:t xml:space="preserve">Estados financieros NIIF correctos</w:t>
            </w:r>
          </w:p>
        </w:tc>
      </w:tr>
      <w:tr>
        <w:tc>
          <w:tcPr>
            <w:shd w:fill="C8E6C9" w:val="clear"/>
          </w:tcPr>
          <w:p>
            <w:r>
              <w:rPr>
                <w:b/>
                <w:bCs/>
                <w:sz w:val="18"/>
                <w:szCs w:val="18"/>
              </w:rPr>
              <w:t xml:space="preserve">Finagro (ICR)</w:t>
            </w:r>
          </w:p>
        </w:tc>
        <w:tc>
          <w:tcPr>
            <w:shd w:fill="C8E6C9" w:val="clear"/>
          </w:tcPr>
          <w:p>
            <w:r>
              <w:rPr>
                <w:sz w:val="18"/>
                <w:szCs w:val="18"/>
              </w:rPr>
              <w:t xml:space="preserve">Los presupuestos, registros de siembra y costos generados son el sustento técnico que exige Finagro para el ICR</w:t>
            </w:r>
          </w:p>
        </w:tc>
        <w:tc>
          <w:tcPr>
            <w:shd w:fill="C8E6C9" w:val="clear"/>
          </w:tcPr>
          <w:p>
            <w:r>
              <w:rPr>
                <w:b/>
                <w:bCs/>
                <w:color w:val="2E7D32"/>
                <w:sz w:val="18"/>
                <w:szCs w:val="18"/>
              </w:rPr>
              <w:t xml:space="preserve">Acceso a incentivos de capitalización rural</w:t>
            </w:r>
          </w:p>
        </w:tc>
      </w:tr>
    </w:tbl>
    <w:p>
      <w:r>
        <w:br w:type="page"/>
      </w:r>
    </w:p>
    <w:p>
      <w:pPr>
        <w:pStyle w:val="Heading1"/>
        <w:shd w:fill="1B4D2E" w:val="clear"/>
        <w:spacing w:after="200" w:before="400"/>
        <w:rPr>
          <w:b/>
          <w:bCs/>
          <w:color w:val="FFFFFF"/>
          <w:sz w:val="28"/>
          <w:szCs w:val="28"/>
        </w:rPr>
      </w:pPr>
      <w:r>
        <w:t xml:space="preserve">CAPÍTULO 16 — IMPACTO NACIONAL EN COLOMBIA</w:t>
      </w:r>
    </w:p>
    <w:p>
      <w:pPr>
        <w:spacing w:after="160" w:before="340"/>
      </w:pPr>
      <w:r>
        <w:rPr>
          <w:b/>
          <w:bCs/>
          <w:color w:val="2E7D32"/>
          <w:sz w:val="26"/>
          <w:szCs w:val="26"/>
        </w:rPr>
        <w:t xml:space="preserve">16.1 El Sector Agropecuario Colombiano: El Contexto</w:t>
      </w:r>
    </w:p>
    <w:p>
      <w:pPr>
        <w:spacing w:after="80" w:before="80"/>
        <w:jc w:val="both"/>
      </w:pPr>
      <w:r>
        <w:rPr>
          <w:sz w:val="20"/>
          <w:szCs w:val="20"/>
        </w:rPr>
        <w:t xml:space="preserve">Colombia es uno de los países con mayor potencial agropecuario del mundo: 12 pisos térmicos, mega-biodiversidad, acceso a dos océanos y una posición estratégica entre Norte y Sur América. Sin embargo, el sector enfrenta una paradoja: tiene potencial de primer orden pero infraestructura tecnológica de tercero. La mayoría de los 3,4 millones de productores agropecuarios del país registra su actividad en papel, cuadernos y hojas de cálculo básicas.</w:t>
      </w:r>
    </w:p>
    <w:p>
      <w:pPr>
        <w:spacing w:after="80" w:before="80"/>
        <w:jc w:val="both"/>
      </w:pPr>
      <w:r>
        <w:rPr>
          <w:sz w:val="20"/>
          <w:szCs w:val="20"/>
        </w:rPr>
        <w:t xml:space="preserve">SAS Agrícolas es la solución tecnológica que Colombia necesitaba: construida para la realidad del campo colombiano, cumpliendo sus normas, hablando su idioma y adaptada a sus condiciones.</w:t>
      </w:r>
    </w:p>
    <w:p>
      <w:pPr>
        <w:spacing w:after="80" w:before="80"/>
      </w:pPr>
    </w:p>
    <w:p>
      <w:pPr>
        <w:spacing w:after="160" w:before="340"/>
      </w:pPr>
      <w:r>
        <w:rPr>
          <w:b/>
          <w:bCs/>
          <w:color w:val="2E7D32"/>
          <w:sz w:val="26"/>
          <w:szCs w:val="26"/>
        </w:rPr>
        <w:t xml:space="preserve">16.2 Impacto por Sector Productivo</w:t>
      </w:r>
    </w:p>
    <w:p>
      <w:pPr>
        <w:spacing w:after="80" w:before="80"/>
      </w:pPr>
    </w:p>
    <w:p>
      <w:pPr>
        <w:pBdr>
          <w:bottom w:val="single" w:color="C8E6C9" w:sz="6"/>
        </w:pBdr>
        <w:spacing w:after="120" w:before="240"/>
      </w:pPr>
      <w:r>
        <w:rPr>
          <w:b/>
          <w:bCs/>
          <w:color w:val="0D47A1"/>
          <w:sz w:val="22"/>
          <w:szCs w:val="22"/>
        </w:rPr>
        <w:t xml:space="preserve">🌴 Sector Palmicultor</w:t>
      </w:r>
    </w:p>
    <w:p>
      <w:pPr>
        <w:spacing w:after="80" w:before="80"/>
        <w:jc w:val="both"/>
      </w:pPr>
      <w:r>
        <w:rPr>
          <w:sz w:val="20"/>
          <w:szCs w:val="20"/>
        </w:rPr>
        <w:t xml:space="preserve">Colombia es el cuarto productor mundial de aceite de palma con más de 400.000 hectáreas sembradas principalmente en los Llanos Orientales, el Magdalena Medio y la zona Norte. El sector enfrenta presión creciente de la certificación RSPO (Roundtable on Sustainable Palm Oil) exigida por compradores europeos y supermercados internacionales.</w:t>
      </w:r>
    </w:p>
    <w:p>
      <w:pPr>
        <w:spacing w:after="60" w:before="60"/>
        <w:ind w:left="576"/>
      </w:pPr>
      <w:r>
        <w:rPr>
          <w:color w:val="2E7D32"/>
          <w:sz w:val="20"/>
          <w:szCs w:val="20"/>
        </w:rPr>
        <w:t xml:space="preserve">▶ SAS Agrícolas habilita la certificación RSPO al proporcionar toda la trazabilidad exigida</w:t>
      </w:r>
    </w:p>
    <w:p>
      <w:pPr>
        <w:spacing w:after="60" w:before="60"/>
        <w:ind w:left="576"/>
      </w:pPr>
      <w:r>
        <w:rPr>
          <w:color w:val="2E7D32"/>
          <w:sz w:val="20"/>
          <w:szCs w:val="20"/>
        </w:rPr>
        <w:t xml:space="preserve">▶ El módulo satelital detecta el estrés hídrico y los ataques de pudrición del cogollo antes de que se propaguen</w:t>
      </w:r>
    </w:p>
    <w:p>
      <w:pPr>
        <w:spacing w:after="60" w:before="60"/>
        <w:ind w:left="576"/>
      </w:pPr>
      <w:r>
        <w:rPr>
          <w:color w:val="2E7D32"/>
          <w:sz w:val="20"/>
          <w:szCs w:val="20"/>
        </w:rPr>
        <w:t xml:space="preserve">▶ La trazabilidad de insumos cumple los requisitos de los compradores europeos sobre sostenibilidad</w:t>
      </w:r>
    </w:p>
    <w:p>
      <w:pPr>
        <w:spacing w:after="60" w:before="60"/>
        <w:ind w:left="576"/>
      </w:pPr>
      <w:r>
        <w:rPr>
          <w:color w:val="2E7D32"/>
          <w:sz w:val="20"/>
          <w:szCs w:val="20"/>
        </w:rPr>
        <w:t xml:space="preserve">▶ El control de nómina protege a las palmicultoras ante las auditorías laborales de ONG internacionales</w:t>
      </w:r>
    </w:p>
    <w:p>
      <w:pPr>
        <w:spacing w:after="80" w:before="80"/>
      </w:pPr>
    </w:p>
    <w:p>
      <w:pPr>
        <w:pBdr>
          <w:bottom w:val="single" w:color="C8E6C9" w:sz="6"/>
        </w:pBdr>
        <w:spacing w:after="120" w:before="240"/>
      </w:pPr>
      <w:r>
        <w:rPr>
          <w:b/>
          <w:bCs/>
          <w:color w:val="0D47A1"/>
          <w:sz w:val="22"/>
          <w:szCs w:val="22"/>
        </w:rPr>
        <w:t xml:space="preserve">☕ Sector Cafetero</w:t>
      </w:r>
    </w:p>
    <w:p>
      <w:pPr>
        <w:spacing w:after="80" w:before="80"/>
        <w:jc w:val="both"/>
      </w:pPr>
      <w:r>
        <w:rPr>
          <w:sz w:val="20"/>
          <w:szCs w:val="20"/>
        </w:rPr>
        <w:t xml:space="preserve">El café colombiano es la marca-país más reconocida del mundo. Con más de 880.000 hectáreas y 540.000 productores, el sector depende de la calidad y la diferenciación. Los cafés especiales y de origen requieren trazabilidad absoluta de la finca a la taza.</w:t>
      </w:r>
    </w:p>
    <w:p>
      <w:pPr>
        <w:spacing w:after="60" w:before="60"/>
        <w:ind w:left="576"/>
      </w:pPr>
      <w:r>
        <w:rPr>
          <w:color w:val="2E7D32"/>
          <w:sz w:val="20"/>
          <w:szCs w:val="20"/>
        </w:rPr>
        <w:t xml:space="preserve">▶ El módulo de siembras registra la variedad, la altitud, el lote y el proceso de beneficio de cada cosecha</w:t>
      </w:r>
    </w:p>
    <w:p>
      <w:pPr>
        <w:spacing w:after="60" w:before="60"/>
        <w:ind w:left="576"/>
      </w:pPr>
      <w:r>
        <w:rPr>
          <w:color w:val="2E7D32"/>
          <w:sz w:val="20"/>
          <w:szCs w:val="20"/>
        </w:rPr>
        <w:t xml:space="preserve">▶ La gestión fitosanitaria documenta el manejo de la roya, la broca y el manejo de agua, requisitos de las certificaciones Fairtrade y Rainforest Alliance</w:t>
      </w:r>
    </w:p>
    <w:p>
      <w:pPr>
        <w:spacing w:after="60" w:before="60"/>
        <w:ind w:left="576"/>
      </w:pPr>
      <w:r>
        <w:rPr>
          <w:color w:val="2E7D32"/>
          <w:sz w:val="20"/>
          <w:szCs w:val="20"/>
        </w:rPr>
        <w:t xml:space="preserve">▶ La integración con nómina permite demostrar condiciones laborales dignas, requisito de compradores europeos</w:t>
      </w:r>
    </w:p>
    <w:p>
      <w:pPr>
        <w:spacing w:after="80" w:before="80"/>
      </w:pPr>
    </w:p>
    <w:p>
      <w:pPr>
        <w:pBdr>
          <w:bottom w:val="single" w:color="C8E6C9" w:sz="6"/>
        </w:pBdr>
        <w:spacing w:after="120" w:before="240"/>
      </w:pPr>
      <w:r>
        <w:rPr>
          <w:b/>
          <w:bCs/>
          <w:color w:val="0D47A1"/>
          <w:sz w:val="22"/>
          <w:szCs w:val="22"/>
        </w:rPr>
        <w:t xml:space="preserve">🌽 Cultivos Transitorios (Maíz, Arroz, Soya, Hortalizas)</w:t>
      </w:r>
    </w:p>
    <w:p>
      <w:pPr>
        <w:spacing w:after="80" w:before="80"/>
        <w:jc w:val="both"/>
      </w:pPr>
      <w:r>
        <w:rPr>
          <w:sz w:val="20"/>
          <w:szCs w:val="20"/>
        </w:rPr>
        <w:t xml:space="preserve">Los cultivos anuales de los llanos, la Costa Atlántica y el Valle del Cauca necesitan máxima eficiencia por ciclo. El margen es estrecho y los costos deben controlarse al centavo.</w:t>
      </w:r>
    </w:p>
    <w:p>
      <w:pPr>
        <w:spacing w:after="60" w:before="60"/>
        <w:ind w:left="576"/>
      </w:pPr>
      <w:r>
        <w:rPr>
          <w:color w:val="2E7D32"/>
          <w:sz w:val="20"/>
          <w:szCs w:val="20"/>
        </w:rPr>
        <w:t xml:space="preserve">▶ El calendario agrícola optimizado por la IA maximiza los rendimientos por hectárea</w:t>
      </w:r>
    </w:p>
    <w:p>
      <w:pPr>
        <w:spacing w:after="60" w:before="60"/>
        <w:ind w:left="576"/>
      </w:pPr>
      <w:r>
        <w:rPr>
          <w:color w:val="2E7D32"/>
          <w:sz w:val="20"/>
          <w:szCs w:val="20"/>
        </w:rPr>
        <w:t xml:space="preserve">▶ La vinculación directa entre compra de insumos y costo por lote elimina la opacidad financiera</w:t>
      </w:r>
    </w:p>
    <w:p>
      <w:pPr>
        <w:spacing w:after="60" w:before="60"/>
        <w:ind w:left="576"/>
      </w:pPr>
      <w:r>
        <w:rPr>
          <w:color w:val="2E7D32"/>
          <w:sz w:val="20"/>
          <w:szCs w:val="20"/>
        </w:rPr>
        <w:t xml:space="preserve">▶ El módulo de compras agrupa adquisiciones para negociar mejores precios con distribuidores</w:t>
      </w:r>
    </w:p>
    <w:p>
      <w:pPr>
        <w:spacing w:after="80" w:before="80"/>
      </w:pPr>
    </w:p>
    <w:p>
      <w:pPr>
        <w:pBdr>
          <w:bottom w:val="single" w:color="C8E6C9" w:sz="6"/>
        </w:pBdr>
        <w:spacing w:after="120" w:before="240"/>
      </w:pPr>
      <w:r>
        <w:rPr>
          <w:b/>
          <w:bCs/>
          <w:color w:val="0D47A1"/>
          <w:sz w:val="22"/>
          <w:szCs w:val="22"/>
        </w:rPr>
        <w:t xml:space="preserve">🐄 Sector Ganadero</w:t>
      </w:r>
    </w:p>
    <w:p>
      <w:pPr>
        <w:spacing w:after="80" w:before="80"/>
        <w:jc w:val="both"/>
      </w:pPr>
      <w:r>
        <w:rPr>
          <w:sz w:val="20"/>
          <w:szCs w:val="20"/>
        </w:rPr>
        <w:t xml:space="preserve">Colombia tiene el cuarto hato ganadero de América Latina con 28 millones de cabezas. Sin embargo, la productividad por animal es una de las más bajas de la región por la informalidad en el manejo.</w:t>
      </w:r>
    </w:p>
    <w:p>
      <w:pPr>
        <w:spacing w:after="60" w:before="60"/>
        <w:ind w:left="576"/>
      </w:pPr>
      <w:r>
        <w:rPr>
          <w:color w:val="2E7D32"/>
          <w:sz w:val="20"/>
          <w:szCs w:val="20"/>
        </w:rPr>
        <w:t xml:space="preserve">▶ El historial individual de cada animal permite seleccionar los más productivos y desechar los ineficientes</w:t>
      </w:r>
    </w:p>
    <w:p>
      <w:pPr>
        <w:spacing w:after="60" w:before="60"/>
        <w:ind w:left="576"/>
      </w:pPr>
      <w:r>
        <w:rPr>
          <w:color w:val="2E7D32"/>
          <w:sz w:val="20"/>
          <w:szCs w:val="20"/>
        </w:rPr>
        <w:t xml:space="preserve">▶ El programa sanitario documentado es el pasaporte para vender a frigoríficos de exportación (Carnes El Moderno, Friogán, Minerva)</w:t>
      </w:r>
    </w:p>
    <w:p>
      <w:pPr>
        <w:spacing w:after="60" w:before="60"/>
        <w:ind w:left="576"/>
      </w:pPr>
      <w:r>
        <w:rPr>
          <w:color w:val="2E7D32"/>
          <w:sz w:val="20"/>
          <w:szCs w:val="20"/>
        </w:rPr>
        <w:t xml:space="preserve">▶ El monitoreo de potreros por satélite optimiza la rotación y evita la sobreutilización de praderas</w:t>
      </w:r>
    </w:p>
    <w:p>
      <w:pPr>
        <w:spacing w:after="80" w:before="80"/>
      </w:pPr>
    </w:p>
    <w:p>
      <w:pPr>
        <w:pBdr>
          <w:bottom w:val="single" w:color="C8E6C9" w:sz="6"/>
        </w:pBdr>
        <w:spacing w:after="120" w:before="240"/>
      </w:pPr>
      <w:r>
        <w:rPr>
          <w:b/>
          <w:bCs/>
          <w:color w:val="0D47A1"/>
          <w:sz w:val="22"/>
          <w:szCs w:val="22"/>
        </w:rPr>
        <w:t xml:space="preserve">🐟 Sector Acuícola</w:t>
      </w:r>
    </w:p>
    <w:p>
      <w:pPr>
        <w:spacing w:after="80" w:before="80"/>
        <w:jc w:val="both"/>
      </w:pPr>
      <w:r>
        <w:rPr>
          <w:sz w:val="20"/>
          <w:szCs w:val="20"/>
        </w:rPr>
        <w:t xml:space="preserve">La acuicultura colombiana produce más de 120.000 toneladas anuales y tiene un potencial enorme en los Llanos y el Pacífico. La tilapia del Huila ya se exporta a Estados Unidos, pero exige trazabilidad total del proceso.</w:t>
      </w:r>
    </w:p>
    <w:p>
      <w:pPr>
        <w:spacing w:after="60" w:before="60"/>
        <w:ind w:left="576"/>
      </w:pPr>
      <w:r>
        <w:rPr>
          <w:color w:val="2E7D32"/>
          <w:sz w:val="20"/>
          <w:szCs w:val="20"/>
        </w:rPr>
        <w:t xml:space="preserve">▶ La trazabilidad de alevinos, alimento y parámetros de agua cumple los requisitos de la FDA para exportación</w:t>
      </w:r>
    </w:p>
    <w:p>
      <w:pPr>
        <w:spacing w:after="60" w:before="60"/>
        <w:ind w:left="576"/>
      </w:pPr>
      <w:r>
        <w:rPr>
          <w:color w:val="2E7D32"/>
          <w:sz w:val="20"/>
          <w:szCs w:val="20"/>
        </w:rPr>
        <w:t xml:space="preserve">▶ El control de la tasa de conversión alimenticia (FCR) es la herramienta más poderosa para aumentar la rentabilidad</w:t>
      </w:r>
    </w:p>
    <w:p>
      <w:pPr>
        <w:spacing w:after="60" w:before="60"/>
        <w:ind w:left="576"/>
      </w:pPr>
      <w:r>
        <w:rPr>
          <w:color w:val="2E7D32"/>
          <w:sz w:val="20"/>
          <w:szCs w:val="20"/>
        </w:rPr>
        <w:t xml:space="preserve">▶ Las alertas de calidad del agua previenen las mortalidades masivas que pueden hundir un negocio acuícola</w:t>
      </w:r>
    </w:p>
    <w:p>
      <w:pPr>
        <w:spacing w:after="80" w:before="80"/>
      </w:pPr>
    </w:p>
    <w:p>
      <w:pPr>
        <w:spacing w:after="160" w:before="340"/>
      </w:pPr>
      <w:r>
        <w:rPr>
          <w:b/>
          <w:bCs/>
          <w:color w:val="2E7D32"/>
          <w:sz w:val="26"/>
          <w:szCs w:val="26"/>
        </w:rPr>
        <w:t xml:space="preserve">16.3 Impacto Macroeconómico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4D2E" w:val="clear"/>
          </w:tcPr>
          <w:p>
            <w:r>
              <w:rPr>
                <w:b/>
                <w:bCs/>
                <w:color w:val="FFFFFF"/>
                <w:sz w:val="20"/>
                <w:szCs w:val="20"/>
              </w:rPr>
              <w:t xml:space="preserve">Área de Beneficio</w:t>
            </w:r>
          </w:p>
        </w:tc>
        <w:tc>
          <w:tcPr>
            <w:tcW w:type="pct" w:w="45%"/>
            <w:shd w:fill="1B4D2E" w:val="clear"/>
          </w:tcPr>
          <w:p>
            <w:r>
              <w:rPr>
                <w:b/>
                <w:bCs/>
                <w:color w:val="FFFFFF"/>
                <w:sz w:val="20"/>
                <w:szCs w:val="20"/>
              </w:rPr>
              <w:t xml:space="preserve">Descripción del Beneficio</w:t>
            </w:r>
          </w:p>
        </w:tc>
        <w:tc>
          <w:tcPr>
            <w:tcW w:type="pct" w:w="20%"/>
            <w:shd w:fill="1B4D2E" w:val="clear"/>
          </w:tcPr>
          <w:p>
            <w:r>
              <w:rPr>
                <w:b/>
                <w:bCs/>
                <w:color w:val="FFFFFF"/>
                <w:sz w:val="20"/>
                <w:szCs w:val="20"/>
              </w:rPr>
              <w:t xml:space="preserve">Impacto Estimado</w:t>
            </w:r>
          </w:p>
        </w:tc>
      </w:tr>
      <w:tr>
        <w:tc>
          <w:tcPr>
            <w:shd w:fill="C8E6C9" w:val="clear"/>
          </w:tcPr>
          <w:p>
            <w:r>
              <w:rPr>
                <w:b/>
                <w:bCs/>
                <w:sz w:val="18"/>
                <w:szCs w:val="18"/>
              </w:rPr>
              <w:t xml:space="preserve">PIB Agropecuario</w:t>
            </w:r>
          </w:p>
        </w:tc>
        <w:tc>
          <w:tcPr>
            <w:shd w:fill="C8E6C9" w:val="clear"/>
          </w:tcPr>
          <w:p>
            <w:r>
              <w:rPr>
                <w:sz w:val="18"/>
                <w:szCs w:val="18"/>
              </w:rPr>
              <w:t xml:space="preserve">Al aumentar la productividad y reducir pérdidas, el sistema contribuye al crecimiento del sector que representa el 7% del PIB colombiano</w:t>
            </w:r>
          </w:p>
        </w:tc>
        <w:tc>
          <w:tcPr>
            <w:shd w:fill="C8E6C9" w:val="clear"/>
          </w:tcPr>
          <w:p>
            <w:r>
              <w:rPr>
                <w:b/>
                <w:bCs/>
                <w:color w:val="2E7D32"/>
                <w:sz w:val="18"/>
                <w:szCs w:val="18"/>
              </w:rPr>
              <w:t xml:space="preserve">Mayor contribución al PIB agrícola</w:t>
            </w:r>
          </w:p>
        </w:tc>
      </w:tr>
      <w:tr>
        <w:tc>
          <w:tcPr>
            <w:shd w:fill="FFFFFF" w:val="clear"/>
          </w:tcPr>
          <w:p>
            <w:r>
              <w:rPr>
                <w:b/>
                <w:bCs/>
                <w:sz w:val="18"/>
                <w:szCs w:val="18"/>
              </w:rPr>
              <w:t xml:space="preserve">Exportaciones</w:t>
            </w:r>
          </w:p>
        </w:tc>
        <w:tc>
          <w:tcPr>
            <w:shd w:fill="FFFFFF" w:val="clear"/>
          </w:tcPr>
          <w:p>
            <w:r>
              <w:rPr>
                <w:sz w:val="18"/>
                <w:szCs w:val="18"/>
              </w:rPr>
              <w:t xml:space="preserve">La trazabilidad habilitada por SAS permite acceder a mercados de exportación premium en Europa y Norteamérica</w:t>
            </w:r>
          </w:p>
        </w:tc>
        <w:tc>
          <w:tcPr>
            <w:shd w:fill="FFFFFF" w:val="clear"/>
          </w:tcPr>
          <w:p>
            <w:r>
              <w:rPr>
                <w:b/>
                <w:bCs/>
                <w:color w:val="2E7D32"/>
                <w:sz w:val="18"/>
                <w:szCs w:val="18"/>
              </w:rPr>
              <w:t xml:space="preserve">Divisas adicionales para el país</w:t>
            </w:r>
          </w:p>
        </w:tc>
      </w:tr>
      <w:tr>
        <w:tc>
          <w:tcPr>
            <w:shd w:fill="C8E6C9" w:val="clear"/>
          </w:tcPr>
          <w:p>
            <w:r>
              <w:rPr>
                <w:b/>
                <w:bCs/>
                <w:sz w:val="18"/>
                <w:szCs w:val="18"/>
              </w:rPr>
              <w:t xml:space="preserve">Empleo Rural Formal</w:t>
            </w:r>
          </w:p>
        </w:tc>
        <w:tc>
          <w:tcPr>
            <w:shd w:fill="C8E6C9" w:val="clear"/>
          </w:tcPr>
          <w:p>
            <w:r>
              <w:rPr>
                <w:sz w:val="18"/>
                <w:szCs w:val="18"/>
              </w:rPr>
              <w:t xml:space="preserve">La gestión de nómina formal aumenta la cobertura de seguridad social en el campo, uno de los problemas más graves del sector rural colombiano</w:t>
            </w:r>
          </w:p>
        </w:tc>
        <w:tc>
          <w:tcPr>
            <w:shd w:fill="C8E6C9" w:val="clear"/>
          </w:tcPr>
          <w:p>
            <w:r>
              <w:rPr>
                <w:b/>
                <w:bCs/>
                <w:color w:val="2E7D32"/>
                <w:sz w:val="18"/>
                <w:szCs w:val="18"/>
              </w:rPr>
              <w:t xml:space="preserve">Más trabajadores rurales con seguridad social</w:t>
            </w:r>
          </w:p>
        </w:tc>
      </w:tr>
      <w:tr>
        <w:tc>
          <w:tcPr>
            <w:shd w:fill="FFFFFF" w:val="clear"/>
          </w:tcPr>
          <w:p>
            <w:r>
              <w:rPr>
                <w:b/>
                <w:bCs/>
                <w:sz w:val="18"/>
                <w:szCs w:val="18"/>
              </w:rPr>
              <w:t xml:space="preserve">Crédito Agropecuario</w:t>
            </w:r>
          </w:p>
        </w:tc>
        <w:tc>
          <w:tcPr>
            <w:shd w:fill="FFFFFF" w:val="clear"/>
          </w:tcPr>
          <w:p>
            <w:r>
              <w:rPr>
                <w:sz w:val="18"/>
                <w:szCs w:val="18"/>
              </w:rPr>
              <w:t xml:space="preserve">Con estados financieros auditables y registros técnicos, los productores acceden más fácilmente al crédito de Finagro y la banca privada</w:t>
            </w:r>
          </w:p>
        </w:tc>
        <w:tc>
          <w:tcPr>
            <w:shd w:fill="FFFFFF" w:val="clear"/>
          </w:tcPr>
          <w:p>
            <w:r>
              <w:rPr>
                <w:b/>
                <w:bCs/>
                <w:color w:val="2E7D32"/>
                <w:sz w:val="18"/>
                <w:szCs w:val="18"/>
              </w:rPr>
              <w:t xml:space="preserve">Mayor inversión en el campo</w:t>
            </w:r>
          </w:p>
        </w:tc>
      </w:tr>
      <w:tr>
        <w:tc>
          <w:tcPr>
            <w:shd w:fill="C8E6C9" w:val="clear"/>
          </w:tcPr>
          <w:p>
            <w:r>
              <w:rPr>
                <w:b/>
                <w:bCs/>
                <w:sz w:val="18"/>
                <w:szCs w:val="18"/>
              </w:rPr>
              <w:t xml:space="preserve">Soberanía Alimentaria</w:t>
            </w:r>
          </w:p>
        </w:tc>
        <w:tc>
          <w:tcPr>
            <w:shd w:fill="C8E6C9" w:val="clear"/>
          </w:tcPr>
          <w:p>
            <w:r>
              <w:rPr>
                <w:sz w:val="18"/>
                <w:szCs w:val="18"/>
              </w:rPr>
              <w:t xml:space="preserve">La eficiencia productiva mejora la disponibilidad y reduce el costo de los alimentos para los colombianos</w:t>
            </w:r>
          </w:p>
        </w:tc>
        <w:tc>
          <w:tcPr>
            <w:shd w:fill="C8E6C9" w:val="clear"/>
          </w:tcPr>
          <w:p>
            <w:r>
              <w:rPr>
                <w:b/>
                <w:bCs/>
                <w:color w:val="2E7D32"/>
                <w:sz w:val="18"/>
                <w:szCs w:val="18"/>
              </w:rPr>
              <w:t xml:space="preserve">Seguridad alimentaria nacional fortalecida</w:t>
            </w:r>
          </w:p>
        </w:tc>
      </w:tr>
    </w:tbl>
    <w:p>
      <w:r>
        <w:br w:type="page"/>
      </w:r>
    </w:p>
    <w:p>
      <w:pPr>
        <w:pStyle w:val="Heading1"/>
        <w:shd w:fill="1B4D2E" w:val="clear"/>
        <w:spacing w:after="200" w:before="400"/>
        <w:rPr>
          <w:b/>
          <w:bCs/>
          <w:color w:val="FFFFFF"/>
          <w:sz w:val="28"/>
          <w:szCs w:val="28"/>
        </w:rPr>
      </w:pPr>
      <w:r>
        <w:t xml:space="preserve">CAPÍTULO 17 — CASOS DE USO Y RETORNO DE LA INVERSIÓN</w:t>
      </w:r>
    </w:p>
    <w:p>
      <w:pPr>
        <w:spacing w:after="160" w:before="340"/>
      </w:pPr>
      <w:r>
        <w:rPr>
          <w:b/>
          <w:bCs/>
          <w:color w:val="2E7D32"/>
          <w:sz w:val="26"/>
          <w:szCs w:val="26"/>
        </w:rPr>
        <w:t xml:space="preserve">17.1 Caso: Palmicultora Mediana (2.000 Ha)</w:t>
      </w:r>
    </w:p>
    <w:p>
      <w:pPr>
        <w:spacing w:after="80" w:before="80"/>
        <w:jc w:val="both"/>
      </w:pPr>
      <w:r>
        <w:rPr>
          <w:sz w:val="20"/>
          <w:szCs w:val="20"/>
        </w:rPr>
        <w:t xml:space="preserve">Una empresa palmicultora típica de los Llanos con 2.000 Ha en producción, 150 trabajadores y 3 fincas enfrenta estos problemas comunes sin un sistema integrado:</w:t>
      </w:r>
    </w:p>
    <w:p>
      <w:pPr>
        <w:spacing w:after="60" w:before="60"/>
        <w:ind w:left="576"/>
      </w:pPr>
      <w:r>
        <w:rPr>
          <w:color w:val="2E7D32"/>
          <w:sz w:val="20"/>
          <w:szCs w:val="20"/>
        </w:rPr>
        <w:t xml:space="preserve">▶ No puede demostrar la trazabilidad que exige el comprador europeo para renovar el contrato (pérdida potencial: $800 millones/año)</w:t>
      </w:r>
    </w:p>
    <w:p>
      <w:pPr>
        <w:spacing w:after="60" w:before="60"/>
        <w:ind w:left="576"/>
      </w:pPr>
      <w:r>
        <w:rPr>
          <w:color w:val="2E7D32"/>
          <w:sz w:val="20"/>
          <w:szCs w:val="20"/>
        </w:rPr>
        <w:t xml:space="preserve">▶ El robo y desperdicio de agroquímicos no detectado supera el 15% del presupuesto de insumos ($45 millones/año)</w:t>
      </w:r>
    </w:p>
    <w:p>
      <w:pPr>
        <w:spacing w:after="60" w:before="60"/>
        <w:ind w:left="576"/>
      </w:pPr>
      <w:r>
        <w:rPr>
          <w:color w:val="2E7D32"/>
          <w:sz w:val="20"/>
          <w:szCs w:val="20"/>
        </w:rPr>
        <w:t xml:space="preserve">▶ La nómina se liquida en 5 días y tiene errores frecuentes que generan demandas laborales ($30 millones en resolución de conflictos/año)</w:t>
      </w:r>
    </w:p>
    <w:p>
      <w:pPr>
        <w:spacing w:after="60" w:before="60"/>
        <w:ind w:left="576"/>
      </w:pPr>
      <w:r>
        <w:rPr>
          <w:color w:val="2E7D32"/>
          <w:sz w:val="20"/>
          <w:szCs w:val="20"/>
        </w:rPr>
        <w:t xml:space="preserve">▶ No tiene información del costo exacto por lote, por lo que no puede identificar cuáles son sus lotes menos rentables</w:t>
      </w:r>
    </w:p>
    <w:p>
      <w:pPr>
        <w:spacing w:after="80" w:before="80"/>
      </w:pPr>
    </w:p>
    <w:p>
      <w:pPr>
        <w:spacing w:after="80" w:before="80"/>
        <w:jc w:val="both"/>
      </w:pPr>
      <w:r>
        <w:rPr>
          <w:sz w:val="20"/>
          <w:szCs w:val="20"/>
        </w:rPr>
        <w:t xml:space="preserve">Con SAS Agrícolas implementado:</w:t>
      </w:r>
    </w:p>
    <w:p>
      <w:pPr>
        <w:spacing w:after="60" w:before="60"/>
        <w:ind w:left="576"/>
      </w:pPr>
      <w:r>
        <w:rPr>
          <w:sz w:val="20"/>
          <w:szCs w:val="20"/>
        </w:rPr>
        <w:t xml:space="preserve">✅  La certificación RSPO se habilita en 6 meses → contrato europeo renovado → +$800M/año</w:t>
      </w:r>
    </w:p>
    <w:p>
      <w:pPr>
        <w:spacing w:after="60" w:before="60"/>
        <w:ind w:left="576"/>
      </w:pPr>
      <w:r>
        <w:rPr>
          <w:sz w:val="20"/>
          <w:szCs w:val="20"/>
        </w:rPr>
        <w:t xml:space="preserve">✅  Control total de inventario → reducción de pérdida del 90% → ahorro $40M/año</w:t>
      </w:r>
    </w:p>
    <w:p>
      <w:pPr>
        <w:spacing w:after="60" w:before="60"/>
        <w:ind w:left="576"/>
      </w:pPr>
      <w:r>
        <w:rPr>
          <w:sz w:val="20"/>
          <w:szCs w:val="20"/>
        </w:rPr>
        <w:t xml:space="preserve">✅  Nómina automatizada → de 5 días a 4 horas → cero errores → ahorro $30M/año en demandas y horas</w:t>
      </w:r>
    </w:p>
    <w:p>
      <w:pPr>
        <w:spacing w:after="60" w:before="60"/>
        <w:ind w:left="576"/>
      </w:pPr>
      <w:r>
        <w:rPr>
          <w:sz w:val="20"/>
          <w:szCs w:val="20"/>
        </w:rPr>
        <w:t xml:space="preserve">✅  Rentabilidad por lote → reasignación de recursos a lotes más productivos → +12% de producción</w:t>
      </w:r>
    </w:p>
    <w:p>
      <w:pPr>
        <w:spacing w:after="80" w:before="80"/>
      </w:pPr>
    </w:p>
    <w:p>
      <w:pPr>
        <w:shd w:fill="C8E6C9" w:val="clear"/>
        <w:spacing w:after="200" w:before="200"/>
        <w:jc w:val="center"/>
      </w:pPr>
      <w:r>
        <w:rPr>
          <w:b/>
          <w:bCs/>
          <w:color w:val="1B4D2E"/>
          <w:sz w:val="24"/>
          <w:szCs w:val="24"/>
        </w:rPr>
        <w:t xml:space="preserve">ROI Estimado Primera Empresa: $870M/año en ahorro y nuevos ingresos</w:t>
      </w:r>
    </w:p>
    <w:p>
      <w:pPr>
        <w:spacing w:after="80" w:before="80"/>
      </w:pPr>
    </w:p>
    <w:p>
      <w:pPr>
        <w:spacing w:after="160" w:before="340"/>
      </w:pPr>
      <w:r>
        <w:rPr>
          <w:b/>
          <w:bCs/>
          <w:color w:val="2E7D32"/>
          <w:sz w:val="26"/>
          <w:szCs w:val="26"/>
        </w:rPr>
        <w:t xml:space="preserve">17.2 Caso: Hacienda Ganadera (500 Cabezas)</w:t>
      </w:r>
    </w:p>
    <w:p>
      <w:pPr>
        <w:spacing w:after="80" w:before="80"/>
        <w:jc w:val="both"/>
      </w:pPr>
      <w:r>
        <w:rPr>
          <w:sz w:val="20"/>
          <w:szCs w:val="20"/>
        </w:rPr>
        <w:t xml:space="preserve">Una ganadería de cría y levante de 500 cabezas en Córdoba sin sistema de gestión:</w:t>
      </w:r>
    </w:p>
    <w:p>
      <w:pPr>
        <w:spacing w:after="60" w:before="60"/>
        <w:ind w:left="576"/>
      </w:pPr>
      <w:r>
        <w:rPr>
          <w:color w:val="2E7D32"/>
          <w:sz w:val="20"/>
          <w:szCs w:val="20"/>
        </w:rPr>
        <w:t xml:space="preserve">▶ Tasa de natalidad desconocida → no puede optimizar la reproducción</w:t>
      </w:r>
    </w:p>
    <w:p>
      <w:pPr>
        <w:spacing w:after="60" w:before="60"/>
        <w:ind w:left="576"/>
      </w:pPr>
      <w:r>
        <w:rPr>
          <w:color w:val="2E7D32"/>
          <w:sz w:val="20"/>
          <w:szCs w:val="20"/>
        </w:rPr>
        <w:t xml:space="preserve">▶ Sin historial sanitario → el frigorífico rechaza los animales por falta de documentación</w:t>
      </w:r>
    </w:p>
    <w:p>
      <w:pPr>
        <w:spacing w:after="60" w:before="60"/>
        <w:ind w:left="576"/>
      </w:pPr>
      <w:r>
        <w:rPr>
          <w:color w:val="2E7D32"/>
          <w:sz w:val="20"/>
          <w:szCs w:val="20"/>
        </w:rPr>
        <w:t xml:space="preserve">▶ Rotación de potreros empírica → sobrepastoreo y degradación de praderas</w:t>
      </w:r>
    </w:p>
    <w:p>
      <w:pPr>
        <w:spacing w:after="80" w:before="80"/>
      </w:pPr>
    </w:p>
    <w:p>
      <w:pPr>
        <w:spacing w:after="80" w:before="80"/>
        <w:jc w:val="both"/>
      </w:pPr>
      <w:r>
        <w:rPr>
          <w:sz w:val="20"/>
          <w:szCs w:val="20"/>
        </w:rPr>
        <w:t xml:space="preserve">Con SAS Agrícolas:</w:t>
      </w:r>
    </w:p>
    <w:p>
      <w:pPr>
        <w:spacing w:after="60" w:before="60"/>
        <w:ind w:left="576"/>
      </w:pPr>
      <w:r>
        <w:rPr>
          <w:sz w:val="20"/>
          <w:szCs w:val="20"/>
        </w:rPr>
        <w:t xml:space="preserve">✅  Seguimiento reproductivo → tasa de natalidad de 75% a 88% → +65 terneros/año → +$130M/año</w:t>
      </w:r>
    </w:p>
    <w:p>
      <w:pPr>
        <w:spacing w:after="60" w:before="60"/>
        <w:ind w:left="576"/>
      </w:pPr>
      <w:r>
        <w:rPr>
          <w:sz w:val="20"/>
          <w:szCs w:val="20"/>
        </w:rPr>
        <w:t xml:space="preserve">✅  Historial sanitario completo → acceso a frigoríficos de exportación → +$120/kg sobre precio local</w:t>
      </w:r>
    </w:p>
    <w:p>
      <w:pPr>
        <w:spacing w:after="60" w:before="60"/>
        <w:ind w:left="576"/>
      </w:pPr>
      <w:r>
        <w:rPr>
          <w:sz w:val="20"/>
          <w:szCs w:val="20"/>
        </w:rPr>
        <w:t xml:space="preserve">✅  Rotación satelital de potreros → recuperación de praderas → +15% de carga animal</w:t>
      </w:r>
    </w:p>
    <w:p>
      <w:pPr>
        <w:spacing w:after="80" w:before="80"/>
      </w:pPr>
    </w:p>
    <w:p>
      <w:pPr>
        <w:shd w:fill="C8E6C9" w:val="clear"/>
        <w:spacing w:after="200" w:before="200"/>
        <w:jc w:val="center"/>
      </w:pPr>
      <w:r>
        <w:rPr>
          <w:b/>
          <w:bCs/>
          <w:color w:val="1B4D2E"/>
          <w:sz w:val="24"/>
          <w:szCs w:val="24"/>
        </w:rPr>
        <w:t xml:space="preserve">ROI Estimado Ganadería: $190M/año en ingresos adicionales</w:t>
      </w:r>
    </w:p>
    <w:p>
      <w:r>
        <w:br w:type="page"/>
      </w:r>
    </w:p>
    <w:p>
      <w:pPr>
        <w:pStyle w:val="Heading1"/>
        <w:shd w:fill="1B4D2E" w:val="clear"/>
        <w:spacing w:after="200" w:before="400"/>
        <w:rPr>
          <w:b/>
          <w:bCs/>
          <w:color w:val="FFFFFF"/>
          <w:sz w:val="28"/>
          <w:szCs w:val="28"/>
        </w:rPr>
      </w:pPr>
      <w:r>
        <w:t xml:space="preserve">CAPÍTULO 18 — IMPLEMENTACIÓN Y SOPORTE</w:t>
      </w:r>
    </w:p>
    <w:p>
      <w:pPr>
        <w:spacing w:after="160" w:before="340"/>
      </w:pPr>
      <w:r>
        <w:rPr>
          <w:b/>
          <w:bCs/>
          <w:color w:val="2E7D32"/>
          <w:sz w:val="26"/>
          <w:szCs w:val="26"/>
        </w:rPr>
        <w:t xml:space="preserve">18.1 Proceso de Implementación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Semana 1-2</w:t>
            </w:r>
          </w:p>
        </w:tc>
        <w:tc>
          <w:tcPr>
            <w:shd w:fill="E3F2FD" w:val="clear"/>
          </w:tcPr>
          <w:p>
            <w:r>
              <w:rPr>
                <w:sz w:val="18"/>
                <w:szCs w:val="18"/>
              </w:rPr>
              <w:t xml:space="preserve">Configuración del sistema: fincas, lotes, cultivos, empleados, plan de cuentas, bodegas e insumos</w:t>
            </w:r>
          </w:p>
        </w:tc>
        <w:tc>
          <w:tcPr>
            <w:shd w:fill="E3F2FD" w:val="clear"/>
          </w:tcPr>
          <w:p>
            <w:r>
              <w:rPr>
                <w:color w:val="E65100"/>
                <w:sz w:val="18"/>
                <w:szCs w:val="18"/>
              </w:rPr>
              <w:t xml:space="preserve">Sistema listo para operar</w:t>
            </w:r>
          </w:p>
        </w:tc>
      </w:tr>
      <w:tr>
        <w:tc>
          <w:tcPr>
            <w:shd w:fill="FFFFFF" w:val="clear"/>
          </w:tcPr>
          <w:p>
            <w:r>
              <w:rPr>
                <w:b/>
                <w:bCs/>
                <w:color w:val="0D47A1"/>
                <w:sz w:val="18"/>
                <w:szCs w:val="18"/>
              </w:rPr>
              <w:t xml:space="preserve">Semana 3</w:t>
            </w:r>
          </w:p>
        </w:tc>
        <w:tc>
          <w:tcPr>
            <w:shd w:fill="FFFFFF" w:val="clear"/>
          </w:tcPr>
          <w:p>
            <w:r>
              <w:rPr>
                <w:sz w:val="18"/>
                <w:szCs w:val="18"/>
              </w:rPr>
              <w:t xml:space="preserve">Capacitación al equipo directivo y de supervisión. Demo completo de todos los módulos</w:t>
            </w:r>
          </w:p>
        </w:tc>
        <w:tc>
          <w:tcPr>
            <w:shd w:fill="FFFFFF" w:val="clear"/>
          </w:tcPr>
          <w:p>
            <w:r>
              <w:rPr>
                <w:color w:val="E65100"/>
                <w:sz w:val="18"/>
                <w:szCs w:val="18"/>
              </w:rPr>
              <w:t xml:space="preserve">Equipo gerencial capacitado</w:t>
            </w:r>
          </w:p>
        </w:tc>
      </w:tr>
      <w:tr>
        <w:tc>
          <w:tcPr>
            <w:shd w:fill="E3F2FD" w:val="clear"/>
          </w:tcPr>
          <w:p>
            <w:r>
              <w:rPr>
                <w:b/>
                <w:bCs/>
                <w:color w:val="0D47A1"/>
                <w:sz w:val="18"/>
                <w:szCs w:val="18"/>
              </w:rPr>
              <w:t xml:space="preserve">Semana 4</w:t>
            </w:r>
          </w:p>
        </w:tc>
        <w:tc>
          <w:tcPr>
            <w:shd w:fill="E3F2FD" w:val="clear"/>
          </w:tcPr>
          <w:p>
            <w:r>
              <w:rPr>
                <w:sz w:val="18"/>
                <w:szCs w:val="18"/>
              </w:rPr>
              <w:t xml:space="preserve">Capacitación al personal de campo: app móvil empleado y cuadrilla. Carga de datos históricos</w:t>
            </w:r>
          </w:p>
        </w:tc>
        <w:tc>
          <w:tcPr>
            <w:shd w:fill="E3F2FD" w:val="clear"/>
          </w:tcPr>
          <w:p>
            <w:r>
              <w:rPr>
                <w:color w:val="E65100"/>
                <w:sz w:val="18"/>
                <w:szCs w:val="18"/>
              </w:rPr>
              <w:t xml:space="preserve">Operación en campo activa</w:t>
            </w:r>
          </w:p>
        </w:tc>
      </w:tr>
      <w:tr>
        <w:tc>
          <w:tcPr>
            <w:shd w:fill="FFFFFF" w:val="clear"/>
          </w:tcPr>
          <w:p>
            <w:r>
              <w:rPr>
                <w:b/>
                <w:bCs/>
                <w:color w:val="0D47A1"/>
                <w:sz w:val="18"/>
                <w:szCs w:val="18"/>
              </w:rPr>
              <w:t xml:space="preserve">Mes 2</w:t>
            </w:r>
          </w:p>
        </w:tc>
        <w:tc>
          <w:tcPr>
            <w:shd w:fill="FFFFFF" w:val="clear"/>
          </w:tcPr>
          <w:p>
            <w:r>
              <w:rPr>
                <w:sz w:val="18"/>
                <w:szCs w:val="18"/>
              </w:rPr>
              <w:t xml:space="preserve">Acompañamiento intensivo: resolución de dudas, ajustes a la configuración, primer cierre de nómina</w:t>
            </w:r>
          </w:p>
        </w:tc>
        <w:tc>
          <w:tcPr>
            <w:shd w:fill="FFFFFF" w:val="clear"/>
          </w:tcPr>
          <w:p>
            <w:r>
              <w:rPr>
                <w:color w:val="E65100"/>
                <w:sz w:val="18"/>
                <w:szCs w:val="18"/>
              </w:rPr>
              <w:t xml:space="preserve">Primer ciclo completo operativo</w:t>
            </w:r>
          </w:p>
        </w:tc>
      </w:tr>
      <w:tr>
        <w:tc>
          <w:tcPr>
            <w:shd w:fill="E3F2FD" w:val="clear"/>
          </w:tcPr>
          <w:p>
            <w:r>
              <w:rPr>
                <w:b/>
                <w:bCs/>
                <w:color w:val="0D47A1"/>
                <w:sz w:val="18"/>
                <w:szCs w:val="18"/>
              </w:rPr>
              <w:t xml:space="preserve">Mes 3 en adelante</w:t>
            </w:r>
          </w:p>
        </w:tc>
        <w:tc>
          <w:tcPr>
            <w:shd w:fill="E3F2FD" w:val="clear"/>
          </w:tcPr>
          <w:p>
            <w:r>
              <w:rPr>
                <w:sz w:val="18"/>
                <w:szCs w:val="18"/>
              </w:rPr>
              <w:t xml:space="preserve">Soporte continuo, actualizaciones del sistema y nuevas funcionalidades</w:t>
            </w:r>
          </w:p>
        </w:tc>
        <w:tc>
          <w:tcPr>
            <w:shd w:fill="E3F2FD" w:val="clear"/>
          </w:tcPr>
          <w:p>
            <w:r>
              <w:rPr>
                <w:color w:val="E65100"/>
                <w:sz w:val="18"/>
                <w:szCs w:val="18"/>
              </w:rPr>
              <w:t xml:space="preserve">Evolución continua del sistema</w:t>
            </w:r>
          </w:p>
        </w:tc>
      </w:tr>
    </w:tbl>
    <w:p>
      <w:pPr>
        <w:spacing w:after="80" w:before="80"/>
      </w:pPr>
    </w:p>
    <w:p>
      <w:pPr>
        <w:spacing w:after="160" w:before="340"/>
      </w:pPr>
      <w:r>
        <w:rPr>
          <w:b/>
          <w:bCs/>
          <w:color w:val="2E7D32"/>
          <w:sz w:val="26"/>
          <w:szCs w:val="26"/>
        </w:rPr>
        <w:t xml:space="preserve">18.2 Requisitos Técnicos</w:t>
      </w:r>
    </w:p>
    <w:p>
      <w:pPr>
        <w:spacing w:after="60" w:before="60"/>
        <w:ind w:left="576"/>
      </w:pPr>
      <w:r>
        <w:rPr>
          <w:color w:val="2E7D32"/>
          <w:sz w:val="20"/>
          <w:szCs w:val="20"/>
        </w:rPr>
        <w:t xml:space="preserve">▶ Computador con navegador web (Chrome, Firefox, Edge) — No requiere instalación</w:t>
      </w:r>
    </w:p>
    <w:p>
      <w:pPr>
        <w:spacing w:after="60" w:before="60"/>
        <w:ind w:left="576"/>
      </w:pPr>
      <w:r>
        <w:rPr>
          <w:color w:val="2E7D32"/>
          <w:sz w:val="20"/>
          <w:szCs w:val="20"/>
        </w:rPr>
        <w:t xml:space="preserve">▶ Conexión a internet de mínimo 5 Mbps para la oficina central</w:t>
      </w:r>
    </w:p>
    <w:p>
      <w:pPr>
        <w:spacing w:after="60" w:before="60"/>
        <w:ind w:left="576"/>
      </w:pPr>
      <w:r>
        <w:rPr>
          <w:color w:val="2E7D32"/>
          <w:sz w:val="20"/>
          <w:szCs w:val="20"/>
        </w:rPr>
        <w:t xml:space="preserve">▶ Celular Android o iOS para las aplicaciones móviles de campo</w:t>
      </w:r>
    </w:p>
    <w:p>
      <w:pPr>
        <w:spacing w:after="60" w:before="60"/>
        <w:ind w:left="576"/>
      </w:pPr>
      <w:r>
        <w:rPr>
          <w:color w:val="2E7D32"/>
          <w:sz w:val="20"/>
          <w:szCs w:val="20"/>
        </w:rPr>
        <w:t xml:space="preserve">▶ El sistema funciona en modo offline en campo y sincroniza al recuperar señal</w:t>
      </w:r>
    </w:p>
    <w:p>
      <w:pPr>
        <w:spacing w:after="80" w:before="80"/>
      </w:pPr>
    </w:p>
    <w:p>
      <w:pPr>
        <w:spacing w:after="160" w:before="340"/>
      </w:pPr>
      <w:r>
        <w:rPr>
          <w:b/>
          <w:bCs/>
          <w:color w:val="2E7D32"/>
          <w:sz w:val="26"/>
          <w:szCs w:val="26"/>
        </w:rPr>
        <w:t xml:space="preserve">18.3 Modelo de Servicio</w:t>
      </w:r>
    </w:p>
    <w:p>
      <w:pPr>
        <w:spacing w:after="80" w:before="80"/>
        <w:jc w:val="both"/>
      </w:pPr>
      <w:r>
        <w:rPr>
          <w:sz w:val="20"/>
          <w:szCs w:val="20"/>
        </w:rPr>
        <w:t xml:space="preserve">SAS Agrícolas se ofrece bajo un modelo de servicio por suscripción mensual que incluye: el uso completo de todos los módulos, actualizaciones permanentes, soporte técnico, capacitación y almacenamiento en la nube. No hay costos ocultos ni licencias adicionales.</w:t>
      </w:r>
    </w:p>
    <w:p>
      <w:pPr>
        <w:spacing w:after="80" w:before="80"/>
      </w:pPr>
    </w:p>
    <w:p>
      <w:pPr>
        <w:pBdr>
          <w:left w:val="single" w:color="0D47A1" w:sz="12"/>
        </w:pBdr>
        <w:shd w:fill="E3F2FD" w:val="clear"/>
        <w:spacing w:after="120" w:before="120"/>
        <w:ind w:left="288"/>
      </w:pPr>
      <w:r>
        <w:rPr>
          <w:color w:val="0D47A1"/>
          <w:sz w:val="20"/>
          <w:szCs w:val="20"/>
        </w:rPr>
        <w:t xml:space="preserve">ℹ️  Toda la información de su empresa es 100% confidencial, está cifrada en tránsito y en reposo, y es respaldada automáticamente cada 24 horas en servidores ubicados en Colombia.</w:t>
      </w:r>
    </w:p>
    <w:p>
      <w:r>
        <w:br w:type="page"/>
      </w:r>
    </w:p>
    <w:p>
      <w:pPr>
        <w:pStyle w:val="Heading1"/>
        <w:shd w:fill="1B4D2E" w:val="clear"/>
        <w:spacing w:after="200" w:before="400"/>
        <w:rPr>
          <w:b/>
          <w:bCs/>
          <w:color w:val="FFFFFF"/>
          <w:sz w:val="28"/>
          <w:szCs w:val="28"/>
        </w:rPr>
      </w:pPr>
      <w:r>
        <w:t xml:space="preserve">CONCLUSIÓN: EL CAMPO COLOMBIANO MERECE TECNOLOGÍA DE PRIMERA</w:t>
      </w:r>
    </w:p>
    <w:p>
      <w:pPr>
        <w:spacing w:after="80" w:before="80"/>
        <w:jc w:val="both"/>
      </w:pPr>
      <w:r>
        <w:rPr>
          <w:sz w:val="20"/>
          <w:szCs w:val="20"/>
        </w:rPr>
        <w:t xml:space="preserve">Colombia tiene todo lo que necesita para ser una potencia agropecuaria global: tierra, agua, biodiversidad, mano de obra y conocimiento ancestral del campo. Lo que le ha faltado históricamente es una herramienta tecnológica que ponga ese potencial en datos, en control y en toma de decisiones informadas.</w:t>
      </w:r>
    </w:p>
    <w:p>
      <w:pPr>
        <w:spacing w:after="80" w:before="80"/>
        <w:jc w:val="both"/>
      </w:pPr>
      <w:r>
        <w:rPr>
          <w:sz w:val="20"/>
          <w:szCs w:val="20"/>
        </w:rPr>
        <w:t xml:space="preserve">SAS Agrícolas es esa herramienta. No es una promesa: es un sistema en operación, construido lote por lote, módulo por módulo, con y para el productor colombiano. Cada función que tiene fue diseñada porque alguien en el campo la necesitaba.</w:t>
      </w:r>
    </w:p>
    <w:p>
      <w:pPr>
        <w:spacing w:after="80" w:before="80"/>
        <w:jc w:val="both"/>
      </w:pPr>
      <w:r>
        <w:rPr>
          <w:sz w:val="20"/>
          <w:szCs w:val="20"/>
        </w:rPr>
        <w:t xml:space="preserve">La empresa que adopta SAS Agrícolas no solo mejora su eficiencia. Está tomando la decisión estratégica de competir en el mercado global del siglo XXI con las herramientas del siglo XXI.</w:t>
      </w:r>
    </w:p>
    <w:p>
      <w:pPr>
        <w:spacing w:after="80" w:before="80"/>
      </w:pPr>
    </w:p>
    <w:p>
      <w:pPr>
        <w:spacing w:after="100" w:before="300"/>
        <w:jc w:val="center"/>
      </w:pPr>
      <w:r>
        <w:rPr>
          <w:i/>
          <w:iCs/>
          <w:color w:val="1B4D2E"/>
          <w:sz w:val="24"/>
          <w:szCs w:val="24"/>
        </w:rPr>
        <w:t xml:space="preserve">"Del campo a la nube, de la semilla al mercado, de la intuición a los datos."</w:t>
      </w:r>
    </w:p>
    <w:p>
      <w:pPr>
        <w:spacing w:after="300" w:before="100"/>
        <w:jc w:val="center"/>
      </w:pPr>
      <w:r>
        <w:rPr>
          <w:b/>
          <w:bCs/>
          <w:color w:val="2E7D32"/>
          <w:sz w:val="22"/>
          <w:szCs w:val="22"/>
        </w:rPr>
        <w:t xml:space="preserve">— SAS Agrícolas</w:t>
      </w:r>
    </w:p>
    <w:p>
      <w:r>
        <w:br w:type="page"/>
      </w:r>
    </w:p>
    <w:p>
      <w:pPr>
        <w:pStyle w:val="Heading1"/>
        <w:shd w:fill="1B4D2E" w:val="clear"/>
        <w:spacing w:after="200" w:before="400"/>
        <w:rPr>
          <w:b/>
          <w:bCs/>
          <w:color w:val="FFFFFF"/>
          <w:sz w:val="28"/>
          <w:szCs w:val="28"/>
        </w:rPr>
      </w:pPr>
      <w:r>
        <w:t xml:space="preserve">ANEXO — GLOSARIO DE TÉRMINOS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0D47A1" w:val="clear"/>
          </w:tcPr>
          <w:p>
            <w:r>
              <w:rPr>
                <w:b/>
                <w:bCs/>
                <w:color w:val="FFFFFF"/>
                <w:sz w:val="20"/>
                <w:szCs w:val="20"/>
              </w:rPr>
              <w:t xml:space="preserve">Opción de Menú</w:t>
            </w:r>
          </w:p>
        </w:tc>
        <w:tc>
          <w:tcPr>
            <w:tcW w:type="pct" w:w="45%"/>
            <w:shd w:fill="0D47A1" w:val="clear"/>
          </w:tcPr>
          <w:p>
            <w:r>
              <w:rPr>
                <w:b/>
                <w:bCs/>
                <w:color w:val="FFFFFF"/>
                <w:sz w:val="20"/>
                <w:szCs w:val="20"/>
              </w:rPr>
              <w:t xml:space="preserve">¿Qué hace?</w:t>
            </w:r>
          </w:p>
        </w:tc>
        <w:tc>
          <w:tcPr>
            <w:tcW w:type="pct" w:w="25%"/>
            <w:shd w:fill="0D47A1" w:val="clear"/>
          </w:tcPr>
          <w:p>
            <w:r>
              <w:rPr>
                <w:b/>
                <w:bCs/>
                <w:color w:val="FFFFFF"/>
                <w:sz w:val="20"/>
                <w:szCs w:val="20"/>
              </w:rPr>
              <w:t xml:space="preserve">Beneficio Directo</w:t>
            </w:r>
          </w:p>
        </w:tc>
      </w:tr>
      <w:tr>
        <w:tc>
          <w:tcPr>
            <w:shd w:fill="E3F2FD" w:val="clear"/>
          </w:tcPr>
          <w:p>
            <w:r>
              <w:rPr>
                <w:b/>
                <w:bCs/>
                <w:color w:val="0D47A1"/>
                <w:sz w:val="18"/>
                <w:szCs w:val="18"/>
              </w:rPr>
              <w:t xml:space="preserve">NDVI</w:t>
            </w:r>
          </w:p>
        </w:tc>
        <w:tc>
          <w:tcPr>
            <w:shd w:fill="E3F2FD" w:val="clear"/>
          </w:tcPr>
          <w:p>
            <w:r>
              <w:rPr>
                <w:sz w:val="18"/>
                <w:szCs w:val="18"/>
              </w:rPr>
              <w:t xml:space="preserve">Normalized Difference Vegetation Index — Índice de Vegetación que mide el vigor y la salud del cultivo mediante imágenes satelitales</w:t>
            </w:r>
          </w:p>
        </w:tc>
        <w:tc>
          <w:tcPr>
            <w:shd w:fill="E3F2FD" w:val="clear"/>
          </w:tcPr>
          <w:p>
            <w:r>
              <w:rPr>
                <w:color w:val="E65100"/>
                <w:sz w:val="18"/>
                <w:szCs w:val="18"/>
              </w:rPr>
              <w:t xml:space="preserve">Clave para el módulo satelital</w:t>
            </w:r>
          </w:p>
        </w:tc>
      </w:tr>
      <w:tr>
        <w:tc>
          <w:tcPr>
            <w:shd w:fill="FFFFFF" w:val="clear"/>
          </w:tcPr>
          <w:p>
            <w:r>
              <w:rPr>
                <w:b/>
                <w:bCs/>
                <w:color w:val="0D47A1"/>
                <w:sz w:val="18"/>
                <w:szCs w:val="18"/>
              </w:rPr>
              <w:t xml:space="preserve">FCR</w:t>
            </w:r>
          </w:p>
        </w:tc>
        <w:tc>
          <w:tcPr>
            <w:shd w:fill="FFFFFF" w:val="clear"/>
          </w:tcPr>
          <w:p>
            <w:r>
              <w:rPr>
                <w:sz w:val="18"/>
                <w:szCs w:val="18"/>
              </w:rPr>
              <w:t xml:space="preserve">Factor de Conversión Alimenticia — Cuántos kg de alimento se necesitan para producir 1 kg de biomasa. Indicador clave en acuicultura</w:t>
            </w:r>
          </w:p>
        </w:tc>
        <w:tc>
          <w:tcPr>
            <w:shd w:fill="FFFFFF" w:val="clear"/>
          </w:tcPr>
          <w:p>
            <w:r>
              <w:rPr>
                <w:color w:val="E65100"/>
                <w:sz w:val="18"/>
                <w:szCs w:val="18"/>
              </w:rPr>
              <w:t xml:space="preserve">Eficiencia en producción acuícola</w:t>
            </w:r>
          </w:p>
        </w:tc>
      </w:tr>
      <w:tr>
        <w:tc>
          <w:tcPr>
            <w:shd w:fill="E3F2FD" w:val="clear"/>
          </w:tcPr>
          <w:p>
            <w:r>
              <w:rPr>
                <w:b/>
                <w:bCs/>
                <w:color w:val="0D47A1"/>
                <w:sz w:val="18"/>
                <w:szCs w:val="18"/>
              </w:rPr>
              <w:t xml:space="preserve">ICR</w:t>
            </w:r>
          </w:p>
        </w:tc>
        <w:tc>
          <w:tcPr>
            <w:shd w:fill="E3F2FD" w:val="clear"/>
          </w:tcPr>
          <w:p>
            <w:r>
              <w:rPr>
                <w:sz w:val="18"/>
                <w:szCs w:val="18"/>
              </w:rPr>
              <w:t xml:space="preserve">Incentivo a la Capitalización Rural — Subsidio Finagro que reduce la tasa de interés de créditos para modernización agropecuaria</w:t>
            </w:r>
          </w:p>
        </w:tc>
        <w:tc>
          <w:tcPr>
            <w:shd w:fill="E3F2FD" w:val="clear"/>
          </w:tcPr>
          <w:p>
            <w:r>
              <w:rPr>
                <w:color w:val="E65100"/>
                <w:sz w:val="18"/>
                <w:szCs w:val="18"/>
              </w:rPr>
              <w:t xml:space="preserve">Financiación con beneficio del Estado</w:t>
            </w:r>
          </w:p>
        </w:tc>
      </w:tr>
      <w:tr>
        <w:tc>
          <w:tcPr>
            <w:shd w:fill="FFFFFF" w:val="clear"/>
          </w:tcPr>
          <w:p>
            <w:r>
              <w:rPr>
                <w:b/>
                <w:bCs/>
                <w:color w:val="0D47A1"/>
                <w:sz w:val="18"/>
                <w:szCs w:val="18"/>
              </w:rPr>
              <w:t xml:space="preserve">ICA</w:t>
            </w:r>
          </w:p>
        </w:tc>
        <w:tc>
          <w:tcPr>
            <w:shd w:fill="FFFFFF" w:val="clear"/>
          </w:tcPr>
          <w:p>
            <w:r>
              <w:rPr>
                <w:sz w:val="18"/>
                <w:szCs w:val="18"/>
              </w:rPr>
              <w:t xml:space="preserve">Instituto Colombiano Agropecuario — Entidad oficial que regula semillas, agroquímicos, sanidad vegetal y animal en Colombia</w:t>
            </w:r>
          </w:p>
        </w:tc>
        <w:tc>
          <w:tcPr>
            <w:shd w:fill="FFFFFF" w:val="clear"/>
          </w:tcPr>
          <w:p>
            <w:r>
              <w:rPr>
                <w:color w:val="E65100"/>
                <w:sz w:val="18"/>
                <w:szCs w:val="18"/>
              </w:rPr>
              <w:t xml:space="preserve">Ente regulador del sector</w:t>
            </w:r>
          </w:p>
        </w:tc>
      </w:tr>
      <w:tr>
        <w:tc>
          <w:tcPr>
            <w:shd w:fill="E3F2FD" w:val="clear"/>
          </w:tcPr>
          <w:p>
            <w:r>
              <w:rPr>
                <w:b/>
                <w:bCs/>
                <w:color w:val="0D47A1"/>
                <w:sz w:val="18"/>
                <w:szCs w:val="18"/>
              </w:rPr>
              <w:t xml:space="preserve">NIC 41</w:t>
            </w:r>
          </w:p>
        </w:tc>
        <w:tc>
          <w:tcPr>
            <w:shd w:fill="E3F2FD" w:val="clear"/>
          </w:tcPr>
          <w:p>
            <w:r>
              <w:rPr>
                <w:sz w:val="18"/>
                <w:szCs w:val="18"/>
              </w:rPr>
              <w:t xml:space="preserve">Norma Internacional de Contabilidad 41: Agricultura — Define cómo valorizar los activos biológicos (cultivos, animales) en los estados financieros NIIF</w:t>
            </w:r>
          </w:p>
        </w:tc>
        <w:tc>
          <w:tcPr>
            <w:shd w:fill="E3F2FD" w:val="clear"/>
          </w:tcPr>
          <w:p>
            <w:r>
              <w:rPr>
                <w:color w:val="E65100"/>
                <w:sz w:val="18"/>
                <w:szCs w:val="18"/>
              </w:rPr>
              <w:t xml:space="preserve">Norma contable obligatoria para el agro</w:t>
            </w:r>
          </w:p>
        </w:tc>
      </w:tr>
      <w:tr>
        <w:tc>
          <w:tcPr>
            <w:shd w:fill="FFFFFF" w:val="clear"/>
          </w:tcPr>
          <w:p>
            <w:r>
              <w:rPr>
                <w:b/>
                <w:bCs/>
                <w:color w:val="0D47A1"/>
                <w:sz w:val="18"/>
                <w:szCs w:val="18"/>
              </w:rPr>
              <w:t xml:space="preserve">RSPO</w:t>
            </w:r>
          </w:p>
        </w:tc>
        <w:tc>
          <w:tcPr>
            <w:shd w:fill="FFFFFF" w:val="clear"/>
          </w:tcPr>
          <w:p>
            <w:r>
              <w:rPr>
                <w:sz w:val="18"/>
                <w:szCs w:val="18"/>
              </w:rPr>
              <w:t xml:space="preserve">Roundtable on Sustainable Palm Oil — Organización que certifica la sostenibilidad de la cadena de valor del aceite de palma</w:t>
            </w:r>
          </w:p>
        </w:tc>
        <w:tc>
          <w:tcPr>
            <w:shd w:fill="FFFFFF" w:val="clear"/>
          </w:tcPr>
          <w:p>
            <w:r>
              <w:rPr>
                <w:color w:val="E65100"/>
                <w:sz w:val="18"/>
                <w:szCs w:val="18"/>
              </w:rPr>
              <w:t xml:space="preserve">Acceso a mercados europeos de palma</w:t>
            </w:r>
          </w:p>
        </w:tc>
      </w:tr>
      <w:tr>
        <w:tc>
          <w:tcPr>
            <w:shd w:fill="E3F2FD" w:val="clear"/>
          </w:tcPr>
          <w:p>
            <w:r>
              <w:rPr>
                <w:b/>
                <w:bCs/>
                <w:color w:val="0D47A1"/>
                <w:sz w:val="18"/>
                <w:szCs w:val="18"/>
              </w:rPr>
              <w:t xml:space="preserve">WKT</w:t>
            </w:r>
          </w:p>
        </w:tc>
        <w:tc>
          <w:tcPr>
            <w:shd w:fill="E3F2FD" w:val="clear"/>
          </w:tcPr>
          <w:p>
            <w:r>
              <w:rPr>
                <w:sz w:val="18"/>
                <w:szCs w:val="18"/>
              </w:rPr>
              <w:t xml:space="preserve">Well Known Text — Formato estándar para representar polígonos geográficos en texto. Usado para los límites de lotes y potreros en el sistema</w:t>
            </w:r>
          </w:p>
        </w:tc>
        <w:tc>
          <w:tcPr>
            <w:shd w:fill="E3F2FD" w:val="clear"/>
          </w:tcPr>
          <w:p>
            <w:r>
              <w:rPr>
                <w:color w:val="E65100"/>
                <w:sz w:val="18"/>
                <w:szCs w:val="18"/>
              </w:rPr>
              <w:t xml:space="preserve">Formato de los polígonos GPS</w:t>
            </w:r>
          </w:p>
        </w:tc>
      </w:tr>
      <w:tr>
        <w:tc>
          <w:tcPr>
            <w:shd w:fill="FFFFFF" w:val="clear"/>
          </w:tcPr>
          <w:p>
            <w:r>
              <w:rPr>
                <w:b/>
                <w:bCs/>
                <w:color w:val="0D47A1"/>
                <w:sz w:val="18"/>
                <w:szCs w:val="18"/>
              </w:rPr>
              <w:t xml:space="preserve">Kafka</w:t>
            </w:r>
          </w:p>
        </w:tc>
        <w:tc>
          <w:tcPr>
            <w:shd w:fill="FFFFFF" w:val="clear"/>
          </w:tcPr>
          <w:p>
            <w:r>
              <w:rPr>
                <w:sz w:val="18"/>
                <w:szCs w:val="18"/>
              </w:rPr>
              <w:t xml:space="preserve">Sistema de mensajería en tiempo real usado internamente para sincronizar datos entre módulos del sistema</w:t>
            </w:r>
          </w:p>
        </w:tc>
        <w:tc>
          <w:tcPr>
            <w:shd w:fill="FFFFFF" w:val="clear"/>
          </w:tcPr>
          <w:p>
            <w:r>
              <w:rPr>
                <w:color w:val="E65100"/>
                <w:sz w:val="18"/>
                <w:szCs w:val="18"/>
              </w:rPr>
              <w:t xml:space="preserve">Arquitectura de tiempo real</w:t>
            </w:r>
          </w:p>
        </w:tc>
      </w:tr>
      <w:tr>
        <w:tc>
          <w:tcPr>
            <w:shd w:fill="E3F2FD" w:val="clear"/>
          </w:tcPr>
          <w:p>
            <w:r>
              <w:rPr>
                <w:b/>
                <w:bCs/>
                <w:color w:val="0D47A1"/>
                <w:sz w:val="18"/>
                <w:szCs w:val="18"/>
              </w:rPr>
              <w:t xml:space="preserve">UGPP</w:t>
            </w:r>
          </w:p>
        </w:tc>
        <w:tc>
          <w:tcPr>
            <w:shd w:fill="E3F2FD" w:val="clear"/>
          </w:tcPr>
          <w:p>
            <w:r>
              <w:rPr>
                <w:sz w:val="18"/>
                <w:szCs w:val="18"/>
              </w:rPr>
              <w:t xml:space="preserve">Unidad de Gestión Pensional y Parafiscales — Entidad que fiscaliza el pago de parafiscales en Colombia</w:t>
            </w:r>
          </w:p>
        </w:tc>
        <w:tc>
          <w:tcPr>
            <w:shd w:fill="E3F2FD" w:val="clear"/>
          </w:tcPr>
          <w:p>
            <w:r>
              <w:rPr>
                <w:color w:val="E65100"/>
                <w:sz w:val="18"/>
                <w:szCs w:val="18"/>
              </w:rPr>
              <w:t xml:space="preserve">Riesgo fiscal si no hay cumplimiento</w:t>
            </w:r>
          </w:p>
        </w:tc>
      </w:tr>
      <w:tr>
        <w:tc>
          <w:tcPr>
            <w:shd w:fill="FFFFFF" w:val="clear"/>
          </w:tcPr>
          <w:p>
            <w:r>
              <w:rPr>
                <w:b/>
                <w:bCs/>
                <w:color w:val="0D47A1"/>
                <w:sz w:val="18"/>
                <w:szCs w:val="18"/>
              </w:rPr>
              <w:t xml:space="preserve">CMMS</w:t>
            </w:r>
          </w:p>
        </w:tc>
        <w:tc>
          <w:tcPr>
            <w:shd w:fill="FFFFFF" w:val="clear"/>
          </w:tcPr>
          <w:p>
            <w:r>
              <w:rPr>
                <w:sz w:val="18"/>
                <w:szCs w:val="18"/>
              </w:rPr>
              <w:t xml:space="preserve">Computerized Maintenance Management System — Sistema computarizado para la gestión del mantenimiento de equipos y maquinaria</w:t>
            </w:r>
          </w:p>
        </w:tc>
        <w:tc>
          <w:tcPr>
            <w:shd w:fill="FFFFFF" w:val="clear"/>
          </w:tcPr>
          <w:p>
            <w:r>
              <w:rPr>
                <w:color w:val="E65100"/>
                <w:sz w:val="18"/>
                <w:szCs w:val="18"/>
              </w:rPr>
              <w:t xml:space="preserve">Gestión del taller y mantenimiento</w:t>
            </w:r>
          </w:p>
        </w:tc>
      </w:tr>
    </w:tbl>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6"/>
      </w:pBdr>
      <w:jc w:val="center"/>
    </w:pPr>
    <w:r>
      <w:rPr>
        <w:color w:val="777777"/>
        <w:sz w:val="16"/>
        <w:szCs w:val="16"/>
      </w:rPr>
      <w:t xml:space="preserve">SAS Agrícolas © 2025 — Colombia | Todos los derechos reservados  |  Página </w:t>
    </w:r>
    <w:r>
      <w:rPr>
        <w:color w:val="2E7D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6"/>
      </w:pBdr>
    </w:pPr>
    <w:r>
      <w:rPr>
        <w:b/>
        <w:bCs/>
        <w:color w:val="2E7D32"/>
        <w:sz w:val="16"/>
        <w:szCs w:val="16"/>
      </w:rPr>
      <w:t xml:space="preserve">🌿 SAS Agrícolas — Manual Gerencial del Sistema</w:t>
    </w:r>
    <w:r>
      <w:rPr>
        <w:i/>
        <w:iCs/>
        <w:color w:val="999999"/>
        <w:sz w:val="16"/>
        <w:szCs w:val="16"/>
      </w:rPr>
      <w:t xml:space="preserve">        Confidencial — Uso Interno y Comercial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Gerencial SAS Agrícolas</dc:title>
  <dc:creator>SAS Agrícolas</dc:creator>
  <dc:description>Resumen ejecutivo y gerencial del sistema SAS Agrícolas para empresas del sector agropecuario colombiano</dc:description>
  <cp:lastModifiedBy>Un-named</cp:lastModifiedBy>
  <cp:revision>1</cp:revision>
  <dcterms:created xsi:type="dcterms:W3CDTF">2026-07-21T19:56:29.428Z</dcterms:created>
  <dcterms:modified xsi:type="dcterms:W3CDTF">2026-07-21T19:56:29.432Z</dcterms:modified>
</cp:coreProperties>
</file>

<file path=docProps/custom.xml><?xml version="1.0" encoding="utf-8"?>
<Properties xmlns="http://schemas.openxmlformats.org/officeDocument/2006/custom-properties" xmlns:vt="http://schemas.openxmlformats.org/officeDocument/2006/docPropsVTypes"/>
</file>