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"id": "1",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"difficulty": "medium",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"下列「」內的字，讀音前後相同的是：",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"中道崩「殂」／自邇「徂」遠",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"詩詠關「雎」／「椎」心之痛",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"葦「苕」繫巢／乘「軺」建節",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"「綢」繆牖戶／「倜」儻佻達"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"exp": "A. 雎(jū)／椎(chuí)；B. 苕(tiáo)／軺(yáo)；C. 綢(chóu)／倜(tì)；D. 殂(cú)／徂(cú)。",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"字音"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"id": "2",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"difficulty": "easy",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"下列文句，完全沒有錯別字的是：",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"公聽會上經過激烈討論後，結果依然莫衷一是",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"出人意表、震憾人心的魔術表演，贏得滿堂彩",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"社會教育淺移默化的習染力量，常常被人忽略",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"再接再勵，抑或裹足不前，往往只在一念之間"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"B. 震「撼」；C. 「潛」移默化；D. 再接再「厲」。",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"字形"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"id": "3",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"difficulty": "medium",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下列是一段古文，依據文意，甲、乙、丙、丁排列順序最適當的是：\n夫秦失其政，陳涉首難，豪傑蜂起，______號為霸王。（《史記‧項羽本紀》）\n甲、三年，遂將五諸侯滅秦\n乙、分裂天下而封王侯，政由羽出\n丙、相與並爭，不可勝數\n丁、然羽非有尺寸，乘勢起隴畝之中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"丙丁甲乙",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"甲丙丁乙",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"乙丁丙甲",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"丁乙丙甲"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"依文意邏輯：豪傑並起(丙)→項羽出身(丁)→滅秦之功(甲)→分封稱霸(乙)。",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"重組"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"id": "4",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"difficulty": "medium",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下表摘自國家發展委員會於107年彙整的「107～109年重點產業人才供需調查及推估」報告。依據這份國防類產業需求調查，下列敘述最適當的是：\n(表格內容：顯示國防產業工作經驗需求，其中2-5年佔46.1%，5年以上佔38.5%)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"觀察107～109年的狀況，超過八成的應徵者具有兩年以上的工作年資",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"國防航太業的三年總需求量最大，但航空業有逐年增量的趨勢",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"教育程度均須具備大專以上，半數以上的職缺須具工程及工程業專長",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"提供給商業管理、法律、語文科系畢業者的職缺較少，但年資門檻也較低"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"根據表格，工作年資需求：2-5年(46.1%) + 5年以上(38.5%) = 84.6%，超過八成。",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"圖表判讀"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"id": "5",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"difficulty": "medium",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依據下文，鄭板橋所「志」的「憤」最可能是：\n（鄭板橋）為秀才時，三至邗江，售書賣畫，無識者，落拓可憐。復舉於鄉，旋登甲榜，聲名大震。再至邗江，則爭索先生墨妙者，戶外履常滿。先生固寒士，至是益盛自寶重，非重價，不與索。沈凡民先生代鐫小印，文曰「二十年前舊板橋」，志憤也。（宣鼎〈雅賺〉）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"世人盲從，唯重聲名",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"小人當道，懷才不遇",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"宦海浮沉，身不由己",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"聲聞過實，浪得虛名"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"文中描述鄭板橋成名前後世人態度的巨大反差，刻印「二十年前舊板橋」旨在諷刺世人盲目推崇聲名。",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"文意理解"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"id": "6",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"difficulty": "medium",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依據甲、乙二文，最符合文意的解說是：\n甲、楊德祖為魏武主簿，時作相國門，始搆榱桷，魏武自出看，使人題門作「活」字便去。楊見，即令壞之。既竟，曰：「門中『活』，『闊』字，王正嫌門大也。」\n乙、梁蕭琛醉伏於御筵，武帝以棗投之，琛取栗擲上，正中面。帝動色，琛曰：「陛下投臣以赤心，臣敢不報以戰慄。」上大悅。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"楊德祖透過文字部件的組合方式，察覺魏武諷其好大喜功",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"蕭琛運用諧音雙關，將宴會上失禮的行為解釋為恭敬之舉",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"楊德祖與蕭琛皆善於揣摩逢迎，洞悉主上言行背後的暗示",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"楊德祖急中生智未讓主上失望，蕭琛大智若愚令主上激賞"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"甲文楊德祖將「門」內寫「活」字拆解為「闊」，準確理解曹操嫌門太大（好大喜功之反諷或單純嫌大）。",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"文意理解"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"id": "7",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"difficulty": "hard",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依據下文，不符合文意的解說是：\n余嘗論畫，以為人禽宮室器用皆有常形。至於山石竹木、水波煙雲，雖無常形而有常理。常形之失，人皆知之。常理之不當，雖曉畫者有不知。故凡可以欺世而取名者，必託於無常形者也。雖然，常形之失，止於所失，而不能病其全，若常理之不當，則舉廢之矣。以其形之無常，是以其理不可不謹也。世之工人，或能曲盡其形，而至於其理，非高人逸才不能辨。(蘇軾〈淨因院畫記〉)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"高逸者多繪山石竹木、水波煙雲，故能辨常理",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"畫作成敗的關鍵，往往在於常理得當與否",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"常形失誤，較常理失當容易被一般人發現",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"欺世盜名的畫作，往往以無常形之物掩飾不足"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"文中僅言「非高人逸才不能辨」其理，並未提及高逸者「多繪」此類題材，故此選項敘述不符文意。",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"文意理解"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"id": "8",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"difficulty": "medium",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"下列敘述，最符合「破碎的雞蛋殼怎麼拼得圓滿光滑呢」的體會是：\n(引文略：關於馬勒與貝多芬音樂的比較，提及生活不一定要像貝多芬的邏輯，可以每一段都愉快)",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"品味人生，無須求全",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"寧為玉碎，不為瓦全",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"破鏡難圓，殘缺不全",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"一絲不苟，責備求全"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"文中強調「不一定要貝多芬的邏輯和意義...不一定死要逗成一整塊」，意指接受生活片段的美好，不必強求完美無缺。",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"文意理解"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"id": "40",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"difficulty": "hard",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國文課堂上，學生想嘗試從「詞」的文學知識解說：「五代之詞，止於嘲風弄月，懷土傷離，節促情殷，辭纖韻美。入宋則由令化慢，由簡化繁，情不囿於燕私，辭不限於綺語，上之可尋聖賢之名理，大之可發忠愛之熱忱。」下列解說，適當的是：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"李煜詞在亡國前多「嘲風弄月」，亡國後則多「懷土傷離」; 蘇軾的詞，可視為「情不囿於燕私，辭不限於綺語」的代表; 在辛棄疾的詞作中，可找到「大之可發忠愛之熱忱」的例子",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"五代詞以私情綺語擅場，宋代詞家不復纖辭美韻，崇尚思理，風格弘闊",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"五代詞因篇幅短而合音節，宋代詞則因篇幅長而音節漸失，難於演唱"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"正確選項為(C)(D)(E)。(A)宋詞仍有婉約派（纖辭美韻）；(B)宋詞長調亦合音節，非難於演唱。",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"文學常識"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