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"id": "1",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"difficulty": "Medium",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"q": "下列「」內的字，讀音前後相同的是：",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"correct": "「阡」陌交通／惹禍招「愆」",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"wrong": [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"「賚」賞諸徒／「齎」志以歿",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"「餔」糟歠釃／「仆」地哭號",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"「矜」寡孤獨／罪無可「逭」"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"exp": "A：賚(ㄌㄞˋ)／齎(ㄐㄧ)；B：阡(ㄑㄧㄢ)／愆(ㄑㄧㄢ)；C：餔(ㄅㄨ)／仆(ㄆㄨ)；D：矜(ㄍㄨㄢ)／逭(ㄏㄨㄢˋ)。此題測驗字音辨識能力。",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"subject": "字音字形"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"id": "2",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"difficulty": "Easy",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"q": "下列文句，完全沒有錯別字的是：",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"correct": "集中營裡的迫害手段聳人聽聞，諸多相關照片更是令人不忍卒睹",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"wrong": [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"這齣動畫電影劇情緊湊，妙趣恆生，締造本年度最高的票房紀錄",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"李老師為學校架設的圖書網站正式起用，校方特頒獎狀以致謝忱",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"大家對聚餐地點莫衷一是，經投票後，決定到牛排餐廳大塊朵頤"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"exp": "B：「妙趣恆生」應為「妙趣橫生」；C：「起用」應為「啟用」（物體、設施用啟用，人才用起用）；D：「大塊朵頤」應為「大快朵頤」。",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"subject": "字音字形"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"id": "3",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"difficulty": "Medium",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"q": "依據文意，甲、乙、丙、丁、戊排列順序最適當的是：\n牠哭起來固然一片悽慄，\n甲、這時貓頭鷹「嘿嘿──嘿嘿──嘿嘿──嘿嘿」一波又一波的笑聲\n乙、特別入秋以後，夜涼如水\n丙、一輪明月把人幾乎拋入冰河之中\n丁、尖冷到直直地透進人的骨髓\n戊、笑起來更帶給人無限尖冷\n就老吏斷獄那樣地凌遲著整個世間，讓每一個人的再多麼神祕的隱私都沒有地方隱遁起來。（尉天驄〈眾鳥之什〉）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"correct": "戊丁乙丙甲",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"wrong": [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"乙甲丁戊丙",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"乙丙甲戊丁",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"戊乙丁甲丙"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"exp": "首句提到「哭起來」，戊句接「笑起來」形成對比，並引出「尖冷」的感受。丁句緊承戊句形容尖冷的程度。乙、丙句描寫環境（秋夜、明月）烘托氣氛，最後甲句具體描寫貓頭鷹的笑聲，引出末尾「老吏斷獄」的譬喻。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"subject": "文句重組"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"id": "4",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"difficulty": "Medium",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"q": "閱讀下文，最適合填入□□內的詞依序是：\n甲、當你工作時，你是一管蘆笛，通過笛心，將時光的□□演奏成樂音。（紀伯倫《先知》）\n乙、山坡上偶爾有幾隻黑白相間的花牛和綿羊，在從容□□草野的空曠。（余光中〈風吹西班牙〉）\n丙、植物的緘默總包含千言萬語，但又可以將世間無盡喧囂，□□為深沉的靜謐。（徐國能〈蒲葵〉）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"correct": "呢喃／咀嚼／收攏",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"wrong": [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"歌唱／呼吸／幻化",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"歌唱／咀嚼／收攏",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"呢喃／呼吸／幻化"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"exp": "甲：配合「蘆笛」、「演奏」，且原著意象為時光的低語，故選「呢喃」。乙：配合牛羊吃草的動作與品味空曠的意境，選「咀嚼」。丙：將喧囂化為靜謐，用「收攏」具備包容與轉化的意象，較「幻化」更具體的動作感。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"subject": "詞語運用"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"id": "5",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"difficulty": "Medium",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"q": "關於下文意象，說明最適當的是：\n在每一個烈陽如漿的白日裡，祖母在田畝中佝僂耕種。在每一節翻土、播種、除草、施肥的動作間，揮汗如雨。強大的日光，攫取祖母髮中的黑色素與汗水蘸成墨汁下嚥，經過時間的消化後排泄出來，叫做黑夜。\n濃稠的黑夜在暗中默默的成長，流淌於小溪庭院、穀倉柴坊、豬舍雞寮，並不斷的擴張向田畝間的菜圃和水塘。夜色如墨，團團緊緊的包圍村莊，但它卻鎭不住祖母的雙腳，她背負著浩大的夜色，如同白日頂著烈陽，仍不斷的在田畝間穿梭，在豬舍雞寮間忙碌著。（葉國居〈髻鬃花〉）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"correct": "髮中的黑色素與汗水蘸成墨汁：暗喻祖母勞動且漸老的身影",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"wrong": [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"烈陽如漿：形容祖母對子孫們的深厚關愛，彷如陽光般溫暖",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"濃稠的黑夜：凸顯祖母農務負擔沉重，不敢寄望光明的未來",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"背負著浩大的夜色：對比祖母日夜忙碌，卻收成有限的辛酸"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"exp": "B選項準確解讀了「黑色素（黑髮）」與「汗水」被日光帶走變成黑夜的比喻，象徵祖母在勞動中青春流逝與蒼老。A錯在「烈陽如漿」是描寫工作的艱辛環境而非溫暖；C錯在「不敢寄望光明」，文中強調的是堅持勞動；D錯在「收成有限」，文中未提及收成多寡，而是強調勞動的堅韌。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"subject": "現代文閱讀"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"id": "6",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"difficulty": "Medium",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"q": "依據下文，最符合作者對「心結」看法的是：\n人都說，心結宜解不宜結。又說，解開心結就是海闊天空。可是，人生怎麼少得了心結？一旦海闊天空，人心又將空懸何處？\n許多人心裡都有心結的場所……心結的場所，是數學X軸Y軸交叉的原點，有了原點，我們才知自己置身哪一個座標格子裡，才覺得踏實。\n心結是一支大頭針，可以把一張地圖釘在牆上。如果大頭針掉失了，牆上的地圖也就垮下來。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"correct": "人生因心結而有支點、能定著，不致虛空",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"wrong": [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"心結或甜美或痛苦，美者宜留，苦者宜解",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"產生心結的場所總令人卻步，不願再接近",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"生命不斷前行，無須回首心結，自招煩惱"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"exp": "作者認為心結如「座標原點」和「大頭針」，讓人覺得踏實、固定地圖，即人生因心結而有定位與支點，不致空懸。",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"subject": "現代文閱讀"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"id": "7",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"difficulty": "Medium",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"q": "關於下列新詩，解讀最不適當的是：\n孤獨的小舟都是歪斜地擱著／全世界的沙灘都是如此的／而如同歪斜的頭／裡面充盈著悲哀（方旗〈小舟〉）",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"correct": "用「沙灘」的單調，暗喻生活千篇一律",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"wrong": [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"以「舟」喻人，凸顯生命被擱淺的悲哀",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"「都是如此的」強調人舟孤獨的普遍性",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"兩次「歪斜」描寫人舟頹然無力的姿態"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"exp": "B選項中「沙灘的單調暗喻生活千篇一律」過度引申，詩句「全世界的沙灘都是如此的」旨在強調這種孤獨與擱淺狀態的普遍存在，而非強調生活的單調性。",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"subject": "現代詩閱讀"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"id": "8",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"difficulty": "Medium",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"q": "下文內最適合填入的詞語依序是：\n甲、上書陳事，起自戰國，逮於兩漢，風流彌廣。原其體度：攻人主之長短，□□之徒也；訐群臣之得失，訟訴之類也；陳國家之利害，□□之伍也；帶私情之與奪，□□之儔也。總此四塗，賈誠以求位，鬻言以干祿，或無絲毫之益，而有不省之困。（顏之推《顏氏家訓》）\n乙、大凡為文，須要有溫和敦厚之氣，告君文字，□□蓋尤不可無也。（吳訥《文章辨體序》）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"correct": "諫諍／對策／遊說／章疏",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"wrong": [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"諫諍／章疏／遊說／對策",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"遊說／對策／諫諍／章疏",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"遊說／諫諍／章疏／對策"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"exp": "甲文中，「攻人主之長短」屬於直言勸諫，故填「諫諍」；「陳國家之利害」屬於獻策治國，故填「對策」；「帶私情之與奪」屬於憑口才打動他人，故填「遊說」。乙文中，「告君文字」即臣下向君王進言的公文，統稱「章疏」。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"subject": "古文閱讀"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"id": "9",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"difficulty": "Medium",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"q": "「……者，……也」是古文判斷句的典型結構，例如「南冥者，天池也」，即「所謂南冥就是天池」。下列文句，不是表達判斷語意的是：",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"correct": "以為凡是州之山水有異態者，皆我有也",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"wrong": [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"望之蔚然而深秀者，琅邪也",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"夫史者，民族之精神，而人群之龜鑑也",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"鄭、衛、桑間、韶虞、武象者，異國之樂也"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"exp": "B選項出自柳宗元〈始得西山宴遊記〉，「皆我有也」意指「都被我所擁有/欣賞」，其中「有」為動詞，表領屬關係，非單純的繫詞判斷句（A是B）。其他選項皆為典型的「A者B也」判斷句結構。",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"subject": "語法結構"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"id": "10",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"difficulty": "Medium",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"q": "關於下文〈烏鵲歌〉的解釋，最適當的是：\n韓憑，戰國時為宋康王舍人。妻何氏美，王欲之，捕舍人，築青陵台。何氏作〈烏鵲歌〉以見志，遂自縊死：「南山有烏，北山張羅。烏自高飛，羅當奈何。烏鵲雙飛，不樂鳳凰。妾是庶民，不樂宋王。」（《九國志》）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"correct": "以「高飛」凸顯何氏的自主意志",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"wrong": [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"以「烏」暗指宋康王的邪惡",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"以「羅」比喻利誘韓憑的圈套",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"以「鳳凰」形容韓憑夫婦情意堅貞"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"exp": "詩中「烏」自喻夫婦（庶民），「鳳凰」喻宋王（權貴）。「羅」喻宋王的逼迫與羅網。「烏自高飛」表達何氏寧死不從、追求自由意志的決心。故C正確。",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"subject": "古文閱讀"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"id": "11",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"difficulty": "Hard",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"q": "依據下文，最符合主旨的敘述是：\n天下有可為其半而不可為其全者，偏枯之藥可以治偏枯，倍其偏枯之藥不可以起死人也。天下有可為其全而不可為其半者，樵夫擔薪兩鈞，捷步以趨，去其半而不能行，非力不足，勢不便也。（章學誠《文史通義》）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"correct": "應世處事不能拘執一方，必須衡量狀況，審時度勢以制其宜",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"wrong": [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"再珍貴的藥材亦無法起死回生，面對死生窮達，當樂天知命",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"行百里者半九十，不能成事者多因半途而廢，並非力不能及",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"完滿或缺殘非由表象判斷，而是取決於主體如何處理和定義"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"exp": "文章舉例說明有些事只能做一半（如用藥），有些事必須做全（如擔薪），強調做事要依據事物的特性與「勢」（情勢/平衡），不能一概而論。故C「審時度勢」最符合主旨。",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"subject": "古文閱讀"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"id": "12",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"difficulty": "Medium",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"q": "關於下文王若虛的論述方式，說明最適當的是：\n「郊寒白俗」，詩人類鄙薄之。然鄭厚評詩，荊公、蘇、黃輩曾不比數，而云：「樂天如柳陰春鶯，東野（郊）如草根秋蟲，皆造化中一妙」，何哉？哀樂之真，發乎情性，此詩之正理也。(王若虛《滹南詩話》）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"correct": "先述習見論評，再引前人說法表達觀點",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"wrong": [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"運用對比映襯以凸顯詩人品格上的差異",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"藉物象之喻強調詩人長於自然草蟲之詠",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"先分述各家短長，再總論詩歌創作之道"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"exp": "文章先提出世人鄙薄「郊寒白俗」的常見觀點，接著引用鄭厚對二人的正面評價（前人說法），最後提出自己的評論「哀樂之真，發乎情性」，肯定二人的詩歌價值。",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"subject": "文學批評"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"id": "13",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"difficulty": "Medium",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"q": "施先生參加朋友舉辦的宴會，贈詩一首：「桂已飄香菊作花，門前遙駐七香車。競傳丰度誠端好，定卜咸宜到室家。」依據詩意，最適合這場宴會的題辭是：",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"correct": "珠聯璧合",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"wrong": [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"椿萱並茂",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"君子攸居",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"望重桑梓"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"exp": "詩中「菊作花」點出秋季，「七香車」借指迎親車駕，「宜到室家」典出《詩經》「宜室宜家」，指女子出嫁能和睦家庭。故此為婚宴，應選A「珠聯璧合」。B用於祝壽（父母），C用於新居，D用於稱頌鄉紳。",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"subject": "題辭"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"id": "14",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"difficulty": "Medium",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"q": "依據下表的故事角色設定，推斷古代經典中的人物關係，最適當的敘述是：\n[導師]：傳授知識技能、可能贈予寶物、不拘年紀地位。\n[伙伴]：忠於主角、目標相同但能力較低、衝突時提供建議。\n(表格內容簡化)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"correct": "《史記》中，樊噲是劉邦的伙伴",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"wrong": [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"《楚辭》中，漁父是屈原的導師",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"《紅樓夢》中，薛寶釵是林黛玉的伙伴",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"《儒林外史》中，胡屠戶是范進的導師"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"exp": "A：樊噲忠於劉邦，地位不如劉邦，在鴻門宴中挺身而出救主，符合伙伴定義。B：漁父與屈原道不同，且屈原未受其啟發而改變，反而堅持己見投江。C：寶釵與黛玉是情敵與性格對照，非協力伙伴。D：胡屠戶鄙視且羞辱范進，非導師。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"subject": "國學常識"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