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7: Recognizing the Fruit of Destructive Choices</w:t>
      </w:r>
    </w:p>
    <w:p>
      <w:pPr>
        <w:pStyle w:val="FirstParagraph"/>
      </w:pPr>
      <w:r>
        <w:t xml:space="preserve">estimated_minutes: 15</w:t>
      </w:r>
    </w:p>
    <w:p>
      <w:pPr>
        <w:pStyle w:val="FirstParagraph"/>
      </w:pPr>
      <w:r>
        <w:t xml:space="preserve">sort_order: </w:t>
      </w:r>
    </w:p>
    <w:p>
      <w:pPr>
        <w:pStyle w:val="FirstParagraph"/>
      </w:pPr>
      <w:r>
        <w:t xml:space="preserve">7</w:t>
      </w:r>
    </w:p>
    <w:p>
      <w:pPr>
        <w:pStyle w:val="FirstParagraph"/>
      </w:pPr>
      <w:r>
        <w:t xml:space="preserve">is_published: true</w:t>
      </w:r>
    </w:p>
    <w:p>
      <w:pPr>
        <w:pStyle w:val="Heading1"/>
      </w:pPr>
      <w:r>
        <w:t xml:space="preserve">STEP 1: WELCOME</w:t>
      </w:r>
    </w:p>
    <w:p>
      <w:pPr>
        <w:pStyle w:val="FirstParagraph"/>
      </w:pPr>
      <w:r>
        <w:t xml:space="preserve">Title: Every choice produces fruit, even when the fruit takes time to appear.</w:t>
      </w:r>
    </w:p>
    <w:p>
      <w:pPr>
        <w:pStyle w:val="BodyText"/>
      </w:pPr>
      <w:r>
        <w:t xml:space="preserve">Destructive choices often promise immediate relief while hiding their long-term fruit. Scripture teaches that what is planted eventually grows. Recovery becomes clearer when a person learns to recognize the real fruit their choices have been producing.</w:t>
      </w:r>
    </w:p>
    <w:p>
      <w:pPr>
        <w:pStyle w:val="Heading1"/>
      </w:pPr>
      <w:r>
        <w:t xml:space="preserve">STEP 2: TEACHING</w:t>
      </w:r>
    </w:p>
    <w:p>
      <w:pPr>
        <w:pStyle w:val="FirstParagraph"/>
      </w:pPr>
      <w:r>
        <w:t xml:space="preserve">Title: If the fruit is destructive, the root and pattern must be examined.</w:t>
      </w:r>
    </w:p>
    <w:p>
      <w:pPr>
        <w:pStyle w:val="BodyText"/>
      </w:pPr>
      <w:r>
        <w:t xml:space="preserve">Destructive choices leave evidence. They produce patterns in relationships, finances, health, emotions, thinking, and spiritual life. Many people stay stuck because they keep focusing on the momentary effect of a choice instead of its full fruit. Addiction especially works this way. It may offer short-term comfort, but its fruit includes secrecy, instability, shame, broken trust, disconnection, and bondage. Recognizing fruit is not about condemnation. It is about clarity. When the fruit is finally named honestly, a person can stop pretending the pattern is harmless. Recovery gains traction when the full outcome of destructive choices is no longer minimized.</w:t>
      </w:r>
    </w:p>
    <w:p>
      <w:pPr>
        <w:pStyle w:val="Heading1"/>
      </w:pPr>
      <w:r>
        <w:t xml:space="preserve">STEP 3: REFLECTION QUOTE</w:t>
      </w:r>
    </w:p>
    <w:p>
      <w:pPr>
        <w:pStyle w:val="BodyText"/>
      </w:pPr>
      <w:r>
        <w:t xml:space="preserve">What you keep choosing will keep producing.</w:t>
      </w:r>
    </w:p>
    <w:p>
      <w:pPr>
        <w:pStyle w:val="Heading1"/>
      </w:pPr>
      <w:r>
        <w:t xml:space="preserve">STEP 4: VIDEO</w:t>
      </w:r>
    </w:p>
    <w:p>
      <w:pPr>
        <w:pStyle w:val="FirstParagraph"/>
      </w:pPr>
      <w:r>
        <w:t xml:space="preserve">Title: Recognizing the Fruit of Destructive Choices</w:t>
      </w:r>
    </w:p>
    <w:p>
      <w:pPr>
        <w:pStyle w:val="BodyText"/>
      </w:pPr>
      <w:r>
        <w:t xml:space="preserve">A mentor-led explanation of how destructive fruit appears over time and why honesty about outcomes is essential for change.</w:t>
      </w:r>
    </w:p>
    <w:p>
      <w:pPr>
        <w:pStyle w:val="Heading1"/>
      </w:pPr>
      <w:r>
        <w:t xml:space="preserve">STEP 5: PAUSE &amp; REFLECT</w:t>
      </w:r>
    </w:p>
    <w:p>
      <w:pPr>
        <w:pStyle w:val="FirstParagraph"/>
      </w:pPr>
      <w:r>
        <w:t xml:space="preserve">Question: What fruit have your destructive choices been producing in your life?</w:t>
      </w:r>
    </w:p>
    <w:p>
      <w:pPr>
        <w:pStyle w:val="BodyText"/>
      </w:pPr>
      <w:r>
        <w:t xml:space="preserve">Think across areas like relationships, trust, peace, health, stability, focus, and closeness with God.</w:t>
      </w:r>
    </w:p>
    <w:p>
      <w:pPr>
        <w:pStyle w:val="Heading1"/>
      </w:pPr>
      <w:r>
        <w:t xml:space="preserve">STEP 6: JOURNAL</w:t>
      </w:r>
    </w:p>
    <w:p>
      <w:pPr>
        <w:pStyle w:val="BodyText"/>
      </w:pPr>
      <w:r>
        <w:t xml:space="preserve">List three visible outcomes that show your current pattern cannot keep leading you where you want to go.</w:t>
      </w:r>
    </w:p>
    <w:p>
      <w:pPr>
        <w:pStyle w:val="Heading1"/>
      </w:pPr>
      <w:r>
        <w:t xml:space="preserve">STEP 7: MOOD CHECK-IN</w:t>
      </w:r>
    </w:p>
    <w:p>
      <w:pPr>
        <w:pStyle w:val="BodyText"/>
      </w:pPr>
      <w:r>
        <w:t xml:space="preserve">Question: How ready are you to face the real fruit of your choices today?</w:t>
      </w:r>
    </w:p>
    <w:p>
      <w:pPr>
        <w:pStyle w:val="Heading1"/>
      </w:pPr>
      <w:r>
        <w:t xml:space="preserve">STEP 8: ACTION</w:t>
      </w:r>
    </w:p>
    <w:p>
      <w:pPr>
        <w:pStyle w:val="FirstParagraph"/>
      </w:pPr>
      <w:r>
        <w:t xml:space="preserve">Title: Name the fruit clearly</w:t>
      </w:r>
    </w:p>
    <w:p>
      <w:pPr>
        <w:pStyle w:val="BodyText"/>
      </w:pPr>
      <w:r>
        <w:t xml:space="preserve">Write down one destructive outcome you will no longer minimize or excuse.</w:t>
      </w:r>
    </w:p>
    <w:p>
      <w:pPr>
        <w:pStyle w:val="Heading1"/>
      </w:pPr>
      <w:r>
        <w:t xml:space="preserve">STEP 9: REFLECTION QUOTE</w:t>
      </w:r>
    </w:p>
    <w:p>
      <w:pPr>
        <w:pStyle w:val="BodyText"/>
      </w:pPr>
      <w:r>
        <w:t xml:space="preserve">Clarity is often painful at first, but it becomes one of the strongest allies in recovery.</w:t>
      </w:r>
    </w:p>
    <w:p>
      <w:pPr>
        <w:pStyle w:val="Heading1"/>
      </w:pPr>
      <w:r>
        <w:t xml:space="preserve">STEP 10: REFLECTION CHECK</w:t>
      </w:r>
    </w:p>
    <w:p>
      <w:pPr>
        <w:pStyle w:val="FirstParagraph"/>
      </w:pPr>
      <w:r>
        <w:t xml:space="preserve">Question: What does this lesson say choices produce?</w:t>
      </w:r>
    </w:p>
    <w:p>
      <w:pPr>
        <w:pStyle w:val="BodyText"/>
      </w:pPr>
      <w:r>
        <w:t xml:space="preserve">- Only feelings</w:t>
      </w:r>
    </w:p>
    <w:p>
      <w:pPr>
        <w:pStyle w:val="BodyText"/>
      </w:pPr>
      <w:r>
        <w:t xml:space="preserve">- Fruit over time (correct)</w:t>
      </w:r>
    </w:p>
    <w:p>
      <w:pPr>
        <w:pStyle w:val="BodyText"/>
      </w:pPr>
      <w:r>
        <w:t xml:space="preserve">- Nothing lasting</w:t>
      </w:r>
    </w:p>
    <w:p>
      <w:pPr>
        <w:pStyle w:val="BodyText"/>
      </w:pPr>
      <w:r>
        <w:t xml:space="preserve">- Only temporary problems</w:t>
      </w:r>
    </w:p>
    <w:p>
      <w:pPr>
        <w:pStyle w:val="Heading1"/>
      </w:pPr>
      <w:r>
        <w:t xml:space="preserve">STEP 11: REFLECTION CHECK</w:t>
      </w:r>
    </w:p>
    <w:p>
      <w:pPr>
        <w:pStyle w:val="FirstParagraph"/>
      </w:pPr>
      <w:r>
        <w:t xml:space="preserve">Question: True or False: Recognizing destructive fruit is mainly about condemnation.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is naming the fruit important in recovery?</w:t>
      </w:r>
    </w:p>
    <w:p>
      <w:pPr>
        <w:pStyle w:val="BodyText"/>
      </w:pPr>
      <w:r>
        <w:t xml:space="preserve">- It creates honest clarity (correct)</w:t>
      </w:r>
    </w:p>
    <w:p>
      <w:pPr>
        <w:pStyle w:val="BodyText"/>
      </w:pPr>
      <w:r>
        <w:t xml:space="preserve">- It removes all consequences</w:t>
      </w:r>
    </w:p>
    <w:p>
      <w:pPr>
        <w:pStyle w:val="BodyText"/>
      </w:pPr>
      <w:r>
        <w:t xml:space="preserve">- It avoids pain</w:t>
      </w:r>
    </w:p>
    <w:p>
      <w:pPr>
        <w:pStyle w:val="BodyText"/>
      </w:pPr>
      <w:r>
        <w:t xml:space="preserve">- It excuses the behavior</w:t>
      </w:r>
    </w:p>
    <w:p>
      <w:pPr>
        <w:pStyle w:val="Heading1"/>
      </w:pPr>
      <w:r>
        <w:t xml:space="preserve">STEP 13: COMPLETE</w:t>
      </w:r>
    </w:p>
    <w:p>
      <w:pPr>
        <w:pStyle w:val="FirstParagraph"/>
      </w:pPr>
      <w:r>
        <w:t xml:space="preserve">You have completed Lesson 7.</w:t>
      </w:r>
    </w:p>
    <w:p>
      <w:pPr>
        <w:pStyle w:val="BodyText"/>
      </w:pPr>
      <w:r>
        <w:t xml:space="preserve">You have identified why destructive fruit matters. In the final lesson of this chapter, we will focus on Godâ€™s plan for restoration and the path back toward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