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3: The Concept of Abuse</w:t>
      </w:r>
    </w:p>
    <w:p>
      <w:pPr>
        <w:pStyle w:val="Heading3"/>
      </w:pPr>
      <w:r>
        <w:t xml:space="preserve">LESSON 7: Identifying Personal Strongholds</w:t>
      </w:r>
    </w:p>
    <w:p>
      <w:pPr>
        <w:pStyle w:val="FirstParagraph"/>
      </w:pPr>
      <w:r>
        <w:t xml:space="preserve">estimated_minutes: 15</w:t>
      </w:r>
    </w:p>
    <w:p>
      <w:pPr>
        <w:pStyle w:val="FirstParagraph"/>
      </w:pPr>
      <w:r>
        <w:t xml:space="preserve">sort_order: </w:t>
      </w:r>
    </w:p>
    <w:p>
      <w:pPr>
        <w:pStyle w:val="FirstParagraph"/>
      </w:pPr>
      <w:r>
        <w:t xml:space="preserve">7</w:t>
      </w:r>
    </w:p>
    <w:p>
      <w:pPr>
        <w:pStyle w:val="FirstParagraph"/>
      </w:pPr>
      <w:r>
        <w:t xml:space="preserve">is_published: true</w:t>
      </w:r>
    </w:p>
    <w:p>
      <w:pPr>
        <w:pStyle w:val="Heading1"/>
      </w:pPr>
      <w:r>
        <w:t xml:space="preserve">STEP 1: WELCOME</w:t>
      </w:r>
    </w:p>
    <w:p>
      <w:pPr>
        <w:pStyle w:val="FirstParagraph"/>
      </w:pPr>
      <w:r>
        <w:t xml:space="preserve">Title: A stronghold is a place where falsehood has gained influence and resistance becomes difficult.</w:t>
      </w:r>
    </w:p>
    <w:p>
      <w:pPr>
        <w:pStyle w:val="BodyText"/>
      </w:pPr>
      <w:r>
        <w:t xml:space="preserve">Strongholds are not only dramatic spiritual terms. In daily life, they often appear as entrenched patterns of thought, feeling, reaction, and behavior that seem to hold a person in place. Recovery grows when those strongholds are identified without fear or denial.</w:t>
      </w:r>
    </w:p>
    <w:p>
      <w:pPr>
        <w:pStyle w:val="Heading1"/>
      </w:pPr>
      <w:r>
        <w:t xml:space="preserve">STEP 2: TEACHING</w:t>
      </w:r>
    </w:p>
    <w:p>
      <w:pPr>
        <w:pStyle w:val="FirstParagraph"/>
      </w:pPr>
      <w:r>
        <w:t xml:space="preserve">Title: What is entrenched must be exposed before it can be dismantled.</w:t>
      </w:r>
    </w:p>
    <w:p>
      <w:pPr>
        <w:pStyle w:val="BodyText"/>
      </w:pPr>
      <w:r>
        <w:t xml:space="preserve">A personal stronghold is usually built over time through repeated lies, repeated choices, unresolved wounds, and deeply rehearsed responses. It may involve addiction itself, but it can also involve shame, fear, self-hatred, bitterness, lust, hopelessness, or control. Strongholds often feel normal because they have been present for so long. Yet they keep limiting truth, freedom, and growth. The purpose of identifying a stronghold is not to glorify it, but to stop pretending it does not exist. Once it is named clearly, a person can begin confronting it with truth, boundaries, support, and spiritual discipline.</w:t>
      </w:r>
    </w:p>
    <w:p>
      <w:pPr>
        <w:pStyle w:val="Heading1"/>
      </w:pPr>
      <w:r>
        <w:t xml:space="preserve">STEP 3: REFLECTION QUOTE</w:t>
      </w:r>
    </w:p>
    <w:p>
      <w:pPr>
        <w:pStyle w:val="BodyText"/>
      </w:pPr>
      <w:r>
        <w:t xml:space="preserve">What remains unnamed often remains fortified.</w:t>
      </w:r>
    </w:p>
    <w:p>
      <w:pPr>
        <w:pStyle w:val="Heading1"/>
      </w:pPr>
      <w:r>
        <w:t xml:space="preserve">STEP 4: VIDEO</w:t>
      </w:r>
    </w:p>
    <w:p>
      <w:pPr>
        <w:pStyle w:val="FirstParagraph"/>
      </w:pPr>
      <w:r>
        <w:t xml:space="preserve">Title: Identifying Personal Strongholds</w:t>
      </w:r>
    </w:p>
    <w:p>
      <w:pPr>
        <w:pStyle w:val="BodyText"/>
      </w:pPr>
      <w:r>
        <w:t xml:space="preserve">A mentor-led explanation of how strongholds are formed and why identifying them clearly is essential for lasting change.</w:t>
      </w:r>
    </w:p>
    <w:p>
      <w:pPr>
        <w:pStyle w:val="Heading1"/>
      </w:pPr>
      <w:r>
        <w:t xml:space="preserve">STEP 5: PAUSE &amp; REFLECT</w:t>
      </w:r>
    </w:p>
    <w:p>
      <w:pPr>
        <w:pStyle w:val="FirstParagraph"/>
      </w:pPr>
      <w:r>
        <w:t xml:space="preserve">Question: What pattern in your life feels most entrenched or hardest to challenge right now?</w:t>
      </w:r>
    </w:p>
    <w:p>
      <w:pPr>
        <w:pStyle w:val="BodyText"/>
      </w:pPr>
      <w:r>
        <w:t xml:space="preserve">Think about what feels automatic, deeply rooted, or especially resistant to change.</w:t>
      </w:r>
    </w:p>
    <w:p>
      <w:pPr>
        <w:pStyle w:val="Heading1"/>
      </w:pPr>
      <w:r>
        <w:t xml:space="preserve">STEP 6: JOURNAL</w:t>
      </w:r>
    </w:p>
    <w:p>
      <w:pPr>
        <w:pStyle w:val="BodyText"/>
      </w:pPr>
      <w:r>
        <w:t xml:space="preserve">Name one personal stronghold and list the lies, feelings, or behaviors that keep reinforcing it.</w:t>
      </w:r>
    </w:p>
    <w:p>
      <w:pPr>
        <w:pStyle w:val="Heading1"/>
      </w:pPr>
      <w:r>
        <w:t xml:space="preserve">STEP 7: MOOD CHECK-IN</w:t>
      </w:r>
    </w:p>
    <w:p>
      <w:pPr>
        <w:pStyle w:val="BodyText"/>
      </w:pPr>
      <w:r>
        <w:t xml:space="preserve">Question: How ready do you feel to confront entrenched patterns honestly today?</w:t>
      </w:r>
    </w:p>
    <w:p>
      <w:pPr>
        <w:pStyle w:val="Heading1"/>
      </w:pPr>
      <w:r>
        <w:t xml:space="preserve">STEP 8: ACTION</w:t>
      </w:r>
    </w:p>
    <w:p>
      <w:pPr>
        <w:pStyle w:val="FirstParagraph"/>
      </w:pPr>
      <w:r>
        <w:t xml:space="preserve">Title: Name the stronghold directly</w:t>
      </w:r>
    </w:p>
    <w:p>
      <w:pPr>
        <w:pStyle w:val="BodyText"/>
      </w:pPr>
      <w:r>
        <w:t xml:space="preserve">Write the name of one stronghold clearly today and one boundary or truth that weakens it.</w:t>
      </w:r>
    </w:p>
    <w:p>
      <w:pPr>
        <w:pStyle w:val="Heading1"/>
      </w:pPr>
      <w:r>
        <w:t xml:space="preserve">STEP 9: REFLECTION QUOTE</w:t>
      </w:r>
    </w:p>
    <w:p>
      <w:pPr>
        <w:pStyle w:val="BodyText"/>
      </w:pPr>
      <w:r>
        <w:t xml:space="preserve">A stronghold loses some of its power the moment it is seen clearly and no longer protected.</w:t>
      </w:r>
    </w:p>
    <w:p>
      <w:pPr>
        <w:pStyle w:val="Heading1"/>
      </w:pPr>
      <w:r>
        <w:t xml:space="preserve">STEP 10: REFLECTION CHECK</w:t>
      </w:r>
    </w:p>
    <w:p>
      <w:pPr>
        <w:pStyle w:val="FirstParagraph"/>
      </w:pPr>
      <w:r>
        <w:t xml:space="preserve">Question: How does this lesson describe a stronghold?</w:t>
      </w:r>
    </w:p>
    <w:p>
      <w:pPr>
        <w:pStyle w:val="BodyText"/>
      </w:pPr>
      <w:r>
        <w:t xml:space="preserve">- A random bad day</w:t>
      </w:r>
    </w:p>
    <w:p>
      <w:pPr>
        <w:pStyle w:val="BodyText"/>
      </w:pPr>
      <w:r>
        <w:t xml:space="preserve">- An entrenched pattern shaped by lies and repetition (correct)</w:t>
      </w:r>
    </w:p>
    <w:p>
      <w:pPr>
        <w:pStyle w:val="BodyText"/>
      </w:pPr>
      <w:r>
        <w:t xml:space="preserve">- Only a public failure</w:t>
      </w:r>
    </w:p>
    <w:p>
      <w:pPr>
        <w:pStyle w:val="BodyText"/>
      </w:pPr>
      <w:r>
        <w:t xml:space="preserve">- Only a physical craving</w:t>
      </w:r>
    </w:p>
    <w:p>
      <w:pPr>
        <w:pStyle w:val="Heading1"/>
      </w:pPr>
      <w:r>
        <w:t xml:space="preserve">STEP 11: REFLECTION CHECK</w:t>
      </w:r>
    </w:p>
    <w:p>
      <w:pPr>
        <w:pStyle w:val="FirstParagraph"/>
      </w:pPr>
      <w:r>
        <w:t xml:space="preserve">Question: True or False: Strongholds should be ignored so they do not feel real.</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Why identify a stronghold clearly?</w:t>
      </w:r>
    </w:p>
    <w:p>
      <w:pPr>
        <w:pStyle w:val="BodyText"/>
      </w:pPr>
      <w:r>
        <w:t xml:space="preserve">- To glorify it</w:t>
      </w:r>
    </w:p>
    <w:p>
      <w:pPr>
        <w:pStyle w:val="BodyText"/>
      </w:pPr>
      <w:r>
        <w:t xml:space="preserve">- To confront it with truth and boundaries (correct)</w:t>
      </w:r>
    </w:p>
    <w:p>
      <w:pPr>
        <w:pStyle w:val="BodyText"/>
      </w:pPr>
      <w:r>
        <w:t xml:space="preserve">- To excuse it</w:t>
      </w:r>
    </w:p>
    <w:p>
      <w:pPr>
        <w:pStyle w:val="BodyText"/>
      </w:pPr>
      <w:r>
        <w:t xml:space="preserve">- To deny it better</w:t>
      </w:r>
    </w:p>
    <w:p>
      <w:pPr>
        <w:pStyle w:val="Heading1"/>
      </w:pPr>
      <w:r>
        <w:t xml:space="preserve">STEP 13: COMPLETE</w:t>
      </w:r>
    </w:p>
    <w:p>
      <w:pPr>
        <w:pStyle w:val="FirstParagraph"/>
      </w:pPr>
      <w:r>
        <w:t xml:space="preserve">You have completed Lesson 7.</w:t>
      </w:r>
    </w:p>
    <w:p>
      <w:pPr>
        <w:pStyle w:val="BodyText"/>
      </w:pPr>
      <w:r>
        <w:t xml:space="preserve">You now have language for personal strongholds. In the final lesson of this chapter, we will focus on responsibility and change.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