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6: Spiritual Eyes of the Evil Nature</w:t>
      </w:r>
    </w:p>
    <w:p>
      <w:pPr>
        <w:pStyle w:val="Heading3"/>
      </w:pPr>
      <w:r>
        <w:t xml:space="preserve">LESSON 6: Recognizing Spiritual Blindness</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Spiritual blindness keeps a person from seeing reality, danger, and grace accurately.</w:t>
      </w:r>
    </w:p>
    <w:p>
      <w:pPr>
        <w:pStyle w:val="BodyText"/>
      </w:pPr>
      <w:r>
        <w:t xml:space="preserve">Blindness is not only about lacking information. It can also mean being unable or unwilling to see what truth is trying to reveal. This lesson helps the learner recognize how that blindness operates in addiction.</w:t>
      </w:r>
    </w:p>
    <w:p>
      <w:pPr>
        <w:pStyle w:val="Heading1"/>
      </w:pPr>
      <w:r>
        <w:t xml:space="preserve">STEP 2: TEACHING</w:t>
      </w:r>
    </w:p>
    <w:p>
      <w:pPr>
        <w:pStyle w:val="FirstParagraph"/>
      </w:pPr>
      <w:r>
        <w:t xml:space="preserve">Title: Blindness survives where truth is resisted, distorted, or kept at a distance.</w:t>
      </w:r>
    </w:p>
    <w:p>
      <w:pPr>
        <w:pStyle w:val="BodyText"/>
      </w:pPr>
      <w:r>
        <w:t xml:space="preserve">Spiritual blindness may appear as denial, selective honesty, defensiveness, constant excuse-making, or repeated failure to connect actions with their fruit. A blind person may still talk about change while avoiding the truth required for it. In addiction, this blindness is dangerous because it delays urgency and weakens conviction. The person does not clearly see where the path is heading, how deeply they are compromised, or how necessary grace and truth really are. Recognizing blindness is not about humiliation. It is about finally admitting that clearer sight is needed.</w:t>
      </w:r>
    </w:p>
    <w:p>
      <w:pPr>
        <w:pStyle w:val="Heading1"/>
      </w:pPr>
      <w:r>
        <w:t xml:space="preserve">STEP 3: REFLECTION QUOTE</w:t>
      </w:r>
    </w:p>
    <w:p>
      <w:pPr>
        <w:pStyle w:val="BodyText"/>
      </w:pPr>
      <w:r>
        <w:t xml:space="preserve">A person can know facts and still remain blind to what those facts mean.</w:t>
      </w:r>
    </w:p>
    <w:p>
      <w:pPr>
        <w:pStyle w:val="Heading1"/>
      </w:pPr>
      <w:r>
        <w:t xml:space="preserve">STEP 4: VIDEO</w:t>
      </w:r>
    </w:p>
    <w:p>
      <w:pPr>
        <w:pStyle w:val="FirstParagraph"/>
      </w:pPr>
      <w:r>
        <w:t xml:space="preserve">Title: Recognizing Spiritual Blindness</w:t>
      </w:r>
    </w:p>
    <w:p>
      <w:pPr>
        <w:pStyle w:val="BodyText"/>
      </w:pPr>
      <w:r>
        <w:t xml:space="preserve">A mentor-led explanation of spiritual blindness, denial, and the need for clearer sight in recovery.</w:t>
      </w:r>
    </w:p>
    <w:p>
      <w:pPr>
        <w:pStyle w:val="Heading1"/>
      </w:pPr>
      <w:r>
        <w:t xml:space="preserve">STEP 5: PAUSE &amp; REFLECT</w:t>
      </w:r>
    </w:p>
    <w:p>
      <w:pPr>
        <w:pStyle w:val="FirstParagraph"/>
      </w:pPr>
      <w:r>
        <w:t xml:space="preserve">Question: Where do you think you have been least willing to see clearly?</w:t>
      </w:r>
    </w:p>
    <w:p>
      <w:pPr>
        <w:pStyle w:val="BodyText"/>
      </w:pPr>
      <w:r>
        <w:t xml:space="preserve">Think about areas where you kept information but avoided its implications for your life.</w:t>
      </w:r>
    </w:p>
    <w:p>
      <w:pPr>
        <w:pStyle w:val="Heading1"/>
      </w:pPr>
      <w:r>
        <w:t xml:space="preserve">STEP 6: JOURNAL</w:t>
      </w:r>
    </w:p>
    <w:p>
      <w:pPr>
        <w:pStyle w:val="BodyText"/>
      </w:pPr>
      <w:r>
        <w:t xml:space="preserve">Write about one area where clearer sight is still needed in your recovery.</w:t>
      </w:r>
    </w:p>
    <w:p>
      <w:pPr>
        <w:pStyle w:val="Heading1"/>
      </w:pPr>
      <w:r>
        <w:t xml:space="preserve">STEP 7: MOOD CHECK-IN</w:t>
      </w:r>
    </w:p>
    <w:p>
      <w:pPr>
        <w:pStyle w:val="BodyText"/>
      </w:pPr>
      <w:r>
        <w:t xml:space="preserve">Question: How open are you to clearer sight today?</w:t>
      </w:r>
    </w:p>
    <w:p>
      <w:pPr>
        <w:pStyle w:val="Heading1"/>
      </w:pPr>
      <w:r>
        <w:t xml:space="preserve">STEP 8: ACTION</w:t>
      </w:r>
    </w:p>
    <w:p>
      <w:pPr>
        <w:pStyle w:val="FirstParagraph"/>
      </w:pPr>
      <w:r>
        <w:t xml:space="preserve">Title: Ask for clearer vision</w:t>
      </w:r>
    </w:p>
    <w:p>
      <w:pPr>
        <w:pStyle w:val="BodyText"/>
      </w:pPr>
      <w:r>
        <w:t xml:space="preserve">Pray specifically today for clearer sight in one area you have kept resisting.</w:t>
      </w:r>
    </w:p>
    <w:p>
      <w:pPr>
        <w:pStyle w:val="Heading1"/>
      </w:pPr>
      <w:r>
        <w:t xml:space="preserve">STEP 9: REFLECTION QUOTE</w:t>
      </w:r>
    </w:p>
    <w:p>
      <w:pPr>
        <w:pStyle w:val="BodyText"/>
      </w:pPr>
      <w:r>
        <w:t xml:space="preserve">Clear sight is not comfortable at first, but it is kinder than blindness in the long run.</w:t>
      </w:r>
    </w:p>
    <w:p>
      <w:pPr>
        <w:pStyle w:val="Heading1"/>
      </w:pPr>
      <w:r>
        <w:t xml:space="preserve">STEP 10: REFLECTION CHECK</w:t>
      </w:r>
    </w:p>
    <w:p>
      <w:pPr>
        <w:pStyle w:val="FirstParagraph"/>
      </w:pPr>
      <w:r>
        <w:t xml:space="preserve">Question: What is spiritual blindness in this lesson?</w:t>
      </w:r>
    </w:p>
    <w:p>
      <w:pPr>
        <w:pStyle w:val="BodyText"/>
      </w:pPr>
      <w:r>
        <w:t xml:space="preserve">- Only lacking information</w:t>
      </w:r>
    </w:p>
    <w:p>
      <w:pPr>
        <w:pStyle w:val="BodyText"/>
      </w:pPr>
      <w:r>
        <w:t xml:space="preserve">- Being unable or unwilling to see truth clearly (correct)</w:t>
      </w:r>
    </w:p>
    <w:p>
      <w:pPr>
        <w:pStyle w:val="BodyText"/>
      </w:pPr>
      <w:r>
        <w:t xml:space="preserve">- Instant peace</w:t>
      </w:r>
    </w:p>
    <w:p>
      <w:pPr>
        <w:pStyle w:val="BodyText"/>
      </w:pPr>
      <w:r>
        <w:t xml:space="preserve">- A permanent condition with no answer</w:t>
      </w:r>
    </w:p>
    <w:p>
      <w:pPr>
        <w:pStyle w:val="Heading1"/>
      </w:pPr>
      <w:r>
        <w:t xml:space="preserve">STEP 11: REFLECTION CHECK</w:t>
      </w:r>
    </w:p>
    <w:p>
      <w:pPr>
        <w:pStyle w:val="FirstParagraph"/>
      </w:pPr>
      <w:r>
        <w:t xml:space="preserve">Question: True or False: Blindness can delay urgency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is the right response to blindness here?</w:t>
      </w:r>
    </w:p>
    <w:p>
      <w:pPr>
        <w:pStyle w:val="BodyText"/>
      </w:pPr>
      <w:r>
        <w:t xml:space="preserve">- Protect it</w:t>
      </w:r>
    </w:p>
    <w:p>
      <w:pPr>
        <w:pStyle w:val="BodyText"/>
      </w:pPr>
      <w:r>
        <w:t xml:space="preserve">- Admit clearer sight is needed (correct)</w:t>
      </w:r>
    </w:p>
    <w:p>
      <w:pPr>
        <w:pStyle w:val="BodyText"/>
      </w:pPr>
      <w:r>
        <w:t xml:space="preserve">- Pretend facts are enough</w:t>
      </w:r>
    </w:p>
    <w:p>
      <w:pPr>
        <w:pStyle w:val="BodyText"/>
      </w:pPr>
      <w:r>
        <w:t xml:space="preserve">- Avoid prayer</w:t>
      </w:r>
    </w:p>
    <w:p>
      <w:pPr>
        <w:pStyle w:val="Heading1"/>
      </w:pPr>
      <w:r>
        <w:t xml:space="preserve">STEP 13: COMPLETE</w:t>
      </w:r>
    </w:p>
    <w:p>
      <w:pPr>
        <w:pStyle w:val="FirstParagraph"/>
      </w:pPr>
      <w:r>
        <w:t xml:space="preserve">You have completed Lesson 6.</w:t>
      </w:r>
    </w:p>
    <w:p>
      <w:pPr>
        <w:pStyle w:val="BodyText"/>
      </w:pPr>
      <w:r>
        <w:t xml:space="preserve">You have looked at spiritual blindness more honestly. In the final lesson of this chapter, we will focus on seeing through God's truth.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