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7: The Two Laws</w:t>
      </w:r>
    </w:p>
    <w:p>
      <w:pPr>
        <w:pStyle w:val="Heading3"/>
      </w:pPr>
      <w:r>
        <w:t xml:space="preserve">LESSON 5: Daily Choices and Consequences</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Small daily choices are often where larger outcomes are quietly decided.</w:t>
      </w:r>
    </w:p>
    <w:p>
      <w:pPr>
        <w:pStyle w:val="BodyText"/>
      </w:pPr>
      <w:r>
        <w:t xml:space="preserve">Recovery is not only shaped by dramatic moments. It is built by repeated daily choices that either strengthen life or reinforce bondage.</w:t>
      </w:r>
    </w:p>
    <w:p>
      <w:pPr>
        <w:pStyle w:val="Heading1"/>
      </w:pPr>
      <w:r>
        <w:t xml:space="preserve">STEP 2: TEACHING</w:t>
      </w:r>
    </w:p>
    <w:p>
      <w:pPr>
        <w:pStyle w:val="FirstParagraph"/>
      </w:pPr>
      <w:r>
        <w:t xml:space="preserve">Title: Consequences usually grow from repeated direction, not isolated moments alone.</w:t>
      </w:r>
    </w:p>
    <w:p>
      <w:pPr>
        <w:pStyle w:val="BodyText"/>
      </w:pPr>
      <w:r>
        <w:t xml:space="preserve">Every day includes decisions about thought, honesty, secrecy, boundaries, inputs, relationships, and response. These choices are not neutral. They carry consequences that often accumulate slowly before they become obvious. A learner may want freedom while still protecting the habits that weaken it. This lesson emphasizes that daily choices are the practical space where deeper spiritual realities become visible. Law, desire, truth, and obedience all show up in ordinary decisions. Recovery becomes more stable when the learner respects the power of small faithfulness.</w:t>
      </w:r>
    </w:p>
    <w:p>
      <w:pPr>
        <w:pStyle w:val="Heading1"/>
      </w:pPr>
      <w:r>
        <w:t xml:space="preserve">STEP 3: REFLECTION QUOTE</w:t>
      </w:r>
    </w:p>
    <w:p>
      <w:pPr>
        <w:pStyle w:val="BodyText"/>
      </w:pPr>
      <w:r>
        <w:t xml:space="preserve">What you repeat quietly will eventually shape what you become publicly.</w:t>
      </w:r>
    </w:p>
    <w:p>
      <w:pPr>
        <w:pStyle w:val="Heading1"/>
      </w:pPr>
      <w:r>
        <w:t xml:space="preserve">STEP 4: VIDEO</w:t>
      </w:r>
    </w:p>
    <w:p>
      <w:pPr>
        <w:pStyle w:val="FirstParagraph"/>
      </w:pPr>
      <w:r>
        <w:t xml:space="preserve">Title: Daily Choices and Consequences</w:t>
      </w:r>
    </w:p>
    <w:p>
      <w:pPr>
        <w:pStyle w:val="BodyText"/>
      </w:pPr>
      <w:r>
        <w:t xml:space="preserve">A mentor-led lesson on how everyday decisions strengthen either bondage or recovery.</w:t>
      </w:r>
    </w:p>
    <w:p>
      <w:pPr>
        <w:pStyle w:val="Heading1"/>
      </w:pPr>
      <w:r>
        <w:t xml:space="preserve">STEP 5: PAUSE &amp; REFLECT</w:t>
      </w:r>
    </w:p>
    <w:p>
      <w:pPr>
        <w:pStyle w:val="FirstParagraph"/>
      </w:pPr>
      <w:r>
        <w:t xml:space="preserve">Question: Which daily choice has the biggest long-term effect on your recovery right now?</w:t>
      </w:r>
    </w:p>
    <w:p>
      <w:pPr>
        <w:pStyle w:val="BodyText"/>
      </w:pPr>
      <w:r>
        <w:t xml:space="preserve">Consider small patterns that either feed clarity and obedience or keep weakening them.</w:t>
      </w:r>
    </w:p>
    <w:p>
      <w:pPr>
        <w:pStyle w:val="Heading1"/>
      </w:pPr>
      <w:r>
        <w:t xml:space="preserve">STEP 6: JOURNAL</w:t>
      </w:r>
    </w:p>
    <w:p>
      <w:pPr>
        <w:pStyle w:val="BodyText"/>
      </w:pPr>
      <w:r>
        <w:t xml:space="preserve">Write about one daily choice that needs to change if you want a different long-term outcome.</w:t>
      </w:r>
    </w:p>
    <w:p>
      <w:pPr>
        <w:pStyle w:val="Heading1"/>
      </w:pPr>
      <w:r>
        <w:t xml:space="preserve">STEP 7: MOOD CHECK-IN</w:t>
      </w:r>
    </w:p>
    <w:p>
      <w:pPr>
        <w:pStyle w:val="BodyText"/>
      </w:pPr>
      <w:r>
        <w:t xml:space="preserve">Question: How intentional do your daily choices feel today?</w:t>
      </w:r>
    </w:p>
    <w:p>
      <w:pPr>
        <w:pStyle w:val="Heading1"/>
      </w:pPr>
      <w:r>
        <w:t xml:space="preserve">STEP 8: ACTION</w:t>
      </w:r>
    </w:p>
    <w:p>
      <w:pPr>
        <w:pStyle w:val="FirstParagraph"/>
      </w:pPr>
      <w:r>
        <w:t xml:space="preserve">Title: Choose one faithful pattern</w:t>
      </w:r>
    </w:p>
    <w:p>
      <w:pPr>
        <w:pStyle w:val="BodyText"/>
      </w:pPr>
      <w:r>
        <w:t xml:space="preserve">Pick one small daily behavior today that supports truth and recovery, and commit to repeating it.</w:t>
      </w:r>
    </w:p>
    <w:p>
      <w:pPr>
        <w:pStyle w:val="Heading1"/>
      </w:pPr>
      <w:r>
        <w:t xml:space="preserve">STEP 9: REFLECTION QUOTE</w:t>
      </w:r>
    </w:p>
    <w:p>
      <w:pPr>
        <w:pStyle w:val="BodyText"/>
      </w:pPr>
      <w:r>
        <w:t xml:space="preserve">Large freedom is often built through small obedience.</w:t>
      </w:r>
    </w:p>
    <w:p>
      <w:pPr>
        <w:pStyle w:val="Heading1"/>
      </w:pPr>
      <w:r>
        <w:t xml:space="preserve">STEP 10: REFLECTION CHECK</w:t>
      </w:r>
    </w:p>
    <w:p>
      <w:pPr>
        <w:pStyle w:val="FirstParagraph"/>
      </w:pPr>
      <w:r>
        <w:t xml:space="preserve">Question: What does this lesson emphasize about consequences?</w:t>
      </w:r>
    </w:p>
    <w:p>
      <w:pPr>
        <w:pStyle w:val="BodyText"/>
      </w:pPr>
      <w:r>
        <w:t xml:space="preserve">- They only come from dramatic failures</w:t>
      </w:r>
    </w:p>
    <w:p>
      <w:pPr>
        <w:pStyle w:val="BodyText"/>
      </w:pPr>
      <w:r>
        <w:t xml:space="preserve">- They often grow from repeated direction (correct)</w:t>
      </w:r>
    </w:p>
    <w:p>
      <w:pPr>
        <w:pStyle w:val="BodyText"/>
      </w:pPr>
      <w:r>
        <w:t xml:space="preserve">- They never affect recovery</w:t>
      </w:r>
    </w:p>
    <w:p>
      <w:pPr>
        <w:pStyle w:val="BodyText"/>
      </w:pPr>
      <w:r>
        <w:t xml:space="preserve">- They are always immediate</w:t>
      </w:r>
    </w:p>
    <w:p>
      <w:pPr>
        <w:pStyle w:val="Heading1"/>
      </w:pPr>
      <w:r>
        <w:t xml:space="preserve">STEP 11: REFLECTION CHECK</w:t>
      </w:r>
    </w:p>
    <w:p>
      <w:pPr>
        <w:pStyle w:val="FirstParagraph"/>
      </w:pPr>
      <w:r>
        <w:t xml:space="preserve">Question: True or False: Ordinary decisions are spiritually significant.</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strengthens stability in recovery here?</w:t>
      </w:r>
    </w:p>
    <w:p>
      <w:pPr>
        <w:pStyle w:val="BodyText"/>
      </w:pPr>
      <w:r>
        <w:t xml:space="preserve">- Ignoring small habits</w:t>
      </w:r>
    </w:p>
    <w:p>
      <w:pPr>
        <w:pStyle w:val="BodyText"/>
      </w:pPr>
      <w:r>
        <w:t xml:space="preserve">- Respecting the power of small faithfulness (correct)</w:t>
      </w:r>
    </w:p>
    <w:p>
      <w:pPr>
        <w:pStyle w:val="BodyText"/>
      </w:pPr>
      <w:r>
        <w:t xml:space="preserve">- Waiting for dramatic change</w:t>
      </w:r>
    </w:p>
    <w:p>
      <w:pPr>
        <w:pStyle w:val="BodyText"/>
      </w:pPr>
      <w:r>
        <w:t xml:space="preserve">- Avoiding routines</w:t>
      </w:r>
    </w:p>
    <w:p>
      <w:pPr>
        <w:pStyle w:val="Heading1"/>
      </w:pPr>
      <w:r>
        <w:t xml:space="preserve">STEP 13: COMPLETE</w:t>
      </w:r>
    </w:p>
    <w:p>
      <w:pPr>
        <w:pStyle w:val="FirstParagraph"/>
      </w:pPr>
      <w:r>
        <w:t xml:space="preserve">You have completed Lesson 5.</w:t>
      </w:r>
    </w:p>
    <w:p>
      <w:pPr>
        <w:pStyle w:val="BodyText"/>
      </w:pPr>
      <w:r>
        <w:t xml:space="preserve">You have focused on the weight of daily choices. In the next lesson, we will turn to walking in obedience.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