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From Addicts to Leaders</w:t>
      </w:r>
    </w:p>
    <w:p>
      <w:pPr>
        <w:pStyle w:val="Heading1"/>
      </w:pPr>
      <w:r>
        <w:t xml:space="preserve">Chapter 1: Leadership and Recovery</w:t>
      </w:r>
    </w:p>
    <w:p>
      <w:pPr>
        <w:pStyle w:val="Heading2"/>
      </w:pPr>
      <w:r>
        <w:t xml:space="preserve">Lesson 1: Why Recovery Needs Leadership</w:t>
      </w:r>
    </w:p>
    <w:p>
      <w:r>
        <w:t xml:space="preserve">Estimated Minutes: 8</w:t>
      </w:r>
    </w:p>
    <w:p>
      <w:pPr>
        <w:pStyle w:val="Heading2"/>
      </w:pPr>
      <w:r>
        <w:t xml:space="preserve">Step 1: Welcome</w:t>
      </w:r>
    </w:p>
    <w:p>
      <w:r>
        <w:t xml:space="preserve">Title: Recovery and direction</w:t>
      </w:r>
    </w:p>
    <w:p>
      <w:r>
        <w:t xml:space="preserve">Recovery is not only about what you stop. It is also about who you become.</w:t>
      </w:r>
    </w:p>
    <w:p>
      <w:pPr>
        <w:pStyle w:val="Heading2"/>
      </w:pPr>
      <w:r>
        <w:t xml:space="preserve">Step 2: Teaching</w:t>
      </w:r>
    </w:p>
    <w:p>
      <w:r>
        <w:t xml:space="preserve">Title: Beyond survival</w:t>
      </w:r>
    </w:p>
    <w:p>
      <w:r>
        <w:t xml:space="preserve">This course begins with the idea that treatment alone is not enough. Lasting change needs direction, responsibility, purpose, and a healthier identity.</w:t>
      </w:r>
    </w:p>
    <w:p>
      <w:pPr>
        <w:pStyle w:val="Heading2"/>
      </w:pPr>
      <w:r>
        <w:t xml:space="preserve">Step 3: Mentor Note</w:t>
      </w:r>
    </w:p>
    <w:p>
      <w:r>
        <w:t xml:space="preserve">A person who cannot lead self well will struggle to rebuild life well.</w:t>
      </w:r>
    </w:p>
    <w:p>
      <w:pPr>
        <w:pStyle w:val="Heading2"/>
      </w:pPr>
      <w:r>
        <w:t xml:space="preserve">Step 4: Pause &amp; Reflect</w:t>
      </w:r>
    </w:p>
    <w:p>
      <w:r>
        <w:t xml:space="preserve">Question: Where have you thought of recovery only as stopping behavior?</w:t>
      </w:r>
    </w:p>
    <w:p>
      <w:r>
        <w:t xml:space="preserve">Consider what still needs to be built after destructive habits are left behind.</w:t>
      </w:r>
    </w:p>
    <w:p>
      <w:pPr>
        <w:pStyle w:val="Heading2"/>
      </w:pPr>
      <w:r>
        <w:t xml:space="preserve">Step 5: Journal</w:t>
      </w:r>
    </w:p>
    <w:p>
      <w:r>
        <w:t xml:space="preserve">Prompt: Describe what a healthy, responsible life would look like for you six months from now.</w:t>
      </w:r>
    </w:p>
    <w:p>
      <w:pPr>
        <w:pStyle w:val="Heading2"/>
      </w:pPr>
      <w:r>
        <w:t xml:space="preserve">Step 6: Daily Action</w:t>
      </w:r>
    </w:p>
    <w:p>
      <w:r>
        <w:t xml:space="preserve">Title: Begin with intention</w:t>
      </w:r>
    </w:p>
    <w:p>
      <w:r>
        <w:t xml:space="preserve">Choose one area of life where you will start acting with more purpose this week.</w:t>
      </w:r>
    </w:p>
    <w:p>
      <w:pPr>
        <w:pStyle w:val="Heading2"/>
      </w:pPr>
      <w:r>
        <w:t xml:space="preserve">Step 7: Complete</w:t>
      </w:r>
    </w:p>
    <w:p>
      <w:r>
        <w:t xml:space="preserve">Message: You reframed recovery as a path toward growth and leadership.</w:t>
      </w:r>
    </w:p>
    <w:p>
      <w:r>
        <w:t xml:space="preserve">Small honest steps toward responsibility matter.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