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3: Family, Restoration, and Social Renewal</w:t>
      </w:r>
    </w:p>
    <w:p>
      <w:pPr>
        <w:pStyle w:val="Heading2"/>
      </w:pPr>
      <w:r>
        <w:t xml:space="preserve">Lesson 2: Addiction and Family Breakdown</w:t>
      </w:r>
    </w:p>
    <w:p>
      <w:r>
        <w:t xml:space="preserve">Estimated Minutes: 8</w:t>
      </w:r>
    </w:p>
    <w:p>
      <w:pPr>
        <w:pStyle w:val="Heading2"/>
      </w:pPr>
      <w:r>
        <w:t xml:space="preserve">Step 1: Welcome</w:t>
      </w:r>
    </w:p>
    <w:p>
      <w:r>
        <w:t xml:space="preserve">Title: Patterns that weaken the home</w:t>
      </w:r>
    </w:p>
    <w:p>
      <w:r>
        <w:t xml:space="preserve">Households weaken when destructive patterns go unchallenged.</w:t>
      </w:r>
    </w:p>
    <w:p>
      <w:pPr>
        <w:pStyle w:val="Heading2"/>
      </w:pPr>
      <w:r>
        <w:t xml:space="preserve">Step 2: Teaching</w:t>
      </w:r>
    </w:p>
    <w:p>
      <w:r>
        <w:t xml:space="preserve">Title: Dysfunction and instability</w:t>
      </w:r>
    </w:p>
    <w:p>
      <w:r>
        <w:t xml:space="preserve">The book names addiction, neglect, conflict, irresponsibility, and instability as forces that damage family life and spread pain across generations.</w:t>
      </w:r>
    </w:p>
    <w:p>
      <w:pPr>
        <w:pStyle w:val="Heading2"/>
      </w:pPr>
      <w:r>
        <w:t xml:space="preserve">Step 3: Mentor Note</w:t>
      </w:r>
    </w:p>
    <w:p>
      <w:r>
        <w:t xml:space="preserve">Dysfunction grows in silence and confusion.</w:t>
      </w:r>
    </w:p>
    <w:p>
      <w:pPr>
        <w:pStyle w:val="Heading2"/>
      </w:pPr>
      <w:r>
        <w:t xml:space="preserve">Step 4: Pause &amp; Reflect</w:t>
      </w:r>
    </w:p>
    <w:p>
      <w:r>
        <w:t xml:space="preserve">Question: Which pattern has most weakened stability in your family story?</w:t>
      </w:r>
    </w:p>
    <w:p>
      <w:r>
        <w:t xml:space="preserve">Look honestly at the patterns that keep peace and trust from growing.</w:t>
      </w:r>
    </w:p>
    <w:p>
      <w:pPr>
        <w:pStyle w:val="Heading2"/>
      </w:pPr>
      <w:r>
        <w:t xml:space="preserve">Step 5: Journal</w:t>
      </w:r>
    </w:p>
    <w:p>
      <w:r>
        <w:t xml:space="preserve">Prompt: Describe the difference between blaming and taking responsibility in family life.</w:t>
      </w:r>
    </w:p>
    <w:p>
      <w:pPr>
        <w:pStyle w:val="Heading2"/>
      </w:pPr>
      <w:r>
        <w:t xml:space="preserve">Step 6: Daily Action</w:t>
      </w:r>
    </w:p>
    <w:p>
      <w:r>
        <w:t xml:space="preserve">Title: Refuse one repeated pattern</w:t>
      </w:r>
    </w:p>
    <w:p>
      <w:r>
        <w:t xml:space="preserve">Name one destructive pattern you no longer want to repeat.</w:t>
      </w:r>
    </w:p>
    <w:p>
      <w:pPr>
        <w:pStyle w:val="Heading2"/>
      </w:pPr>
      <w:r>
        <w:t xml:space="preserve">Step 7: Complete</w:t>
      </w:r>
    </w:p>
    <w:p>
      <w:r>
        <w:t xml:space="preserve">Message: You faced the wider impact of dysfunction.</w:t>
      </w:r>
    </w:p>
    <w:p>
      <w:r>
        <w:t xml:space="preserve">Naming the pattern is often the first step to breaking it.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