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Course: From Addicts to Leaders</w:t>
      </w:r>
    </w:p>
    <w:p>
      <w:pPr>
        <w:pStyle w:val="Heading1"/>
      </w:pPr>
      <w:r>
        <w:t xml:space="preserve">Chapter 3: Family, Restoration, and Social Renewal</w:t>
      </w:r>
    </w:p>
    <w:p>
      <w:pPr>
        <w:pStyle w:val="Heading2"/>
      </w:pPr>
      <w:r>
        <w:t xml:space="preserve">Lesson 4: Parent Roles, Care, and Stability</w:t>
      </w:r>
    </w:p>
    <w:p>
      <w:r>
        <w:t xml:space="preserve">Estimated Minutes: 8</w:t>
      </w:r>
    </w:p>
    <w:p>
      <w:pPr>
        <w:pStyle w:val="Heading2"/>
      </w:pPr>
      <w:r>
        <w:t xml:space="preserve">Step 1: Welcome</w:t>
      </w:r>
    </w:p>
    <w:p>
      <w:r>
        <w:t xml:space="preserve">Title: Steady guidance matters</w:t>
      </w:r>
    </w:p>
    <w:p>
      <w:r>
        <w:t xml:space="preserve">Children and families need dependable care and role modeling.</w:t>
      </w:r>
    </w:p>
    <w:p>
      <w:pPr>
        <w:pStyle w:val="Heading2"/>
      </w:pPr>
      <w:r>
        <w:t xml:space="preserve">Step 2: Teaching</w:t>
      </w:r>
    </w:p>
    <w:p>
      <w:r>
        <w:t xml:space="preserve">Title: Protection and example</w:t>
      </w:r>
    </w:p>
    <w:p>
      <w:r>
        <w:t xml:space="preserve">The manuscript emphasizes parental care, household stability, and the importance of environments where children can grow with structure, dignity, and safety.</w:t>
      </w:r>
    </w:p>
    <w:p>
      <w:pPr>
        <w:pStyle w:val="Heading2"/>
      </w:pPr>
      <w:r>
        <w:t xml:space="preserve">Step 3: Mentor Note</w:t>
      </w:r>
    </w:p>
    <w:p>
      <w:r>
        <w:t xml:space="preserve">The next generation learns as much from household patterns as from household words.</w:t>
      </w:r>
    </w:p>
    <w:p>
      <w:pPr>
        <w:pStyle w:val="Heading2"/>
      </w:pPr>
      <w:r>
        <w:t xml:space="preserve">Step 4: Pause &amp; Reflect</w:t>
      </w:r>
    </w:p>
    <w:p>
      <w:r>
        <w:t xml:space="preserve">Question: What kind of example did you receive, and what kind do you want to give?</w:t>
      </w:r>
    </w:p>
    <w:p>
      <w:r>
        <w:t xml:space="preserve">Think about how stability and care are modeled over time.</w:t>
      </w:r>
    </w:p>
    <w:p>
      <w:pPr>
        <w:pStyle w:val="Heading2"/>
      </w:pPr>
      <w:r>
        <w:t xml:space="preserve">Step 5: Journal</w:t>
      </w:r>
    </w:p>
    <w:p>
      <w:r>
        <w:t xml:space="preserve">Prompt: Describe the home atmosphere that best helps people flourish.</w:t>
      </w:r>
    </w:p>
    <w:p>
      <w:pPr>
        <w:pStyle w:val="Heading2"/>
      </w:pPr>
      <w:r>
        <w:t xml:space="preserve">Step 6: Daily Action</w:t>
      </w:r>
    </w:p>
    <w:p>
      <w:r>
        <w:t xml:space="preserve">Title: Increase steadiness</w:t>
      </w:r>
    </w:p>
    <w:p>
      <w:r>
        <w:t xml:space="preserve">Do one thing this week that makes your close environment feel more stable.</w:t>
      </w:r>
    </w:p>
    <w:p>
      <w:pPr>
        <w:pStyle w:val="Heading2"/>
      </w:pPr>
      <w:r>
        <w:t xml:space="preserve">Step 7: Complete</w:t>
      </w:r>
    </w:p>
    <w:p>
      <w:r>
        <w:t xml:space="preserve">Message: You linked recovery with the kind of home life that protects others.</w:t>
      </w:r>
    </w:p>
    <w:p>
      <w:r>
        <w:t xml:space="preserve">Stability is often one of the most generous things a person can offer.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