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 xml:space="preserve">Course: Protecting the Next Generation</w:t>
      </w:r>
    </w:p>
    <w:p>
      <w:pPr>
        <w:pStyle w:val="Heading1"/>
      </w:pPr>
      <w:r>
        <w:t xml:space="preserve">Chapter 3: Prevention at Home</w:t>
      </w:r>
    </w:p>
    <w:p>
      <w:pPr>
        <w:pStyle w:val="Heading2"/>
      </w:pPr>
      <w:r>
        <w:t xml:space="preserve">Lesson 1: Awareness and Watchfulness</w:t>
      </w:r>
    </w:p>
    <w:p>
      <w:r>
        <w:t xml:space="preserve">Estimated Minutes: 7</w:t>
      </w:r>
    </w:p>
    <w:p>
      <w:pPr>
        <w:pStyle w:val="Heading2"/>
      </w:pPr>
      <w:r>
        <w:t xml:space="preserve">Step 1: Welcome</w:t>
      </w:r>
    </w:p>
    <w:p>
      <w:r>
        <w:t xml:space="preserve">Title: Attention at home</w:t>
      </w:r>
    </w:p>
    <w:p>
      <w:r>
        <w:t xml:space="preserve">Prevention begins at home with steady attention.</w:t>
      </w:r>
    </w:p>
    <w:p>
      <w:pPr>
        <w:pStyle w:val="Heading2"/>
      </w:pPr>
      <w:r>
        <w:t xml:space="preserve">Step 2: Teaching</w:t>
      </w:r>
    </w:p>
    <w:p>
      <w:r>
        <w:t xml:space="preserve">Title: Notice before it deepens</w:t>
      </w:r>
    </w:p>
    <w:p>
      <w:r>
        <w:t xml:space="preserve">The manuscript describes awareness and watchfulness as foundational. Caregivers are called to notice patterns, shifts, and outcomes before problems deepen.</w:t>
      </w:r>
    </w:p>
    <w:p>
      <w:pPr>
        <w:pStyle w:val="Heading2"/>
      </w:pPr>
      <w:r>
        <w:t xml:space="preserve">Step 3: Mentor Note</w:t>
      </w:r>
    </w:p>
    <w:p>
      <w:r>
        <w:t xml:space="preserve">Attentive love notices early.</w:t>
      </w:r>
    </w:p>
    <w:p>
      <w:pPr>
        <w:pStyle w:val="Heading2"/>
      </w:pPr>
      <w:r>
        <w:t xml:space="preserve">Step 4: Pause &amp; Reflect</w:t>
      </w:r>
    </w:p>
    <w:p>
      <w:r>
        <w:t xml:space="preserve">Question: What changes in behavior would make you pay closer attention?</w:t>
      </w:r>
    </w:p>
    <w:p>
      <w:r>
        <w:t xml:space="preserve">Think about the kinds of subtle shifts that often get ignored until later.</w:t>
      </w:r>
    </w:p>
    <w:p>
      <w:pPr>
        <w:pStyle w:val="Heading2"/>
      </w:pPr>
      <w:r>
        <w:t xml:space="preserve">Step 5: Journal</w:t>
      </w:r>
    </w:p>
    <w:p>
      <w:r>
        <w:t xml:space="preserve">Prompt: Write how watchfulness can stay calm instead of controlling.</w:t>
      </w:r>
    </w:p>
    <w:p>
      <w:pPr>
        <w:pStyle w:val="Heading2"/>
      </w:pPr>
      <w:r>
        <w:t xml:space="preserve">Step 6: Daily Action</w:t>
      </w:r>
    </w:p>
    <w:p>
      <w:r>
        <w:t xml:space="preserve">Title: Begin a noticing habit</w:t>
      </w:r>
    </w:p>
    <w:p>
      <w:r>
        <w:t xml:space="preserve">Start one weekly habit of observing more carefully before assuming.</w:t>
      </w:r>
    </w:p>
    <w:p>
      <w:pPr>
        <w:pStyle w:val="Heading2"/>
      </w:pPr>
      <w:r>
        <w:t xml:space="preserve">Step 7: Complete</w:t>
      </w:r>
    </w:p>
    <w:p>
      <w:r>
        <w:t xml:space="preserve">Message: You grounded prevention in steady presence.</w:t>
      </w:r>
    </w:p>
    <w:p>
      <w:r>
        <w:t xml:space="preserve">Presence often protects more effectively than panic.</w:t>
      </w:r>
    </w:p>
    <w:sectPr>
      <w:pgSz w:w="12240" w:h="15840"/>
      <w:pgMar w:top="1440" w:right="1440" w:bottom="1440" w:left="1440" w:header="708" w:footer="708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qFormat/>
    <w:rPr>
      <w:rFonts w:ascii="Arial" w:hAnsi="Arial"/>
      <w:sz w:val="22"/>
    </w:rPr>
  </w:style>
  <w:style w:type="paragraph" w:styleId="Title">
    <w:name w:val="Title"/>
    <w:basedOn w:val="Normal"/>
    <w:qFormat/>
    <w:rPr>
      <w:b/>
      <w:sz w:val="32"/>
    </w:rPr>
  </w:style>
  <w:style w:type="paragraph" w:styleId="Heading1">
    <w:name w:val="heading 1"/>
    <w:basedOn w:val="Normal"/>
    <w:qFormat/>
    <w:rPr>
      <w:b/>
      <w:sz w:val="28"/>
    </w:rPr>
  </w:style>
  <w:style w:type="paragraph" w:styleId="Heading2">
    <w:name w:val="heading 2"/>
    <w:basedOn w:val="Normal"/>
    <w:qFormat/>
    <w:rPr>
      <w:b/>
      <w:sz w:val="24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</file>