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7: From Recovery to Social Renewal</w:t>
      </w:r>
    </w:p>
    <w:p>
      <w:r>
        <w:t xml:space="preserve">Estimated Minutes: 12</w:t>
      </w:r>
    </w:p>
    <w:p>
      <w:pPr>
        <w:pStyle w:val="Heading2"/>
      </w:pPr>
      <w:r>
        <w:t xml:space="preserve">Step 1: Welcome</w:t>
      </w:r>
    </w:p>
    <w:p>
      <w:r>
        <w:t xml:space="preserve">Title: A wider vision</w:t>
      </w:r>
    </w:p>
    <w:p>
      <w:r>
        <w:t xml:space="preserve">The course ends where responsibility widens.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Healing, dignity, and renewal</w:t>
      </w:r>
    </w:p>
    <w:p>
      <w:r>
        <w:t xml:space="preserve">This final lesson invites the learner to imagine recovery as part of a larger story of healing, dignity, trust, and constructive influence in the world.</w:t>
      </w:r>
    </w:p>
    <w:p>
      <w:r>
        <w:t xml:space="preserve">This course is about moving beyond survival into steady leadership of self, family, and daily responsibility. The theme of &amp;quot;From Recovery to Social Renewal&amp;quot;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Freedom becomes fuller when it begins to bless others.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kind of legacy do you want your recovery to leave?</w:t>
      </w:r>
    </w:p>
    <w:p>
      <w:r>
        <w:t xml:space="preserve">Think about what you want your healing to make possible for others.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a closing reflection on the kind of person you are becoming.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Choose a guiding value</w:t>
      </w:r>
    </w:p>
    <w:p>
      <w:r>
        <w:t xml:space="preserve">Choose one long-term value you want to lead by from this point on.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completed the course with a vision that reaches beyond self.</w:t>
      </w:r>
    </w:p>
    <w:p>
      <w:r>
        <w:t xml:space="preserve">Your growth can become part of something larger than recovery alone.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