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4: Mental and Emotional Effects of Abuse</w:t>
      </w:r>
    </w:p>
    <w:p>
      <w:r>
        <w:t xml:space="preserve">Estimated Minutes: 12</w:t>
      </w:r>
    </w:p>
    <w:p>
      <w:pPr>
        <w:pStyle w:val="Heading2"/>
      </w:pPr>
      <w:r>
        <w:t xml:space="preserve">Step 1: Welcome</w:t>
      </w:r>
    </w:p>
    <w:p>
      <w:r>
        <w:t xml:space="preserve">Title: Not only physical</w:t>
      </w:r>
    </w:p>
    <w:p>
      <w:r>
        <w:t xml:space="preserve">The dangers of drug use are not only visible in the body.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Effects on thinking and feeling</w:t>
      </w:r>
    </w:p>
    <w:p>
      <w:r>
        <w:t xml:space="preserve">The text highlights hallucinations, distorted thinking, anxiety, depression, memory loss, impaired judgment, and the worsening of underlying mental struggles.</w:t>
      </w:r>
    </w:p>
    <w:p>
      <w:r>
        <w:t xml:space="preserve">This course is about prevention, watchfulness, communication, boundaries, and building a safer home environment. The theme of &amp;quot;Mental and Emotional Effects of Abuse&amp;quot;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Anything that distorts thinking can also distort decision-making and identity.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emotional or psychological signs would concern you most?</w:t>
      </w:r>
    </w:p>
    <w:p>
      <w:r>
        <w:t xml:space="preserve">Notice the kinds of changes that may signal something deeper than normal stress.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Note the difference between occasional moodiness and more serious warning signs.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Observe more carefully</w:t>
      </w:r>
    </w:p>
    <w:p>
      <w:r>
        <w:t xml:space="preserve">Pay closer attention to one behavior change you may have dismissed too quickly.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deepened your understanding of non-visible harm.</w:t>
      </w:r>
    </w:p>
    <w:p>
      <w:r>
        <w:t xml:space="preserve">Awareness of inner warning signs helps prevention happen earlier.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