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2: The Tree of Knowledge of Good and Evil</w:t>
      </w:r>
    </w:p>
    <w:p>
      <w:pPr>
        <w:pStyle w:val="Heading3"/>
      </w:pPr>
      <w:r>
        <w:t xml:space="preserve">LESSON 4: Spiritual Death Explained</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Spiritual death means separation from the life of God.</w:t>
      </w:r>
    </w:p>
    <w:p>
      <w:pPr>
        <w:pStyle w:val="BodyText"/>
      </w:pPr>
      <w:r>
        <w:t xml:space="preserve">When God warned that disobedience would bring death, the result was deeper than the body alone. Spiritual death meant separation, alienation, and disconnection from the source of life. This helps explain the emptiness many people try to numb through addiction.</w:t>
      </w:r>
    </w:p>
    <w:p>
      <w:pPr>
        <w:pStyle w:val="Heading1"/>
      </w:pPr>
      <w:r>
        <w:t xml:space="preserve">STEP 2: TEACHING</w:t>
      </w:r>
    </w:p>
    <w:p>
      <w:pPr>
        <w:pStyle w:val="FirstParagraph"/>
      </w:pPr>
      <w:r>
        <w:t xml:space="preserve">Title: Separation creates emptiness that broken solutions cannot satisfy.</w:t>
      </w:r>
    </w:p>
    <w:p>
      <w:pPr>
        <w:pStyle w:val="BodyText"/>
      </w:pPr>
      <w:r>
        <w:t xml:space="preserve">Spiritual death is not merely a dramatic phrase. It describes a real condition of separation from God, who is the source of life, truth, peace, and wholeness. When that separation enters human experience, people feel the absence in many ways: emptiness, restlessness, confusion, fear, and deep dissatisfaction. Addiction often grows in that space. People try to fill spiritual emptiness with substances, stimulation, control, or escape. But separation from God cannot be healed by temporary relief. That is why addictive cycles keep returning. What the soul needs and what the substance offers are never the same thing. Understanding spiritual death helps us see why recovery must move toward restored connection with God rather than only reduced behavior.</w:t>
      </w:r>
    </w:p>
    <w:p>
      <w:pPr>
        <w:pStyle w:val="Heading1"/>
      </w:pPr>
      <w:r>
        <w:t xml:space="preserve">STEP 3: REFLECTION QUOTE</w:t>
      </w:r>
    </w:p>
    <w:p>
      <w:pPr>
        <w:pStyle w:val="BodyText"/>
      </w:pPr>
      <w:r>
        <w:t xml:space="preserve">What is spiritually empty will eventually search for something to fill it.</w:t>
      </w:r>
    </w:p>
    <w:p>
      <w:pPr>
        <w:pStyle w:val="Heading1"/>
      </w:pPr>
      <w:r>
        <w:t xml:space="preserve">STEP 4: VIDEO</w:t>
      </w:r>
    </w:p>
    <w:p>
      <w:pPr>
        <w:pStyle w:val="FirstParagraph"/>
      </w:pPr>
      <w:r>
        <w:t xml:space="preserve">Title: Spiritual Death Explained</w:t>
      </w:r>
    </w:p>
    <w:p>
      <w:pPr>
        <w:pStyle w:val="BodyText"/>
      </w:pPr>
      <w:r>
        <w:t xml:space="preserve">A mentor-led explanation of spiritual separation, inner emptiness, and why temporary fixes cannot restore what only God gives.</w:t>
      </w:r>
    </w:p>
    <w:p>
      <w:pPr>
        <w:pStyle w:val="Heading1"/>
      </w:pPr>
      <w:r>
        <w:t xml:space="preserve">STEP 5: PAUSE &amp; REFLECT</w:t>
      </w:r>
    </w:p>
    <w:p>
      <w:pPr>
        <w:pStyle w:val="FirstParagraph"/>
      </w:pPr>
      <w:r>
        <w:t xml:space="preserve">Question: Where have you tried to fill emptiness with something that could never truly satisfy?</w:t>
      </w:r>
    </w:p>
    <w:p>
      <w:pPr>
        <w:pStyle w:val="BodyText"/>
      </w:pPr>
      <w:r>
        <w:t xml:space="preserve">Consider whether your coping patterns have been attempts to quiet deeper separation, loneliness, or restlessness.</w:t>
      </w:r>
    </w:p>
    <w:p>
      <w:pPr>
        <w:pStyle w:val="Heading1"/>
      </w:pPr>
      <w:r>
        <w:t xml:space="preserve">STEP 6: JOURNAL</w:t>
      </w:r>
    </w:p>
    <w:p>
      <w:pPr>
        <w:pStyle w:val="BodyText"/>
      </w:pPr>
      <w:r>
        <w:t xml:space="preserve">Write about one kind of emptiness you have tried to manage with escape instead of healing.</w:t>
      </w:r>
    </w:p>
    <w:p>
      <w:pPr>
        <w:pStyle w:val="Heading1"/>
      </w:pPr>
      <w:r>
        <w:t xml:space="preserve">STEP 7: MOOD CHECK-IN</w:t>
      </w:r>
    </w:p>
    <w:p>
      <w:pPr>
        <w:pStyle w:val="BodyText"/>
      </w:pPr>
      <w:r>
        <w:t xml:space="preserve">Question: How aware are you of spiritual emptiness in your life today?</w:t>
      </w:r>
    </w:p>
    <w:p>
      <w:pPr>
        <w:pStyle w:val="Heading1"/>
      </w:pPr>
      <w:r>
        <w:t xml:space="preserve">STEP 8: ACTION</w:t>
      </w:r>
    </w:p>
    <w:p>
      <w:pPr>
        <w:pStyle w:val="FirstParagraph"/>
      </w:pPr>
      <w:r>
        <w:t xml:space="preserve">Title: Turn emptiness toward God</w:t>
      </w:r>
    </w:p>
    <w:p>
      <w:pPr>
        <w:pStyle w:val="BodyText"/>
      </w:pPr>
      <w:r>
        <w:t xml:space="preserve">When emptiness rises today, pause before reacting and ask God what your soul truly needs.</w:t>
      </w:r>
    </w:p>
    <w:p>
      <w:pPr>
        <w:pStyle w:val="Heading1"/>
      </w:pPr>
      <w:r>
        <w:t xml:space="preserve">STEP 9: REFLECTION QUOTE</w:t>
      </w:r>
    </w:p>
    <w:p>
      <w:pPr>
        <w:pStyle w:val="BodyText"/>
      </w:pPr>
      <w:r>
        <w:t xml:space="preserve">What feels like a craving is often a deeper cry for life, peace, and reconnection with God.</w:t>
      </w:r>
    </w:p>
    <w:p>
      <w:pPr>
        <w:pStyle w:val="Heading1"/>
      </w:pPr>
      <w:r>
        <w:t xml:space="preserve">STEP 10: REFLECTION CHECK</w:t>
      </w:r>
    </w:p>
    <w:p>
      <w:pPr>
        <w:pStyle w:val="FirstParagraph"/>
      </w:pPr>
      <w:r>
        <w:t xml:space="preserve">Question: What does spiritual death mean in this lesson?</w:t>
      </w:r>
    </w:p>
    <w:p>
      <w:pPr>
        <w:pStyle w:val="BodyText"/>
      </w:pPr>
      <w:r>
        <w:t xml:space="preserve">- Only physical death</w:t>
      </w:r>
    </w:p>
    <w:p>
      <w:pPr>
        <w:pStyle w:val="BodyText"/>
      </w:pPr>
      <w:r>
        <w:t xml:space="preserve">- Separation from the life of God (correct)</w:t>
      </w:r>
    </w:p>
    <w:p>
      <w:pPr>
        <w:pStyle w:val="BodyText"/>
      </w:pPr>
      <w:r>
        <w:t xml:space="preserve">- Loss of intelligence</w:t>
      </w:r>
    </w:p>
    <w:p>
      <w:pPr>
        <w:pStyle w:val="BodyText"/>
      </w:pPr>
      <w:r>
        <w:t xml:space="preserve">- Permanent rejection with no hope</w:t>
      </w:r>
    </w:p>
    <w:p>
      <w:pPr>
        <w:pStyle w:val="Heading1"/>
      </w:pPr>
      <w:r>
        <w:t xml:space="preserve">STEP 11: REFLECTION CHECK</w:t>
      </w:r>
    </w:p>
    <w:p>
      <w:pPr>
        <w:pStyle w:val="FirstParagraph"/>
      </w:pPr>
      <w:r>
        <w:t xml:space="preserve">Question: True or False: A temporary fix can fully heal spiritual emptiness.</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does addiction often return according to this lesson?</w:t>
      </w:r>
    </w:p>
    <w:p>
      <w:pPr>
        <w:pStyle w:val="BodyText"/>
      </w:pPr>
      <w:r>
        <w:t xml:space="preserve">- Because emptiness remains unhealed (correct)</w:t>
      </w:r>
    </w:p>
    <w:p>
      <w:pPr>
        <w:pStyle w:val="BodyText"/>
      </w:pPr>
      <w:r>
        <w:t xml:space="preserve">- Because consequences do not exist</w:t>
      </w:r>
    </w:p>
    <w:p>
      <w:pPr>
        <w:pStyle w:val="BodyText"/>
      </w:pPr>
      <w:r>
        <w:t xml:space="preserve">- Because truth does not matter</w:t>
      </w:r>
    </w:p>
    <w:p>
      <w:pPr>
        <w:pStyle w:val="BodyText"/>
      </w:pPr>
      <w:r>
        <w:t xml:space="preserve">- Because people never change</w:t>
      </w:r>
    </w:p>
    <w:p>
      <w:pPr>
        <w:pStyle w:val="Heading1"/>
      </w:pPr>
      <w:r>
        <w:t xml:space="preserve">STEP 13: COMPLETE</w:t>
      </w:r>
    </w:p>
    <w:p>
      <w:pPr>
        <w:pStyle w:val="FirstParagraph"/>
      </w:pPr>
      <w:r>
        <w:t xml:space="preserve">You have completed Lesson 4.</w:t>
      </w:r>
    </w:p>
    <w:p>
      <w:pPr>
        <w:pStyle w:val="BodyText"/>
      </w:pPr>
      <w:r>
        <w:t xml:space="preserve">You now have a clearer picture of why spiritual emptiness matters in addiction. In the next lesson, we will look at the inheritance of a fallen nature and how broken patterns pass forward.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