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7: The Two Laws</w:t>
      </w:r>
    </w:p>
    <w:p>
      <w:pPr>
        <w:pStyle w:val="Heading3"/>
      </w:pPr>
      <w:r>
        <w:t xml:space="preserve">LESSON 6: Walking in Obedience</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Obedience is not punishment. It is the path that aligns life with truth.</w:t>
      </w:r>
    </w:p>
    <w:p>
      <w:pPr>
        <w:pStyle w:val="BodyText"/>
      </w:pPr>
      <w:r>
        <w:t xml:space="preserve">This lesson helps the learner see obedience not as restriction for its own sake, but as a practical way of walking in agreement with what leads to life.</w:t>
      </w:r>
    </w:p>
    <w:p>
      <w:pPr>
        <w:pStyle w:val="Heading1"/>
      </w:pPr>
      <w:r>
        <w:t xml:space="preserve">STEP 2: TEACHING</w:t>
      </w:r>
    </w:p>
    <w:p>
      <w:pPr>
        <w:pStyle w:val="FirstParagraph"/>
      </w:pPr>
      <w:r>
        <w:t xml:space="preserve">Title: Obedience gives structure to recovery by turning truth into action.</w:t>
      </w:r>
    </w:p>
    <w:p>
      <w:pPr>
        <w:pStyle w:val="BodyText"/>
      </w:pPr>
      <w:r>
        <w:t xml:space="preserve">Many people understand truth in theory but do not translate it into consistent action. Walking in obedience means responding to what is known with practical submission. It includes honest confession, changed patterns, guarded inputs, better boundaries, corrected priorities, and steady surrender. In addiction, disobedience often hides beneath rationalization. The person wants freedom while still negotiating with what keeps them bound. Obedience closes that gap. It does not earn grace, but it does cooperate with grace. Recovery becomes more grounded when truth is obeyed, not merely admired.</w:t>
      </w:r>
    </w:p>
    <w:p>
      <w:pPr>
        <w:pStyle w:val="Heading1"/>
      </w:pPr>
      <w:r>
        <w:t xml:space="preserve">STEP 3: REFLECTION QUOTE</w:t>
      </w:r>
    </w:p>
    <w:p>
      <w:pPr>
        <w:pStyle w:val="BodyText"/>
      </w:pPr>
      <w:r>
        <w:t xml:space="preserve">Truth becomes stronger in the life that practices it.</w:t>
      </w:r>
    </w:p>
    <w:p>
      <w:pPr>
        <w:pStyle w:val="Heading1"/>
      </w:pPr>
      <w:r>
        <w:t xml:space="preserve">STEP 4: VIDEO</w:t>
      </w:r>
    </w:p>
    <w:p>
      <w:pPr>
        <w:pStyle w:val="FirstParagraph"/>
      </w:pPr>
      <w:r>
        <w:t xml:space="preserve">Title: Walking in Obedience</w:t>
      </w:r>
    </w:p>
    <w:p>
      <w:pPr>
        <w:pStyle w:val="BodyText"/>
      </w:pPr>
      <w:r>
        <w:t xml:space="preserve">A mentor-led lesson on turning known truth into concrete action and daily recovery structure.</w:t>
      </w:r>
    </w:p>
    <w:p>
      <w:pPr>
        <w:pStyle w:val="Heading1"/>
      </w:pPr>
      <w:r>
        <w:t xml:space="preserve">STEP 5: PAUSE &amp; REFLECT</w:t>
      </w:r>
    </w:p>
    <w:p>
      <w:pPr>
        <w:pStyle w:val="FirstParagraph"/>
      </w:pPr>
      <w:r>
        <w:t xml:space="preserve">Question: Where is there a gap between what you know and what you are practicing?</w:t>
      </w:r>
    </w:p>
    <w:p>
      <w:pPr>
        <w:pStyle w:val="BodyText"/>
      </w:pPr>
      <w:r>
        <w:t xml:space="preserve">Look for one place where you agree with truth in principle but have not yet walked it out consistently.</w:t>
      </w:r>
    </w:p>
    <w:p>
      <w:pPr>
        <w:pStyle w:val="Heading1"/>
      </w:pPr>
      <w:r>
        <w:t xml:space="preserve">STEP 6: JOURNAL</w:t>
      </w:r>
    </w:p>
    <w:p>
      <w:pPr>
        <w:pStyle w:val="BodyText"/>
      </w:pPr>
      <w:r>
        <w:t xml:space="preserve">Write about one area where obedience needs to become more concrete in your recovery.</w:t>
      </w:r>
    </w:p>
    <w:p>
      <w:pPr>
        <w:pStyle w:val="Heading1"/>
      </w:pPr>
      <w:r>
        <w:t xml:space="preserve">STEP 7: MOOD CHECK-IN</w:t>
      </w:r>
    </w:p>
    <w:p>
      <w:pPr>
        <w:pStyle w:val="BodyText"/>
      </w:pPr>
      <w:r>
        <w:t xml:space="preserve">Question: How willing do you feel to obey what you already know today?</w:t>
      </w:r>
    </w:p>
    <w:p>
      <w:pPr>
        <w:pStyle w:val="Heading1"/>
      </w:pPr>
      <w:r>
        <w:t xml:space="preserve">STEP 8: ACTION</w:t>
      </w:r>
    </w:p>
    <w:p>
      <w:pPr>
        <w:pStyle w:val="FirstParagraph"/>
      </w:pPr>
      <w:r>
        <w:t xml:space="preserve">Title: Turn truth into practice</w:t>
      </w:r>
    </w:p>
    <w:p>
      <w:pPr>
        <w:pStyle w:val="BodyText"/>
      </w:pPr>
      <w:r>
        <w:t xml:space="preserve">Take one truth you already know and attach one visible action to it today.</w:t>
      </w:r>
    </w:p>
    <w:p>
      <w:pPr>
        <w:pStyle w:val="Heading1"/>
      </w:pPr>
      <w:r>
        <w:t xml:space="preserve">STEP 9: REFLECTION QUOTE</w:t>
      </w:r>
    </w:p>
    <w:p>
      <w:pPr>
        <w:pStyle w:val="BodyText"/>
      </w:pPr>
      <w:r>
        <w:t xml:space="preserve">Lasting change usually requires more than agreement. It requires alignment.</w:t>
      </w:r>
    </w:p>
    <w:p>
      <w:pPr>
        <w:pStyle w:val="Heading1"/>
      </w:pPr>
      <w:r>
        <w:t xml:space="preserve">STEP 10: REFLECTION CHECK</w:t>
      </w:r>
    </w:p>
    <w:p>
      <w:pPr>
        <w:pStyle w:val="FirstParagraph"/>
      </w:pPr>
      <w:r>
        <w:t xml:space="preserve">Question: What does obedience do in this lesson?</w:t>
      </w:r>
    </w:p>
    <w:p>
      <w:pPr>
        <w:pStyle w:val="BodyText"/>
      </w:pPr>
      <w:r>
        <w:t xml:space="preserve">- Turns truth into action (correct)</w:t>
      </w:r>
    </w:p>
    <w:p>
      <w:pPr>
        <w:pStyle w:val="BodyText"/>
      </w:pPr>
      <w:r>
        <w:t xml:space="preserve">- Replaces grace</w:t>
      </w:r>
    </w:p>
    <w:p>
      <w:pPr>
        <w:pStyle w:val="BodyText"/>
      </w:pPr>
      <w:r>
        <w:t xml:space="preserve">- Makes recovery effortless</w:t>
      </w:r>
    </w:p>
    <w:p>
      <w:pPr>
        <w:pStyle w:val="BodyText"/>
      </w:pPr>
      <w:r>
        <w:t xml:space="preserve">- Eliminates all weakness</w:t>
      </w:r>
    </w:p>
    <w:p>
      <w:pPr>
        <w:pStyle w:val="Heading1"/>
      </w:pPr>
      <w:r>
        <w:t xml:space="preserve">STEP 11: REFLECTION CHECK</w:t>
      </w:r>
    </w:p>
    <w:p>
      <w:pPr>
        <w:pStyle w:val="FirstParagraph"/>
      </w:pPr>
      <w:r>
        <w:t xml:space="preserve">Question: True or False: A person can admire truth without obeying it.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obedience important in addiction recovery?</w:t>
      </w:r>
    </w:p>
    <w:p>
      <w:pPr>
        <w:pStyle w:val="BodyText"/>
      </w:pPr>
      <w:r>
        <w:t xml:space="preserve">- It closes the gap between knowing and practicing truth (correct)</w:t>
      </w:r>
    </w:p>
    <w:p>
      <w:pPr>
        <w:pStyle w:val="BodyText"/>
      </w:pPr>
      <w:r>
        <w:t xml:space="preserve">- It removes the need for honesty</w:t>
      </w:r>
    </w:p>
    <w:p>
      <w:pPr>
        <w:pStyle w:val="BodyText"/>
      </w:pPr>
      <w:r>
        <w:t xml:space="preserve">- It allows negotiation with bondage</w:t>
      </w:r>
    </w:p>
    <w:p>
      <w:pPr>
        <w:pStyle w:val="BodyText"/>
      </w:pPr>
      <w:r>
        <w:t xml:space="preserve">- It avoids daily structure</w:t>
      </w:r>
    </w:p>
    <w:p>
      <w:pPr>
        <w:pStyle w:val="Heading1"/>
      </w:pPr>
      <w:r>
        <w:t xml:space="preserve">STEP 13: COMPLETE</w:t>
      </w:r>
    </w:p>
    <w:p>
      <w:pPr>
        <w:pStyle w:val="FirstParagraph"/>
      </w:pPr>
      <w:r>
        <w:t xml:space="preserve">You have completed Lesson 6.</w:t>
      </w:r>
    </w:p>
    <w:p>
      <w:pPr>
        <w:pStyle w:val="BodyText"/>
      </w:pPr>
      <w:r>
        <w:t xml:space="preserve">You have connected truth with practical obedience. In the final lesson, we will look at living under God's grace.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