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7: The Two Laws</w:t>
      </w:r>
    </w:p>
    <w:p>
      <w:pPr>
        <w:pStyle w:val="Heading3"/>
      </w:pPr>
      <w:r>
        <w:t xml:space="preserve">LESSON 2: The Law of the Spirit of Life</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The struggle is real, but it is not the only law at work.</w:t>
      </w:r>
    </w:p>
    <w:p>
      <w:pPr>
        <w:pStyle w:val="BodyText"/>
      </w:pPr>
      <w:r>
        <w:t xml:space="preserve">The chapter now turns from the force of bondage to the power of new life. The law of the Spirit of life explains how God works within a believer toward freedom, renewal, and obedience.</w:t>
      </w:r>
    </w:p>
    <w:p>
      <w:pPr>
        <w:pStyle w:val="Heading1"/>
      </w:pPr>
      <w:r>
        <w:t xml:space="preserve">STEP 2: TEACHING</w:t>
      </w:r>
    </w:p>
    <w:p>
      <w:pPr>
        <w:pStyle w:val="FirstParagraph"/>
      </w:pPr>
      <w:r>
        <w:t xml:space="preserve">Title: The law of the Spirit of life is the active principle of God's liberating work within the believer.</w:t>
      </w:r>
    </w:p>
    <w:p>
      <w:pPr>
        <w:pStyle w:val="BodyText"/>
      </w:pPr>
      <w:r>
        <w:t xml:space="preserve">If the law of sin and death describes the pull toward destruction, the law of the Spirit of life describes the new principle by which God leads a person into freedom and growth. This law does not mean struggle disappears. It means the learner is no longer limited to the old pattern alone. God's Spirit works to renew desire, clarify truth, strengthen obedience, and produce a new direction. Recovery is sustained not only by resistance to sin, but also by participation in the life God gives. This law introduces hope that is stronger than mere self-effort.</w:t>
      </w:r>
    </w:p>
    <w:p>
      <w:pPr>
        <w:pStyle w:val="Heading1"/>
      </w:pPr>
      <w:r>
        <w:t xml:space="preserve">STEP 3: REFLECTION QUOTE</w:t>
      </w:r>
    </w:p>
    <w:p>
      <w:pPr>
        <w:pStyle w:val="BodyText"/>
      </w:pPr>
      <w:r>
        <w:t xml:space="preserve">Freedom begins where a stronger life starts working within you.</w:t>
      </w:r>
    </w:p>
    <w:p>
      <w:pPr>
        <w:pStyle w:val="Heading1"/>
      </w:pPr>
      <w:r>
        <w:t xml:space="preserve">STEP 4: VIDEO</w:t>
      </w:r>
    </w:p>
    <w:p>
      <w:pPr>
        <w:pStyle w:val="FirstParagraph"/>
      </w:pPr>
      <w:r>
        <w:t xml:space="preserve">Title: The Law of the Spirit of Life</w:t>
      </w:r>
    </w:p>
    <w:p>
      <w:pPr>
        <w:pStyle w:val="BodyText"/>
      </w:pPr>
      <w:r>
        <w:t xml:space="preserve">A mentor-led explanation of the new life God gives and how it works against the old law of bondage.</w:t>
      </w:r>
    </w:p>
    <w:p>
      <w:pPr>
        <w:pStyle w:val="Heading1"/>
      </w:pPr>
      <w:r>
        <w:t xml:space="preserve">STEP 5: PAUSE &amp; REFLECT</w:t>
      </w:r>
    </w:p>
    <w:p>
      <w:pPr>
        <w:pStyle w:val="FirstParagraph"/>
      </w:pPr>
      <w:r>
        <w:t xml:space="preserve">Question: Where have you seen even a small sign of new life or new desire in your recovery?</w:t>
      </w:r>
    </w:p>
    <w:p>
      <w:pPr>
        <w:pStyle w:val="BodyText"/>
      </w:pPr>
      <w:r>
        <w:t xml:space="preserve">Look for small but real evidence that truth, conviction, or obedience is beginning to grow.</w:t>
      </w:r>
    </w:p>
    <w:p>
      <w:pPr>
        <w:pStyle w:val="Heading1"/>
      </w:pPr>
      <w:r>
        <w:t xml:space="preserve">STEP 6: JOURNAL</w:t>
      </w:r>
    </w:p>
    <w:p>
      <w:pPr>
        <w:pStyle w:val="BodyText"/>
      </w:pPr>
      <w:r>
        <w:t xml:space="preserve">Write about one sign that God is producing new life in you, even if it still feels fragile.</w:t>
      </w:r>
    </w:p>
    <w:p>
      <w:pPr>
        <w:pStyle w:val="Heading1"/>
      </w:pPr>
      <w:r>
        <w:t xml:space="preserve">STEP 7: MOOD CHECK-IN</w:t>
      </w:r>
    </w:p>
    <w:p>
      <w:pPr>
        <w:pStyle w:val="BodyText"/>
      </w:pPr>
      <w:r>
        <w:t xml:space="preserve">Question: How hopeful do you feel about real change today?</w:t>
      </w:r>
    </w:p>
    <w:p>
      <w:pPr>
        <w:pStyle w:val="Heading1"/>
      </w:pPr>
      <w:r>
        <w:t xml:space="preserve">STEP 8: ACTION</w:t>
      </w:r>
    </w:p>
    <w:p>
      <w:pPr>
        <w:pStyle w:val="FirstParagraph"/>
      </w:pPr>
      <w:r>
        <w:t xml:space="preserve">Title: Notice the new direction</w:t>
      </w:r>
    </w:p>
    <w:p>
      <w:pPr>
        <w:pStyle w:val="BodyText"/>
      </w:pPr>
      <w:r>
        <w:t xml:space="preserve">Name one way today that your response is becoming more aligned with life instead of destruction.</w:t>
      </w:r>
    </w:p>
    <w:p>
      <w:pPr>
        <w:pStyle w:val="Heading1"/>
      </w:pPr>
      <w:r>
        <w:t xml:space="preserve">STEP 9: REFLECTION QUOTE</w:t>
      </w:r>
    </w:p>
    <w:p>
      <w:pPr>
        <w:pStyle w:val="BodyText"/>
      </w:pPr>
      <w:r>
        <w:t xml:space="preserve">The old pattern may still speak, but it is no longer the only voice shaping the future.</w:t>
      </w:r>
    </w:p>
    <w:p>
      <w:pPr>
        <w:pStyle w:val="Heading1"/>
      </w:pPr>
      <w:r>
        <w:t xml:space="preserve">STEP 10: REFLECTION CHECK</w:t>
      </w:r>
    </w:p>
    <w:p>
      <w:pPr>
        <w:pStyle w:val="FirstParagraph"/>
      </w:pPr>
      <w:r>
        <w:t xml:space="preserve">Question: What does the law of the Spirit of life describe?</w:t>
      </w:r>
    </w:p>
    <w:p>
      <w:pPr>
        <w:pStyle w:val="BodyText"/>
      </w:pPr>
      <w:r>
        <w:t xml:space="preserve">- The active work of God toward freedom (correct)</w:t>
      </w:r>
    </w:p>
    <w:p>
      <w:pPr>
        <w:pStyle w:val="BodyText"/>
      </w:pPr>
      <w:r>
        <w:t xml:space="preserve">- More shame</w:t>
      </w:r>
    </w:p>
    <w:p>
      <w:pPr>
        <w:pStyle w:val="BodyText"/>
      </w:pPr>
      <w:r>
        <w:t xml:space="preserve">- A reason to ignore struggle</w:t>
      </w:r>
    </w:p>
    <w:p>
      <w:pPr>
        <w:pStyle w:val="BodyText"/>
      </w:pPr>
      <w:r>
        <w:t xml:space="preserve">- A rejection of obedience</w:t>
      </w:r>
    </w:p>
    <w:p>
      <w:pPr>
        <w:pStyle w:val="Heading1"/>
      </w:pPr>
      <w:r>
        <w:t xml:space="preserve">STEP 11: REFLECTION CHECK</w:t>
      </w:r>
    </w:p>
    <w:p>
      <w:pPr>
        <w:pStyle w:val="FirstParagraph"/>
      </w:pPr>
      <w:r>
        <w:t xml:space="preserve">Question: True or False: This law means struggle instantly disappears.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this lesson add to recovery?</w:t>
      </w:r>
    </w:p>
    <w:p>
      <w:pPr>
        <w:pStyle w:val="BodyText"/>
      </w:pPr>
      <w:r>
        <w:t xml:space="preserve">- Hopelessness</w:t>
      </w:r>
    </w:p>
    <w:p>
      <w:pPr>
        <w:pStyle w:val="BodyText"/>
      </w:pPr>
      <w:r>
        <w:t xml:space="preserve">- A stronger basis for hope than self-effort alone (correct)</w:t>
      </w:r>
    </w:p>
    <w:p>
      <w:pPr>
        <w:pStyle w:val="BodyText"/>
      </w:pPr>
      <w:r>
        <w:t xml:space="preserve">- More confusion</w:t>
      </w:r>
    </w:p>
    <w:p>
      <w:pPr>
        <w:pStyle w:val="BodyText"/>
      </w:pPr>
      <w:r>
        <w:t xml:space="preserve">- Less need for truth</w:t>
      </w:r>
    </w:p>
    <w:p>
      <w:pPr>
        <w:pStyle w:val="Heading1"/>
      </w:pPr>
      <w:r>
        <w:t xml:space="preserve">STEP 13: COMPLETE</w:t>
      </w:r>
    </w:p>
    <w:p>
      <w:pPr>
        <w:pStyle w:val="FirstParagraph"/>
      </w:pPr>
      <w:r>
        <w:t xml:space="preserve">You have completed Lesson 2.</w:t>
      </w:r>
    </w:p>
    <w:p>
      <w:pPr>
        <w:pStyle w:val="BodyText"/>
      </w:pPr>
      <w:r>
        <w:t xml:space="preserve">You have now seen that two different laws are at work. In the next lesson, we will examine the inner conflict between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