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LESSON 3: The Gift of Salvation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Recovery without salvation may improve behavior, but it cannot fully restore the soul.</w:t>
      </w:r>
    </w:p>
    <w:p>
      <w:pPr>
        <w:pStyle w:val="BodyText"/>
      </w:pPr>
      <w:r>
        <w:t xml:space="preserve">This lesson places salvation where it belongs: at the center of the learner's deepest need. Addiction is serious, but the need for reconciliation with God is deeper still.</w:t>
      </w:r>
    </w:p>
    <w:p>
      <w:pPr>
        <w:pStyle w:val="Heading1"/>
      </w:pPr>
      <w:r>
        <w:t xml:space="preserve">STEP 2: TEACHING</w:t>
      </w:r>
    </w:p>
    <w:p>
      <w:pPr>
        <w:pStyle w:val="FirstParagraph"/>
      </w:pPr>
      <w:r>
        <w:t xml:space="preserve">Title: Salvation addresses the root relationship that every other healing depends on.</w:t>
      </w:r>
    </w:p>
    <w:p>
      <w:pPr>
        <w:pStyle w:val="BodyText"/>
      </w:pPr>
      <w:r>
        <w:t xml:space="preserve">Salvation is not a decorative religious concept added to recovery. It is the work of God that reconciles the sinner to Himself through Jesus Christ. Without that reconciliation, the learner may chase improvement without ever receiving the deepest answer to guilt, alienation, and spiritual death. The gift of salvation matters because it changes identity, standing, hope, and future. It does not trivialize the recovery journey. It places that journey inside a larger redemption that reaches beyond symptom management into restored relationship with God.</w:t>
      </w:r>
    </w:p>
    <w:p>
      <w:pPr>
        <w:pStyle w:val="Heading1"/>
      </w:pPr>
      <w:r>
        <w:t xml:space="preserve">STEP 3: REFLECTION QUOTE</w:t>
      </w:r>
    </w:p>
    <w:p>
      <w:pPr>
        <w:pStyle w:val="BodyText"/>
      </w:pPr>
      <w:r>
        <w:t xml:space="preserve">Behavioral change is valuable, but reconciliation is deeper.</w:t>
      </w:r>
    </w:p>
    <w:p>
      <w:pPr>
        <w:pStyle w:val="Heading1"/>
      </w:pPr>
      <w:r>
        <w:t xml:space="preserve">STEP 4: VIDEO</w:t>
      </w:r>
    </w:p>
    <w:p>
      <w:pPr>
        <w:pStyle w:val="FirstParagraph"/>
      </w:pPr>
      <w:r>
        <w:t xml:space="preserve">Title: The Gift of Salvation</w:t>
      </w:r>
    </w:p>
    <w:p>
      <w:pPr>
        <w:pStyle w:val="BodyText"/>
      </w:pPr>
      <w:r>
        <w:t xml:space="preserve">A mentor-led lesson on why salvation is central to Christian recovery and how it reframes the learner's deepest need.</w:t>
      </w:r>
    </w:p>
    <w:p>
      <w:pPr>
        <w:pStyle w:val="Heading1"/>
      </w:pPr>
      <w:r>
        <w:t xml:space="preserve">STEP 5: PAUSE &amp; REFLECT</w:t>
      </w:r>
    </w:p>
    <w:p>
      <w:pPr>
        <w:pStyle w:val="FirstParagraph"/>
      </w:pPr>
      <w:r>
        <w:t xml:space="preserve">Question: How does seeing salvation as a gift change the way you view your recovery?</w:t>
      </w:r>
    </w:p>
    <w:p>
      <w:pPr>
        <w:pStyle w:val="BodyText"/>
      </w:pPr>
      <w:r>
        <w:t xml:space="preserve">Consider how grace, identity, forgiveness, and reconciliation affect your understanding of change.</w:t>
      </w:r>
    </w:p>
    <w:p>
      <w:pPr>
        <w:pStyle w:val="Heading1"/>
      </w:pPr>
      <w:r>
        <w:t xml:space="preserve">STEP 6: JOURNAL</w:t>
      </w:r>
    </w:p>
    <w:p>
      <w:pPr>
        <w:pStyle w:val="BodyText"/>
      </w:pPr>
      <w:r>
        <w:t xml:space="preserve">Write about the difference between self-improvement and salvation-centered restoration.</w:t>
      </w:r>
    </w:p>
    <w:p>
      <w:pPr>
        <w:pStyle w:val="Heading1"/>
      </w:pPr>
      <w:r>
        <w:t xml:space="preserve">STEP 7: MOOD CHECK-IN</w:t>
      </w:r>
    </w:p>
    <w:p>
      <w:pPr>
        <w:pStyle w:val="BodyText"/>
      </w:pPr>
      <w:r>
        <w:t xml:space="preserve">Question: How secure do you feel in God's saving grace today?</w:t>
      </w:r>
    </w:p>
    <w:p>
      <w:pPr>
        <w:pStyle w:val="Heading1"/>
      </w:pPr>
      <w:r>
        <w:t xml:space="preserve">STEP 8: ACTION</w:t>
      </w:r>
    </w:p>
    <w:p>
      <w:pPr>
        <w:pStyle w:val="FirstParagraph"/>
      </w:pPr>
      <w:r>
        <w:t xml:space="preserve">Title: Let recovery sit inside redemption</w:t>
      </w:r>
    </w:p>
    <w:p>
      <w:pPr>
        <w:pStyle w:val="BodyText"/>
      </w:pPr>
      <w:r>
        <w:t xml:space="preserve">Take a moment today to remind yourself that your recovery journey sits inside a bigger story of salvation and reconciliation.</w:t>
      </w:r>
    </w:p>
    <w:p>
      <w:pPr>
        <w:pStyle w:val="Heading1"/>
      </w:pPr>
      <w:r>
        <w:t xml:space="preserve">STEP 9: REFLECTION QUOTE</w:t>
      </w:r>
    </w:p>
    <w:p>
      <w:pPr>
        <w:pStyle w:val="BodyText"/>
      </w:pPr>
      <w:r>
        <w:t xml:space="preserve">The heart changes most deeply when it knows it has been received, not merely corrected.</w:t>
      </w:r>
    </w:p>
    <w:p>
      <w:pPr>
        <w:pStyle w:val="Heading1"/>
      </w:pPr>
      <w:r>
        <w:t xml:space="preserve">STEP 10: REFLECTION CHECK</w:t>
      </w:r>
    </w:p>
    <w:p>
      <w:pPr>
        <w:pStyle w:val="FirstParagraph"/>
      </w:pPr>
      <w:r>
        <w:t xml:space="preserve">Question: What does salvation address in this lesson?</w:t>
      </w:r>
    </w:p>
    <w:p>
      <w:pPr>
        <w:pStyle w:val="BodyText"/>
      </w:pPr>
      <w:r>
        <w:t xml:space="preserve">- Only temporary habits</w:t>
      </w:r>
    </w:p>
    <w:p>
      <w:pPr>
        <w:pStyle w:val="BodyText"/>
      </w:pPr>
      <w:r>
        <w:t xml:space="preserve">- The root relationship with God (correct)</w:t>
      </w:r>
    </w:p>
    <w:p>
      <w:pPr>
        <w:pStyle w:val="BodyText"/>
      </w:pPr>
      <w:r>
        <w:t xml:space="preserve">- Only external behavior</w:t>
      </w:r>
    </w:p>
    <w:p>
      <w:pPr>
        <w:pStyle w:val="BodyText"/>
      </w:pPr>
      <w:r>
        <w:t xml:space="preserve">- Only emotions</w:t>
      </w:r>
    </w:p>
    <w:p>
      <w:pPr>
        <w:pStyle w:val="Heading1"/>
      </w:pPr>
      <w:r>
        <w:t xml:space="preserve">STEP 11: REFLECTION CHECK</w:t>
      </w:r>
    </w:p>
    <w:p>
      <w:pPr>
        <w:pStyle w:val="FirstParagraph"/>
      </w:pPr>
      <w:r>
        <w:t xml:space="preserve">Question: True or False: Salvation is central, not decorative, in Christian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this lesson change for the learner?</w:t>
      </w:r>
    </w:p>
    <w:p>
      <w:pPr>
        <w:pStyle w:val="BodyText"/>
      </w:pPr>
      <w:r>
        <w:t xml:space="preserve">- Identity, standing, hope, and future (correct)</w:t>
      </w:r>
    </w:p>
    <w:p>
      <w:pPr>
        <w:pStyle w:val="BodyText"/>
      </w:pPr>
      <w:r>
        <w:t xml:space="preserve">- Nothing beyond routine</w:t>
      </w:r>
    </w:p>
    <w:p>
      <w:pPr>
        <w:pStyle w:val="BodyText"/>
      </w:pPr>
      <w:r>
        <w:t xml:space="preserve">- Only schedule planning</w:t>
      </w:r>
    </w:p>
    <w:p>
      <w:pPr>
        <w:pStyle w:val="BodyText"/>
      </w:pPr>
      <w:r>
        <w:t xml:space="preserve">- Only social behavior</w:t>
      </w:r>
    </w:p>
    <w:p>
      <w:pPr>
        <w:pStyle w:val="Heading1"/>
      </w:pPr>
      <w:r>
        <w:t xml:space="preserve">STEP 13: COMPLETE</w:t>
      </w:r>
    </w:p>
    <w:p>
      <w:pPr>
        <w:pStyle w:val="FirstParagraph"/>
      </w:pPr>
      <w:r>
        <w:t xml:space="preserve">You have completed Lesson 3.</w:t>
      </w:r>
    </w:p>
    <w:p>
      <w:pPr>
        <w:pStyle w:val="BodyText"/>
      </w:pPr>
      <w:r>
        <w:t xml:space="preserve">You have placed salvation in the center of the bigger picture. In the next lesson, we will focus on receiving God's grace.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