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3: The Concept of Abuse</w:t>
      </w:r>
    </w:p>
    <w:p w:rsidR="00000000" w:rsidDel="00000000" w:rsidP="00000000" w:rsidRDefault="00000000" w:rsidRPr="00000000" w14:paraId="00000003">
      <w:pPr>
        <w:pStyle w:val="Heading3"/>
        <w:rPr/>
      </w:pPr>
      <w:r w:rsidDel="00000000" w:rsidR="00000000" w:rsidRPr="00000000">
        <w:rPr>
          <w:rtl w:val="0"/>
        </w:rPr>
        <w:t xml:space="preserve">LESSON 7: Identifying Personal Strongholds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 stronghold is a place where falsehood has gained influence and resistance becomes difficult.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Strongholds are not only dramatic spiritual terms. In daily life, they often appear as entrenched patterns of thought, feelings, reactions, and behavior that seem to hold a person in place. Drug addiction is such a strong</w:t>
      </w:r>
      <w:r w:rsidDel="00000000" w:rsidR="00000000" w:rsidRPr="00000000">
        <w:rPr>
          <w:rtl w:val="0"/>
        </w:rPr>
        <w:t xml:space="preserve">hold, that it is very difficult to overcome and the person could struggle for years.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w:t>
      </w:r>
      <w:r w:rsidDel="00000000" w:rsidR="00000000" w:rsidRPr="00000000">
        <w:rPr>
          <w:rtl w:val="0"/>
        </w:rPr>
        <w:t xml:space="preserve">moves in the right direction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those strongholds are identified without fear or denial.</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What is entrenched must be exposed before it can be dismantled.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personal stronghold is usually built over time through repeated lies, repeated choices, unresolved wounds, and deeply rehearsed responses. It may involve addiction itself, but it can also involve shame, fear, self-hatred, bitterness, lust, hopelessness, or control. Strongholds often feel normal because they have been present for so long. Yet they keep limiting truth, freedom, and growth. The purpose of identifying a stronghold is not to glorify it, but to stop pretending it does not exist. Once it is named clearly, a person can begin confronting it with truth, boundaries, support, and spiritual discipline.  2 </w:t>
      </w:r>
      <w:r w:rsidDel="00000000" w:rsidR="00000000" w:rsidRPr="00000000">
        <w:rPr>
          <w:rtl w:val="0"/>
        </w:rPr>
        <w:t xml:space="preserve">Corinthians 10:4-5  “For the weapons of our warfare are not carnal but mighty in God for pulling down strongholds,  Casting down arguments and every high thing that exalts itself against the knowledge of God bringing every thought into captivity to the obedience of Christ.”</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remains un</w:t>
      </w:r>
      <w:r w:rsidDel="00000000" w:rsidR="00000000" w:rsidRPr="00000000">
        <w:rPr>
          <w:rtl w:val="0"/>
        </w:rPr>
        <w:t xml:space="preserve">identified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remains unchallenged and fortified.</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Identifying Personal Strongholds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strongholds are formed and why identifying them clearly is essential for lasting change.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pattern in your life feels most entrenched or hardest to challenge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what feels automatic, deeply rooted, or especially resistant to change.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one personal stronghold and list the lies, feelings, or behaviors that keep reinforcing it.</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ready do you feel to confront entrenched patterns honestly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Name the stronghold directly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the name of one stronghold clearly today and one boundary or truth that weakens it.</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stronghold loses some of its power the moment it is seen clearly and no longer protected.</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does this lesson describe a stronghold?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random bad day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entrenched pattern shaped by lies and repetition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 public failure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 physical craving</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Strongholds should be ignored so they do not feel real.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identify a stronghold clearly?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glorify it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confront it with truth and boundaries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excuse 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deny it better</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language for personal strongholds. In the final lesson of this chapter, we will focus on responsibility and change.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Y+WJWDrYP3powmy0BsfAz+RkIA==">CgMxLjA4AHIhMXdsWV9RY2M4SV9pcFdSc21DNmlMM1NPMXJfODE3VzB3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