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LESSON 3: Pain, Trauma, and Brokenness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Unhealed pain often keeps searching for a way to be carried.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 person who experiences pain turns to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many addictive patterns are connected to wounds that were never processed consciously or healed well. This lesson takes that pain seriously without turning it into an excuse.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Pain that stays buried often keeps influencing behavior.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 and trauma can leave a person feeling unsafe, numb, reactive, detached, ashamed, or constantly overwhelmed. When brokenness is not faced with support, truth, and healing, it can begin shaping the way a person copes. Drugs may appear attractive because they seem to soften memory, quiet fear, or interrupt emotional overload. Yet the wound remains. Trauma-aware honesty is important in recovery because it keeps people from treating themselves as random failures when deeper pain has clearly been involved. At the same time, pain must not become permission to keep repeating destruction. Healing honors the wound without surrendering to it.  Psa</w:t>
      </w:r>
      <w:r w:rsidDel="00000000" w:rsidR="00000000" w:rsidRPr="00000000">
        <w:rPr>
          <w:rtl w:val="0"/>
        </w:rPr>
        <w:t xml:space="preserve">lm 34:18  “The Lord is near to those who have a broken heart, And saves such as have a contrite spirit.”</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wound that is hidden can still keep directing behavior.</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Pain, Trauma, and Brokenness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link between unhealed pain and addictive coping, with emphasis on truth, compassion, and responsibility.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pain or wound do you think has influenced your choices the most?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 what has felt unresolved, repeated, or too heavy to carry well.</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wound you believe needs more truth, support, or healing in your recovery journey.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aware are you of deeper pain affecting you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Acknowledge the wound honestly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quiet moment today to name the wound without hiding it or using it as an excuse.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tells the truth about pain, and truth keeps pain from becoming a lifelong ruler.</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can buried pain do according to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Disappear completely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 influencing behavior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Guarantee addiction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Remove all responsibility</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Pain should be ignored so recovery can move faster.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the balanced response to pain in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it as permission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Honor it honestly without surrendering to it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Deny it completely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it define identity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connected addiction to pain and brokenness honestly. In the next lesson, we will focus on spiritual emptiness.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zKXAHyJc7SVmg8D7j32wJyXnw==">CgMxLjA4AHIhMUZuejNLYWUzckJTN3hUOThDV2o3SWFWTTgybG5Hakpi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