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5: The Stages of Drug Abuse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2: Curiosity and Experimentation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ddictions </w:t>
      </w:r>
      <w:r w:rsidDel="00000000" w:rsidR="00000000" w:rsidRPr="00000000">
        <w:rPr>
          <w:rtl w:val="0"/>
        </w:rPr>
        <w:t xml:space="preserve">can be the end result that started with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curiosity.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stage often looks harmless. A person wonders, explores, tests, or tries something once. Yet what feels small in the beginning can become the doorway to something far larger if curiosity is not governed by wisdom.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Experimentation often seems small because its consequences have not fully appeared yet.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Curiosity can be innocent in some settings, but when it approaches destructive substances or harmful environments, it becomes dangerous quickly. Many people begin using drugs without imagining the future cost a</w:t>
      </w:r>
      <w:r w:rsidDel="00000000" w:rsidR="00000000" w:rsidRPr="00000000">
        <w:rPr>
          <w:rtl w:val="0"/>
        </w:rPr>
        <w:t xml:space="preserve">nd consequences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They want the experience, the social inclusion, the thrill, the relief, or the story that comes with trying something new. Because the first step may not look harmful it is a dra</w:t>
      </w:r>
      <w:r w:rsidDel="00000000" w:rsidR="00000000" w:rsidRPr="00000000">
        <w:rPr>
          <w:rtl w:val="0"/>
        </w:rPr>
        <w:t xml:space="preserve">stic step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it is easy to minimize it. But early experimentation matters because it forms the first agreement: I am willing to cross this line and see what it gives me. That willingness can become the seed of future bondage.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small yes often matters more than people realize.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Curiosity and Experimentation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early curiosity opens the door to experimentation and why that first step should not be treated casually.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made experimentation seem acceptable or attractive at the time?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the setting, the people, the pressure, and the belief that made the first step feel safe enough.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honestly about what drew you toward the first experiment.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cautious do you feel about curiosity and temptation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Respect the first step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one area where casual curiosity could still lead you somewhere harmful and set a boundary around it.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first step is never only a first step if it keeps teaching the heart to cross lines without reverence.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experimentation significant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Because it is always harmless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Because it can become the seed of future bondage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Because it ends the journey quickly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Because it removes curiosity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People usually begin experimentation while fully expecting long-term bondage.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should guide early choices around harmful curiosity?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Wisdom and boundaries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Impulse only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Social approval only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Excitement only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the first stage more carefully. In the next lesson, we will see how repeated use turns experimentation into habit.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hMCDw6KoEec+m0LwuA03WOk7w==">CgMxLjA4AHIhMUNMYzVpYWRieUtiRzRZNUtGSUt0T1VGa2VKS1EtSjla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