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1: Leadership and Recovery</w:t>
      </w:r>
    </w:p>
    <w:p>
      <w:pPr>
        <w:pStyle w:val="Heading3"/>
      </w:pPr>
      <w:r>
        <w:t xml:space="preserve">LESSON 3: Service, Responsibility, and Influence</w:t>
      </w:r>
    </w:p>
    <w:p>
      <w:pPr>
        <w:pStyle w:val="FirstParagraph"/>
      </w:pPr>
      <w:r>
        <w:t xml:space="preserve">estimated_minutes: 15</w:t>
      </w:r>
    </w:p>
    <w:p>
      <w:pPr>
        <w:pStyle w:val="FirstParagraph"/>
      </w:pPr>
      <w:r>
        <w:t xml:space="preserve">sort_order: 3</w:t>
      </w:r>
    </w:p>
    <w:p>
      <w:pPr>
        <w:pStyle w:val="FirstParagraph"/>
      </w:pPr>
      <w:r>
        <w:t xml:space="preserve">is_published: true</w:t>
      </w:r>
    </w:p>
    <w:p>
      <w:pPr>
        <w:pStyle w:val="Heading1"/>
      </w:pPr>
      <w:r>
        <w:t xml:space="preserve">STEP 1: WELCOME</w:t>
      </w:r>
    </w:p>
    <w:p>
      <w:pPr>
        <w:pStyle w:val="FirstParagraph"/>
      </w:pPr>
      <w:r>
        <w:t xml:space="preserve">Title: Dependable influence</w:t>
      </w:r>
    </w:p>
    <w:p>
      <w:pPr>
        <w:pStyle w:val="BodyText"/>
      </w:pPr>
      <w:r>
        <w:t xml:space="preserve">Real influence grows when people become dependable.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Responsibility that serves</w:t>
      </w:r>
    </w:p>
    <w:p>
      <w:pPr>
        <w:pStyle w:val="BodyText"/>
      </w:pPr>
      <w:r>
        <w:t xml:space="preserve">Leadership in this course is tied to service, practical care, and responsibility. Healthy influence helps people flourish rather than using them.</w:t>
      </w:r>
    </w:p>
    <w:p>
      <w:pPr>
        <w:pStyle w:val="BodyText"/>
      </w:pPr>
      <w:r>
        <w:t xml:space="preserve">This course is about moving beyond survival into steady leadership of self, family, and daily responsibility. The theme of "Service, Responsibility, and Influence"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Influence without responsibility quickly becomes harm.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Service, Responsibility, and Influence</w:t>
      </w:r>
    </w:p>
    <w:p>
      <w:pPr>
        <w:pStyle w:val="BodyText"/>
      </w:pPr>
      <w:r>
        <w:t xml:space="preserve">Explain the lesson in a calm mentor voice. Connect the teaching to daily recovery, character, trust, responsibility, and visible change. Use "Responsibility that serves" as the main idea, then give one practical example the learner can recognize in ordinary life.</w:t>
      </w:r>
    </w:p>
    <w:p>
      <w:pPr>
        <w:pStyle w:val="Heading1"/>
      </w:pPr>
      <w:r>
        <w:t xml:space="preserve">STEP 5: PAUSE &amp; REFLECT</w:t>
      </w:r>
    </w:p>
    <w:p>
      <w:pPr>
        <w:pStyle w:val="FirstParagraph"/>
      </w:pPr>
      <w:r>
        <w:t xml:space="preserve">Question: Who has influenced your life through steady care rather than loud words?</w:t>
      </w:r>
    </w:p>
    <w:p>
      <w:pPr>
        <w:pStyle w:val="BodyText"/>
      </w:pPr>
      <w:r>
        <w:t xml:space="preserve">Notice how consistency often carries more weight than image.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about one responsibility you have avoided and why it matters.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service, responsibility, and influence today?</w:t>
      </w:r>
    </w:p>
    <w:p>
      <w:pPr>
        <w:pStyle w:val="Heading1"/>
      </w:pPr>
      <w:r>
        <w:t xml:space="preserve">STEP 8: ACTION</w:t>
      </w:r>
    </w:p>
    <w:p>
      <w:pPr>
        <w:pStyle w:val="FirstParagraph"/>
      </w:pPr>
      <w:r>
        <w:t xml:space="preserve">Title: Carry one thing well</w:t>
      </w:r>
    </w:p>
    <w:p>
      <w:pPr>
        <w:pStyle w:val="BodyText"/>
      </w:pPr>
      <w:r>
        <w:t xml:space="preserve">Finish one neglected task as an act of responsibility.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Dependability is one of the clearest signs of change.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Service, Responsibility, and Influence through Responsibility that serves (correct)</w:t>
      </w:r>
      <w:r>
        <w:br/>
      </w:r>
      <w:r>
        <w:t xml:space="preserve">- Leadership and Recovery</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Carry one thing well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linked leadership with trustworthy service.</w:t>
      </w:r>
    </w:p>
    <w:p>
      <w:pPr>
        <w:pStyle w:val="BodyText"/>
      </w:pPr>
      <w:r>
        <w:t xml:space="preserve">Dependability is one of the clearest signs of change.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