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From Addicts to Leaders</w:t>
      </w:r>
    </w:p>
    <w:p>
      <w:pPr>
        <w:pStyle w:val="Heading2"/>
      </w:pPr>
      <w:r>
        <w:t xml:space="preserve">CHAPTER 2: The Individual and Inner Change</w:t>
      </w:r>
    </w:p>
    <w:p>
      <w:pPr>
        <w:pStyle w:val="Heading3"/>
      </w:pPr>
      <w:r>
        <w:t xml:space="preserve">LESSON 5: Understanding Addictive Behavior</w:t>
      </w:r>
    </w:p>
    <w:p>
      <w:pPr>
        <w:pStyle w:val="FirstParagraph"/>
      </w:pPr>
      <w:r>
        <w:t xml:space="preserve">estimated_minutes: 15</w:t>
      </w:r>
    </w:p>
    <w:p>
      <w:pPr>
        <w:pStyle w:val="FirstParagraph"/>
      </w:pPr>
      <w:r>
        <w:t xml:space="preserve">sort_order: 5</w:t>
      </w:r>
    </w:p>
    <w:p>
      <w:pPr>
        <w:pStyle w:val="FirstParagraph"/>
      </w:pPr>
      <w:r>
        <w:t xml:space="preserve">is_published: true</w:t>
      </w:r>
    </w:p>
    <w:p>
      <w:pPr>
        <w:pStyle w:val="Heading1"/>
      </w:pPr>
      <w:r>
        <w:t xml:space="preserve">STEP 1: WELCOME</w:t>
      </w:r>
    </w:p>
    <w:p>
      <w:pPr>
        <w:pStyle w:val="FirstParagraph"/>
      </w:pPr>
      <w:r>
        <w:t xml:space="preserve">Title: More than substance use</w:t>
      </w:r>
    </w:p>
    <w:p>
      <w:pPr>
        <w:pStyle w:val="BodyText"/>
      </w:pPr>
      <w:r>
        <w:t xml:space="preserve">Substance use is only part of addiction's damage.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Patterns that remain</w:t>
      </w:r>
    </w:p>
    <w:p>
      <w:pPr>
        <w:pStyle w:val="BodyText"/>
      </w:pPr>
      <w:r>
        <w:t xml:space="preserve">Manipulation, lying, chaos, impulsivity, broken trust, and reckless choices are described as common addictive patterns that can continue even after substance use stops.</w:t>
      </w:r>
    </w:p>
    <w:p>
      <w:pPr>
        <w:pStyle w:val="BodyText"/>
      </w:pPr>
      <w:r>
        <w:t xml:space="preserve">This course is about moving beyond survival into steady leadership of self, family, and daily responsibility. The theme of "Understanding Addictive Behavior"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If behavior stays unchanged, relapse often stays close.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Understanding Addictive Behavior</w:t>
      </w:r>
    </w:p>
    <w:p>
      <w:pPr>
        <w:pStyle w:val="BodyText"/>
      </w:pPr>
      <w:r>
        <w:t xml:space="preserve">Explain the lesson in a calm mentor voice. Connect the teaching to daily recovery, character, trust, responsibility, and visible change. Use "Patterns that remain" as the main idea, then give one practical example the learner can recognize in ordinary life.</w:t>
      </w:r>
    </w:p>
    <w:p>
      <w:pPr>
        <w:pStyle w:val="Heading1"/>
      </w:pPr>
      <w:r>
        <w:t xml:space="preserve">STEP 5: PAUSE &amp; REFLECT</w:t>
      </w:r>
    </w:p>
    <w:p>
      <w:pPr>
        <w:pStyle w:val="FirstParagraph"/>
      </w:pPr>
      <w:r>
        <w:t xml:space="preserve">Question: Which behavior pattern has caused the most harm in your life?</w:t>
      </w:r>
    </w:p>
    <w:p>
      <w:pPr>
        <w:pStyle w:val="BodyText"/>
      </w:pPr>
      <w:r>
        <w:t xml:space="preserve">Look beyond the surface habit and name the repeated pattern around it.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Describe one repeated behavior that needs change, not excuses.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steady and responsible do you feel about practicing understanding addictive behavior today?</w:t>
      </w:r>
    </w:p>
    <w:p>
      <w:pPr>
        <w:pStyle w:val="Heading1"/>
      </w:pPr>
      <w:r>
        <w:t xml:space="preserve">STEP 8: ACTION</w:t>
      </w:r>
    </w:p>
    <w:p>
      <w:pPr>
        <w:pStyle w:val="FirstParagraph"/>
      </w:pPr>
      <w:r>
        <w:t xml:space="preserve">Title: Interrupt the cycle</w:t>
      </w:r>
    </w:p>
    <w:p>
      <w:pPr>
        <w:pStyle w:val="BodyText"/>
      </w:pPr>
      <w:r>
        <w:t xml:space="preserve">Stop one unhealthy pattern before it completes its usual cycle.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Honest awareness creates the possibility of real change.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Understanding Addictive Behavior through Patterns that remain (correct)</w:t>
      </w:r>
      <w:r>
        <w:br/>
      </w:r>
      <w:r>
        <w:t xml:space="preserve">- The Individual and Inner Change</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responsible change shown through Interrupt the cycle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Recovery is only about stopping destructive behavior.</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faced the behavior side of addiction.</w:t>
      </w:r>
    </w:p>
    <w:p>
      <w:pPr>
        <w:pStyle w:val="BodyText"/>
      </w:pPr>
      <w:r>
        <w:t xml:space="preserve">Honest awareness creates the possibility of real change.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