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3: Family, Restoration, and Social Renewal</w:t>
      </w:r>
    </w:p>
    <w:p>
      <w:pPr>
        <w:pStyle w:val="Heading3"/>
      </w:pPr>
      <w:r>
        <w:t xml:space="preserve">LESSON 6: Leadership for Stronger Communities</w:t>
      </w:r>
    </w:p>
    <w:p>
      <w:pPr>
        <w:pStyle w:val="FirstParagraph"/>
      </w:pPr>
      <w:r>
        <w:t xml:space="preserve">estimated_minutes: 15</w:t>
      </w:r>
    </w:p>
    <w:p>
      <w:pPr>
        <w:pStyle w:val="FirstParagraph"/>
      </w:pPr>
      <w:r>
        <w:t xml:space="preserve">sort_order: 6</w:t>
      </w:r>
    </w:p>
    <w:p>
      <w:pPr>
        <w:pStyle w:val="FirstParagraph"/>
      </w:pPr>
      <w:r>
        <w:t xml:space="preserve">is_published: true</w:t>
      </w:r>
    </w:p>
    <w:p>
      <w:pPr>
        <w:pStyle w:val="Heading1"/>
      </w:pPr>
      <w:r>
        <w:t xml:space="preserve">STEP 1: WELCOME</w:t>
      </w:r>
    </w:p>
    <w:p>
      <w:pPr>
        <w:pStyle w:val="FirstParagraph"/>
      </w:pPr>
      <w:r>
        <w:t xml:space="preserve">Title: Growth beyond self</w:t>
      </w:r>
    </w:p>
    <w:p>
      <w:pPr>
        <w:pStyle w:val="BodyText"/>
      </w:pPr>
      <w:r>
        <w:t xml:space="preserve">Personal growth can become social good. This lesson sits inside Family, Restoration, and Social Renewal, where the focus is how addiction affects family systems, why care and responsibility matter in the home, and how recovery can become social good.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From healed life to helpful life</w:t>
      </w:r>
    </w:p>
    <w:p>
      <w:pPr>
        <w:pStyle w:val="BodyText"/>
      </w:pPr>
      <w:r>
        <w:t xml:space="preserve">The manuscript imagines recovered people, stronger families, and principled leaders helping communities become more stable, wise, and humane.</w:t>
      </w:r>
    </w:p>
    <w:p>
      <w:pPr>
        <w:pStyle w:val="BodyText"/>
      </w:pPr>
      <w:r>
        <w:t xml:space="preserve">This course is about moving beyond survival into steady leadership of self, family, and daily responsibility. The theme of "Leadership for Stronger Communities"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How addiction affects family systems, why care and responsibility matter in the home, and how recovery can become social good.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A healed life can become a shelter for others.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Leadership for Stronger Communities</w:t>
      </w:r>
    </w:p>
    <w:p>
      <w:pPr>
        <w:pStyle w:val="BodyText"/>
      </w:pPr>
      <w:r>
        <w:t xml:space="preserve">Explain the lesson in a calm mentor voice. Connect the teaching to daily recovery, character, trust, responsibility, and visible change. Use "From healed life to helpful life" as the main idea, then give one practical example the learner can recognize in ordinary life.</w:t>
      </w:r>
    </w:p>
    <w:p>
      <w:pPr>
        <w:pStyle w:val="Heading1"/>
      </w:pPr>
      <w:r>
        <w:t xml:space="preserve">STEP 5: PAUSE &amp; REFLECT</w:t>
      </w:r>
    </w:p>
    <w:p>
      <w:pPr>
        <w:pStyle w:val="FirstParagraph"/>
      </w:pPr>
      <w:r>
        <w:t xml:space="preserve">Question: How might your growth benefit more than just you?</w:t>
      </w:r>
    </w:p>
    <w:p>
      <w:pPr>
        <w:pStyle w:val="BodyText"/>
      </w:pPr>
      <w:r>
        <w:t xml:space="preserve">Consider the people, spaces, or communities that could be strengthened by your change.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about one way your recovery could serve family, work, or community.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leadership for stronger communities today?</w:t>
      </w:r>
    </w:p>
    <w:p>
      <w:pPr>
        <w:pStyle w:val="Heading1"/>
      </w:pPr>
      <w:r>
        <w:t xml:space="preserve">STEP 8: ACTION</w:t>
      </w:r>
    </w:p>
    <w:p>
      <w:pPr>
        <w:pStyle w:val="FirstParagraph"/>
      </w:pPr>
      <w:r>
        <w:t xml:space="preserve">Title: Offer one service</w:t>
      </w:r>
    </w:p>
    <w:p>
      <w:pPr>
        <w:pStyle w:val="BodyText"/>
      </w:pPr>
      <w:r>
        <w:t xml:space="preserve">Offer one practical act of service to another person this week.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Constructive influence grows when healing becomes service.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Leadership for Stronger Communities through From healed life to helpful life (correct)</w:t>
      </w:r>
      <w:r>
        <w:br/>
      </w:r>
      <w:r>
        <w:t xml:space="preserve">- Family, Restoration, and Social Renewal</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Offer one service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connected personal change to public good.</w:t>
      </w:r>
    </w:p>
    <w:p>
      <w:pPr>
        <w:pStyle w:val="BodyText"/>
      </w:pPr>
      <w:r>
        <w:t xml:space="preserve">Constructive influence grows when healing becomes service.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