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COURSE: From Addicts to Leaders</w:t>
      </w:r>
    </w:p>
    <w:p>
      <w:pPr>
        <w:pStyle w:val="Heading2"/>
      </w:pPr>
      <w:r>
        <w:t xml:space="preserve">CHAPTER 3: Family, Restoration, and Social Renewal</w:t>
      </w:r>
    </w:p>
    <w:p>
      <w:pPr>
        <w:pStyle w:val="Heading3"/>
      </w:pPr>
      <w:r>
        <w:t xml:space="preserve">LESSON 7: From Recovery to Social Renewal</w:t>
      </w:r>
    </w:p>
    <w:p>
      <w:pPr>
        <w:pStyle w:val="FirstParagraph"/>
      </w:pPr>
      <w:r>
        <w:t xml:space="preserve">estimated_minutes: 15</w:t>
      </w:r>
    </w:p>
    <w:p>
      <w:pPr>
        <w:pStyle w:val="FirstParagraph"/>
      </w:pPr>
      <w:r>
        <w:t xml:space="preserve">sort_order: 7</w:t>
      </w:r>
    </w:p>
    <w:p>
      <w:pPr>
        <w:pStyle w:val="FirstParagraph"/>
      </w:pPr>
      <w:r>
        <w:t xml:space="preserve">is_published: true</w:t>
      </w:r>
    </w:p>
    <w:p>
      <w:pPr>
        <w:pStyle w:val="Heading1"/>
      </w:pPr>
      <w:r>
        <w:t xml:space="preserve">STEP 1: WELCOME</w:t>
      </w:r>
    </w:p>
    <w:p>
      <w:pPr>
        <w:pStyle w:val="FirstParagraph"/>
      </w:pPr>
      <w:r>
        <w:t xml:space="preserve">Title: A wider vision</w:t>
      </w:r>
    </w:p>
    <w:p>
      <w:pPr>
        <w:pStyle w:val="BodyText"/>
      </w:pPr>
      <w:r>
        <w:t xml:space="preserve">The course ends where responsibility widens. This lesson sits inside Family, Restoration, and Social Renewal, where the focus is how addiction affects family systems, why care and responsibility matter in the home, and how recovery can become social good. For someone rebuilding life after addiction and learning to live with responsibility, trust, and purpose, this matters because growth is not created by information alone. It grows when truth becomes something you can recognize, practice, and return to in ordinary moments. As you begin, do not rush to prove that you already understand the lesson. Let the topic name something honestly. Notice where it touches your story, your habits, your relationships, and the way you respond when life becomes difficult.</w:t>
      </w:r>
    </w:p>
    <w:p>
      <w:pPr>
        <w:pStyle w:val="Heading1"/>
      </w:pPr>
      <w:r>
        <w:t xml:space="preserve">STEP 2: TEACHING</w:t>
      </w:r>
    </w:p>
    <w:p>
      <w:pPr>
        <w:pStyle w:val="FirstParagraph"/>
      </w:pPr>
      <w:r>
        <w:t xml:space="preserve">Title: Healing, dignity, and renewal</w:t>
      </w:r>
    </w:p>
    <w:p>
      <w:pPr>
        <w:pStyle w:val="BodyText"/>
      </w:pPr>
      <w:r>
        <w:t xml:space="preserve">This final lesson invites the learner to imagine recovery as part of a larger story of healing, dignity, trust, and constructive influence in the world.</w:t>
      </w:r>
    </w:p>
    <w:p>
      <w:pPr>
        <w:pStyle w:val="BodyText"/>
      </w:pPr>
      <w:r>
        <w:t xml:space="preserve">This course is about moving beyond survival into steady leadership of self, family, and daily responsibility. The theme of "From Recovery to Social Renewal" is not meant to remain a slogan. It is meant to become a practical lens for daily life. When this truth is taken seriously, it changes the way a person interprets pressure, choices, relationships, and responsibility.</w:t>
      </w:r>
    </w:p>
    <w:p>
      <w:pPr>
        <w:pStyle w:val="BodyText"/>
      </w:pPr>
      <w:r>
        <w:t xml:space="preserve">A shallow response would be to agree with the idea and move on. A deeper response asks, "Where does this need to become visible in me?" That question matters because lasting change is usually built in ordinary places: the conversation you handle differently, the boundary you keep, the apology you make, the temptation you interrupt, or the small responsibility you finally carry without excuse.</w:t>
      </w:r>
    </w:p>
    <w:p>
      <w:pPr>
        <w:pStyle w:val="BodyText"/>
      </w:pPr>
      <w:r>
        <w:t xml:space="preserve">The chapter context is important here: How addiction affects family systems, why care and responsibility matter in the home, and how recovery can become social good. This means the lesson is not standing alone. It is part of a larger movement from awareness into practice. You are learning to see patterns clearly, name what is unhealthy, and choose a response that supports a stronger future.</w:t>
      </w:r>
    </w:p>
    <w:p>
      <w:pPr>
        <w:pStyle w:val="BodyText"/>
      </w:pPr>
      <w:r>
        <w:t xml:space="preserve">In practical terms, this lesson asks you to slow down enough to notice what has been shaping your choices. Some patterns are obvious, but many are quiet. They show up in tone, delay, avoidance, defensiveness, secrecy, fear, control, or the need to escape discomfort. Growth begins when those patterns are brought into the light without shame and without denial.</w:t>
      </w:r>
    </w:p>
    <w:p>
      <w:pPr>
        <w:pStyle w:val="BodyText"/>
      </w:pPr>
      <w:r>
        <w:t xml:space="preserve">The goal is not perfection by the end of the lesson. The goal is honest movement. Take one clear idea from this teaching and connect it to one real situation in your life. If you can name where it applies, you can begin practicing it. If you can practice it repeatedly, it can become part of your character and not only part of your knowledge.</w:t>
      </w:r>
    </w:p>
    <w:p>
      <w:pPr>
        <w:pStyle w:val="Heading1"/>
      </w:pPr>
      <w:r>
        <w:t xml:space="preserve">STEP 3: REFLECTION QUOTE</w:t>
      </w:r>
    </w:p>
    <w:p>
      <w:pPr>
        <w:pStyle w:val="BodyText"/>
      </w:pPr>
      <w:r>
        <w:t xml:space="preserve">Freedom becomes fuller when it begins to bless others. Do not underestimate the importance of one honest adjustment. Most people want change to arrive all at once, but deep change is usually formed through repeated choices that seem small at first. Let this lesson become a mirror, not a weapon. A mirror helps you see clearly so you can respond wisely. It is not there to condemn you; it is there to help you stop living blindly.</w:t>
      </w:r>
    </w:p>
    <w:p>
      <w:pPr>
        <w:pStyle w:val="Heading1"/>
      </w:pPr>
      <w:r>
        <w:t xml:space="preserve">STEP 4: VIDEO</w:t>
      </w:r>
    </w:p>
    <w:p>
      <w:pPr>
        <w:pStyle w:val="FirstParagraph"/>
      </w:pPr>
      <w:r>
        <w:t xml:space="preserve">Title: From Recovery to Social Renewal</w:t>
      </w:r>
    </w:p>
    <w:p>
      <w:pPr>
        <w:pStyle w:val="BodyText"/>
      </w:pPr>
      <w:r>
        <w:t xml:space="preserve">Explain the lesson in a calm mentor voice. Connect the teaching to daily recovery, character, trust, responsibility, and visible change. Use "Healing, dignity, and renewal" as the main idea, then give one practical example the learner can recognize in ordinary life.</w:t>
      </w:r>
    </w:p>
    <w:p>
      <w:pPr>
        <w:pStyle w:val="Heading1"/>
      </w:pPr>
      <w:r>
        <w:t xml:space="preserve">STEP 5: PAUSE &amp; REFLECT</w:t>
      </w:r>
    </w:p>
    <w:p>
      <w:pPr>
        <w:pStyle w:val="FirstParagraph"/>
      </w:pPr>
      <w:r>
        <w:t xml:space="preserve">Question: What kind of legacy do you want your recovery to leave?</w:t>
      </w:r>
    </w:p>
    <w:p>
      <w:pPr>
        <w:pStyle w:val="BodyText"/>
      </w:pPr>
      <w:r>
        <w:t xml:space="preserve">Think about what you want your healing to make possible for others. Take a few minutes before answering. Think about a real situation from the last week, not only a general idea. Where did this lesson show up in your choices, words, thoughts, or relationships? Try to answer without defending yourself and without attacking yourself. The most useful reflection is specific, honest, and kind enough to lead to action. If you notice discomfort, pay attention to it. It may be pointing to an area where growth is ready to begin.</w:t>
      </w:r>
    </w:p>
    <w:p>
      <w:pPr>
        <w:pStyle w:val="Heading1"/>
      </w:pPr>
      <w:r>
        <w:t xml:space="preserve">STEP 6: JOURNAL</w:t>
      </w:r>
    </w:p>
    <w:p>
      <w:pPr>
        <w:pStyle w:val="FirstParagraph"/>
      </w:pPr>
      <w:r>
        <w:t xml:space="preserve">Prompt: Write a closing reflection on the kind of person you are becoming. Use concrete examples rather than broad statements. Describe what has been happening, how you usually respond, and what a healthier response could look like. Then write one sentence beginning with, "The next faithful step I can take is..."</w:t>
      </w:r>
    </w:p>
    <w:p>
      <w:pPr>
        <w:pStyle w:val="Heading1"/>
      </w:pPr>
      <w:r>
        <w:t xml:space="preserve">STEP 7: MOOD CHECK-IN</w:t>
      </w:r>
    </w:p>
    <w:p>
      <w:pPr>
        <w:pStyle w:val="FirstParagraph"/>
      </w:pPr>
      <w:r>
        <w:t xml:space="preserve">Question: How steady and responsible do you feel about practicing from recovery to social renewal today?</w:t>
      </w:r>
    </w:p>
    <w:p>
      <w:pPr>
        <w:pStyle w:val="Heading1"/>
      </w:pPr>
      <w:r>
        <w:t xml:space="preserve">STEP 8: ACTION</w:t>
      </w:r>
    </w:p>
    <w:p>
      <w:pPr>
        <w:pStyle w:val="FirstParagraph"/>
      </w:pPr>
      <w:r>
        <w:t xml:space="preserve">Title: Choose a guiding value</w:t>
      </w:r>
    </w:p>
    <w:p>
      <w:pPr>
        <w:pStyle w:val="BodyText"/>
      </w:pPr>
      <w:r>
        <w:t xml:space="preserve">Choose one long-term value you want to lead by from this point on. Make the action small enough to complete today and clear enough that you will know whether you did it. Do not choose something vague like "be better." Choose a visible action: make the call, write the apology, set the boundary, ask the question, finish the task, remove the trigger, or create the routine. At the end of the day, notice what happened. What was easy? What resisted you? What did you learn about yourself? That review is part of the action because it turns experience into wisdom.</w:t>
      </w:r>
    </w:p>
    <w:p>
      <w:pPr>
        <w:pStyle w:val="Heading1"/>
      </w:pPr>
      <w:r>
        <w:t xml:space="preserve">STEP 9: REFLECTION QUOTE</w:t>
      </w:r>
    </w:p>
    <w:p>
      <w:pPr>
        <w:pStyle w:val="BodyText"/>
      </w:pPr>
      <w:r>
        <w:t xml:space="preserve">Your growth can become part of something larger than recovery alone. Carry this lesson gently but seriously. You do not need to master everything today, but you do need to keep moving with honesty. One lesson becomes powerful when it is practiced after the screen is closed. Let the next step be simple, visible, and true.</w:t>
      </w:r>
    </w:p>
    <w:p>
      <w:pPr>
        <w:pStyle w:val="Heading1"/>
      </w:pPr>
      <w:r>
        <w:t xml:space="preserve">STEP 10: REFLECTION CHECK</w:t>
      </w:r>
    </w:p>
    <w:p>
      <w:pPr>
        <w:pStyle w:val="FirstParagraph"/>
      </w:pPr>
      <w:r>
        <w:t xml:space="preserve">Question: What is the main focus of this lesson?</w:t>
      </w:r>
    </w:p>
    <w:p>
      <w:pPr>
        <w:pStyle w:val="BodyText"/>
      </w:pPr>
      <w:r>
        <w:t xml:space="preserve">- From Recovery to Social Renewal through Healing, dignity, and renewal (correct)</w:t>
      </w:r>
      <w:r>
        <w:br/>
      </w:r>
      <w:r>
        <w:t xml:space="preserve">- Family, Restoration, and Social Renewal</w:t>
      </w:r>
      <w:r>
        <w:br/>
      </w:r>
      <w:r>
        <w:t xml:space="preserve">- Avoiding all reflection</w:t>
      </w:r>
      <w:r>
        <w:br/>
      </w:r>
      <w:r>
        <w:t xml:space="preserve">- Finishing quickly</w:t>
      </w:r>
    </w:p>
    <w:p>
      <w:pPr>
        <w:pStyle w:val="Heading1"/>
      </w:pPr>
      <w:r>
        <w:t xml:space="preserve">STEP 11: REFLECTION CHECK</w:t>
      </w:r>
    </w:p>
    <w:p>
      <w:pPr>
        <w:pStyle w:val="FirstParagraph"/>
      </w:pPr>
      <w:r>
        <w:t xml:space="preserve">Question: What should this lesson lead toward?</w:t>
      </w:r>
    </w:p>
    <w:p>
      <w:pPr>
        <w:pStyle w:val="BodyText"/>
      </w:pPr>
      <w:r>
        <w:t xml:space="preserve">- responsible change shown through Choose a guiding value (correct)</w:t>
      </w:r>
      <w:r>
        <w:br/>
      </w:r>
      <w:r>
        <w:t xml:space="preserve">- More shame</w:t>
      </w:r>
      <w:r>
        <w:br/>
      </w:r>
      <w:r>
        <w:t xml:space="preserve">- Less awareness</w:t>
      </w:r>
      <w:r>
        <w:br/>
      </w:r>
      <w:r>
        <w:t xml:space="preserve">- Ignoring responsibility</w:t>
      </w:r>
    </w:p>
    <w:p>
      <w:pPr>
        <w:pStyle w:val="Heading1"/>
      </w:pPr>
      <w:r>
        <w:t xml:space="preserve">STEP 12: REFLECTION CHECK</w:t>
      </w:r>
    </w:p>
    <w:p>
      <w:pPr>
        <w:pStyle w:val="FirstParagraph"/>
      </w:pPr>
      <w:r>
        <w:t xml:space="preserve">Question: True or False: Recovery is only about stopping destructive behavior.</w:t>
      </w:r>
    </w:p>
    <w:p>
      <w:pPr>
        <w:pStyle w:val="BodyText"/>
      </w:pPr>
      <w:r>
        <w:t xml:space="preserve">- False (correct)</w:t>
      </w:r>
      <w:r>
        <w:br/>
      </w:r>
      <w:r>
        <w:t xml:space="preserve">- True</w:t>
      </w:r>
    </w:p>
    <w:p>
      <w:pPr>
        <w:pStyle w:val="Heading1"/>
      </w:pPr>
      <w:r>
        <w:t xml:space="preserve">STEP 13: COMPLETE</w:t>
      </w:r>
    </w:p>
    <w:p>
      <w:pPr>
        <w:pStyle w:val="FirstParagraph"/>
      </w:pPr>
      <w:r>
        <w:t xml:space="preserve">Message: You completed the course with a vision that reaches beyond self.</w:t>
      </w:r>
    </w:p>
    <w:p>
      <w:pPr>
        <w:pStyle w:val="BodyText"/>
      </w:pPr>
      <w:r>
        <w:t xml:space="preserve">Your growth can become part of something larger than recovery alone. Carry this lesson gently but seriously. You do not need to master everything today, but you do need to keep moving with honesty. One lesson becomes powerful when it is practiced after the screen is closed. Let the next step be simple, visible, and true.</w:t>
      </w:r>
    </w:p>
    <w:sectPr>
      <w:pgSz w:w="12240" w:h="15840"/>
      <w:pgMar w:top="1440" w:right="1440" w:bottom="1440" w:left="1440" w:header="708" w:footer="708" w:gutter="0"/>
    </w:sectPr>
  </w:body>
</w:document>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Heading1" w:type="paragraph">
    <w:name w:val="heading 1"/>
    <w:basedOn w:val="Normal"/>
    <w:next w:val="BodyText"/>
    <w:qFormat/>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qFormat/>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qFormat/>
    <w:pPr>
      <w:keepNext/>
      <w:keepLines/>
      <w:spacing w:after="80" w:before="160"/>
      <w:outlineLvl w:val="2"/>
    </w:pPr>
    <w:rPr>
      <w:rFonts w:cstheme="majorBidi" w:eastAsiaTheme="majorEastAsia"/>
      <w:color w:themeColor="accent1" w:themeShade="BF" w:val="0F4761"/>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