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6: Perception, Deception, Shame, and Spiritual Blindness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5: The Voice of Condemnation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Condemnation Attacks Your Identity Instead of Helping You Change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an important difference between recognizing that something needs to change and believing that you are beyond hope.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ealthy conviction can encourage growth, while condemnation attacks a person's identity and convinces them that change is impossible.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will help you recognize the voice of condemnation and learn how to respond with </w:t>
      </w:r>
      <w:r w:rsidDel="00000000" w:rsidR="00000000" w:rsidRPr="00000000">
        <w:rPr>
          <w:rtl w:val="0"/>
        </w:rPr>
        <w:t xml:space="preserve">positive living energy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hope, and the guidance of your faith.</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Condemnation Does Not Heal. It Keeps People Trapped.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Condemnation speaks in absolute and hopeless terms.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often sounds like: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will never change."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have already failed too many times."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no point trying again."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beyond forgiveness."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simply who I am."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thoughts do not encourage healing.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they create hopelessness, isolation, shame, and the belief that recovery is no longer possibl</w:t>
      </w:r>
      <w:r w:rsidDel="00000000" w:rsidR="00000000" w:rsidRPr="00000000">
        <w:rPr>
          <w:rtl w:val="0"/>
        </w:rPr>
        <w:t xml:space="preserve">e especially with full blown drug 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is a massive difference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between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condemnation </w:t>
      </w:r>
      <w:r w:rsidDel="00000000" w:rsidR="00000000" w:rsidRPr="00000000">
        <w:rPr>
          <w:rtl w:val="0"/>
        </w:rPr>
        <w:t xml:space="preserve">and the concept of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healthy conviction.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conviction identifies behaviors that need to change and encourages humility and honest </w:t>
      </w:r>
      <w:r w:rsidDel="00000000" w:rsidR="00000000" w:rsidRPr="00000000">
        <w:rPr>
          <w:rtl w:val="0"/>
        </w:rPr>
        <w:t xml:space="preserve">intentions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Condemnation attacks your worth and tells you that change is pointless.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learn to recognize this difference.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thought leads us toward despair, hopelessness, or giving up, it deserves to be questioned.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thought encourages honesty, responsibility, healing, and positive action, it supports recovery.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to separate condemnation from healthy conviction helps us respond with wisdom rather than remaining trapped by hopelessness.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condemning message have you believed most often during your recovery?</w:t>
      </w:r>
    </w:p>
    <w:p w:rsidR="00000000" w:rsidDel="00000000" w:rsidP="00000000" w:rsidRDefault="00000000" w:rsidRPr="00000000" w14:paraId="0000002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voice that destroys hope is different from one that encourages growth.</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5">
      <w:pPr>
        <w:pStyle w:val="Heading3"/>
        <w:spacing w:after="180" w:before="180" w:lineRule="auto"/>
        <w:rPr/>
      </w:pPr>
      <w:r w:rsidDel="00000000" w:rsidR="00000000" w:rsidRPr="00000000">
        <w:rPr>
          <w:rtl w:val="0"/>
        </w:rPr>
        <w:t xml:space="preserve">Title: The Voice of Condemnation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the difference between condemnation and healthy conviction, and how recognizing this difference strengthens lasting recovery.</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harsh message do you repeat to yourself most often?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thoughts such as: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 never change."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 beyond help."</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"I've already failed."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"There's no point trying."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ask yourself: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this thought encourage healing, or does it only lead to despair?</w:t>
      </w:r>
    </w:p>
    <w:p w:rsidR="00000000" w:rsidDel="00000000" w:rsidP="00000000" w:rsidRDefault="00000000" w:rsidRPr="00000000" w14:paraId="0000003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condemning thought that has influenced your recovery.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write: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Why do you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recognize it as condemnation.</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healthier truth that challenges it.</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believing that truth could change your choices moving forward.</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strong does the voice of condemnation feel in your life today?</w:t>
      </w:r>
    </w:p>
    <w:p w:rsidR="00000000" w:rsidDel="00000000" w:rsidP="00000000" w:rsidRDefault="00000000" w:rsidRPr="00000000" w14:paraId="0000003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F">
      <w:pPr>
        <w:pStyle w:val="Heading3"/>
        <w:spacing w:after="180" w:before="180" w:lineRule="auto"/>
        <w:rPr/>
      </w:pPr>
      <w:r w:rsidDel="00000000" w:rsidR="00000000" w:rsidRPr="00000000">
        <w:rPr>
          <w:rtl w:val="0"/>
        </w:rPr>
        <w:t xml:space="preserve">Title: Replace Condemnation with Truth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condemning message you often believe.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Replace it with one truthful statement that encourages healing, responsibility, hope, and growth.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that truth whenever the condemning thought returns.</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may challenge you, but it never tells you that healing is impossible.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grows stronger each time condemnation loses its influence.</w:t>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condemnation:</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Encourages healthy growth.</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Attacks identity and promotes hopelessness.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Solves addiction.</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Strengthens healthy relationships.</w:t>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Healthy conviction and condemnation are the same thing.</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weaken the voice of condemnation?</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Accepting every hopeless thought as true.</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Replacing condemnation with truth, hope, and healthy conviction.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struggles hidden.</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Giving up after failure.</w:t>
      </w:r>
    </w:p>
    <w:p w:rsidR="00000000" w:rsidDel="00000000" w:rsidP="00000000" w:rsidRDefault="00000000" w:rsidRPr="00000000" w14:paraId="0000005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condemnation and healthy conviction are very different. Condemnation attacks your identity and tells you that change is impossible, while healthy conviction encourages honesty, responsibility, and growth. As you continue replacing hopelessness with truth and allowing your faith to guide your recovery, you build a stronger foundation for lasting healing and freedom.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Recognizing Spiritual Blindness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discover how honest self-awareness helps us see what addiction has been hiding so that lasting change can begin.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2ZuUQoSr2qa7bwVyE3EGFGAFzg==">CgMxLjA4AHIhMV80a1ZqWHNVUG1nNEpYbzJXNUJ6TXN6UUpvLWxfcjlo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