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6: Recognizing Spiritual Blindness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Sometimes We Cannot See Clearly Until We Choose to Face the Truth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greatest challenges in recovery is not a lack of information</w:t>
      </w:r>
      <w:r w:rsidDel="00000000" w:rsidR="00000000" w:rsidRPr="00000000">
        <w:rPr>
          <w:rtl w:val="0"/>
        </w:rPr>
        <w:t xml:space="preserve"> or knowledge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a lack of clear vision.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eople can know facts</w:t>
      </w:r>
      <w:r w:rsidDel="00000000" w:rsidR="00000000" w:rsidRPr="00000000">
        <w:rPr>
          <w:rtl w:val="0"/>
        </w:rPr>
        <w:t xml:space="preserve">, theories and truths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still struggling to recognize what those facts truly mean for their lives or even how to implement it. It </w:t>
      </w:r>
      <w:r w:rsidDel="00000000" w:rsidR="00000000" w:rsidRPr="00000000">
        <w:rPr>
          <w:rtl w:val="0"/>
        </w:rPr>
        <w:t xml:space="preserve">is very well known within drug abuse and addiction circles in society that you hear people come up with knowledge, wisdom and understanding about life, yet to many it could be a form of delusion. Not that what they are saying is untrue, but just speaking such things in a dark environment might not grow into something substantial. Because of the type of effect that these specific drugs have on the mind and soul of the person, illusion, confusion, obscure vision and the like influence reason, logic and spiritual truths.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blindness can prevent us from seeing the seriousness of addiction, the consequences of our choices, or the hope that healing is possible.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spiritual blindness develops and how greater honesty opens the door to clearer understanding.</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Clear Vision Begins When We Stop Resisting the Truth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blindness is more than simply not knowing something.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often appears when we avoid, minimize, or resist truths that are difficult to accept.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show itself through: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Denial.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Making excuses.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Defensiveness.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Selective honesty.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Blaming others.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consequences.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Talking about change without taking action.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know their addiction is harmful, yet continue living as though </w:t>
      </w:r>
      <w:r w:rsidDel="00000000" w:rsidR="00000000" w:rsidRPr="00000000">
        <w:rPr>
          <w:rtl w:val="0"/>
        </w:rPr>
        <w:t xml:space="preserve">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in</w:t>
      </w:r>
      <w:r w:rsidDel="00000000" w:rsidR="00000000" w:rsidRPr="00000000">
        <w:rPr>
          <w:rtl w:val="0"/>
        </w:rPr>
        <w:t xml:space="preserve"> life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unnecessary.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isdom begins with humility.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protecting harmful patterns and honestly allow truth to reveal where change is needed.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spiritual blindness is not about humiliation.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gaining clearer vision.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honestly we see ourselves, our choices, and our need for healing, the better prepared we become to make meaningful changes.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vision may feel uncomfortable at first.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it leads toward freedom.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believe you have been least willing to see the truth about your recovery?</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can know many facts and still avoid the truth those facts reveal.</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8">
      <w:pPr>
        <w:pStyle w:val="Heading3"/>
        <w:spacing w:after="180" w:before="180" w:lineRule="auto"/>
        <w:rPr/>
      </w:pPr>
      <w:r w:rsidDel="00000000" w:rsidR="00000000" w:rsidRPr="00000000">
        <w:rPr>
          <w:rtl w:val="0"/>
        </w:rPr>
        <w:t xml:space="preserve">Title: Recognizing Spiritual Blindness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spiritual blindness, denial, and the importance of gaining clearer vision through honesty, humility, and the guidance of your faith.</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have you been avoiding the truth?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honestly about: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Denial.</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Excuses.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Blaming others.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Minimizing consequences.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Delaying change.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accountability.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needs the greatest honesty today?</w:t>
      </w:r>
    </w:p>
    <w:p w:rsidR="00000000" w:rsidDel="00000000" w:rsidP="00000000" w:rsidRDefault="00000000" w:rsidRPr="00000000" w14:paraId="0000003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now realize you have not been seeing your situation clearly.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have you been resisting?</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has it been difficult to accept?</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could accepting that truth strengthen your recovery?</w:t>
      </w:r>
    </w:p>
    <w:p w:rsidR="00000000" w:rsidDel="00000000" w:rsidP="00000000" w:rsidRDefault="00000000" w:rsidRPr="00000000" w14:paraId="000000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open are you to seeing your recovery more clearly today?</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3">
      <w:pPr>
        <w:pStyle w:val="Heading3"/>
        <w:spacing w:after="180" w:before="180" w:lineRule="auto"/>
        <w:rPr/>
      </w:pPr>
      <w:r w:rsidDel="00000000" w:rsidR="00000000" w:rsidRPr="00000000">
        <w:rPr>
          <w:rtl w:val="0"/>
        </w:rPr>
        <w:t xml:space="preserve">Title: Ask for Clearer Vision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for greater wisdom and clarity in one area where you have struggled to see the truth.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 one honest insight that comes to mind and consider one practical step you can take in response.</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vision may challenge your comfort, but it also opens the path toward lasting healing.</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spiritual blindness is: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lacking information.</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Being unwilling or unable to clearly recognize the truth.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permanent condition.</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Something that affects only other people.</w:t>
      </w:r>
    </w:p>
    <w:p w:rsidR="00000000" w:rsidDel="00000000" w:rsidP="00000000" w:rsidRDefault="00000000" w:rsidRPr="00000000" w14:paraId="0000005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Spiritual blindness can delay meaningful recovery by keeping people from recognizing the truth.</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healthiest response to spiritual blindness?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Continue protecting it.</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Honestly seek clearer vision through truth, humility, and the guidance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Pretending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knowing facts is enough.</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self-reflection.</w:t>
      </w:r>
    </w:p>
    <w:p w:rsidR="00000000" w:rsidDel="00000000" w:rsidP="00000000" w:rsidRDefault="00000000" w:rsidRPr="00000000" w14:paraId="0000006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spiritual blindness is not simply a lack of knowledge—it is often a reluctance or inability to fully recognize the truth. As you continue choosing honesty, humility, and the guidance of your faith, your perspective becomes clearer, allowing you to make wiser decisions and continue building lasting recovery.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final lesson of this chapter,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Seeing Through the Truth of Your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discover how a truth-centered perspective helps overcome distortion, strengthens hope, and supports lifelong healing.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vUtHhIZ8MsGRcvIb7lvGrx/g==">CgMxLjA4AHIhMUoycmw5aU13OVJRSGpqbl9MZl84NEZQd3FRX1dIVlFk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