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7: The Two Ways of Living</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Self-Centered Living Versus Spirit-Led Living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Not Every Strong Desire Leads in the Right Direction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often requires making choices that go against immediate impulses.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is a difference between living according to self-centered desires and living according to the guidance of the Divine and the values of one's faith.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to recognize this difference helps us </w:t>
      </w:r>
      <w:r w:rsidDel="00000000" w:rsidR="00000000" w:rsidRPr="00000000">
        <w:rPr>
          <w:rtl w:val="0"/>
        </w:rPr>
        <w:t xml:space="preserve">deliberately move in the direction of building a life that's positive and responsible in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to distinguish between these two ways of living and why that distinction matters in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Self-Centered Desires Seek Immediate Relief, While Faith-Guided Living Seeks Lasting Growth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desire should automatically be followed.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impulses encourage immediate satisfaction without considering long-term consequences.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often lead toward: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Impatience.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Self-justification.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relief.</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Giving in to unhealthy habits.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that spiritual maturity develops as we learn to pause before acting and allow our decisions to be guided by truth, wisdom, humility, and self-control.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faith-guided life often encourages: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Patience.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Self-discipline.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peace.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emotions or powerful desires do not always point us in the right direction.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ask:</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this choice reflect the values of my faith?</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it lead toward healing or temporary relief?</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kind of person will this decision help me become?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to test our impulses instead of automatically obeying them strengthens</w:t>
      </w:r>
      <w:r w:rsidDel="00000000" w:rsidR="00000000" w:rsidRPr="00000000">
        <w:rPr>
          <w:rtl w:val="0"/>
        </w:rPr>
        <w:t xml:space="preserve"> the ability for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freedom.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do you most notice the difference between immediate desire and what you know is the healthier choice?</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strongest feeling is not always the wisest guide.</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E">
      <w:pPr>
        <w:pStyle w:val="Heading3"/>
        <w:spacing w:after="180" w:before="180" w:lineRule="auto"/>
        <w:rPr/>
      </w:pPr>
      <w:r w:rsidDel="00000000" w:rsidR="00000000" w:rsidRPr="00000000">
        <w:rPr>
          <w:rtl w:val="0"/>
        </w:rPr>
        <w:t xml:space="preserve">Title: Self-Centered Living Versus Spirit-Led Living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difference between self-centered desires and faith-guided living, and how learning to recognize that difference strengthens recovery.</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a recent difficult decision.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 I seeking immediate relief or lasting healing?</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 I protecting myself or acting with honesty?</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my choice reflect the values of my faith?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notice?</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situation where you followed a </w:t>
      </w:r>
      <w:r w:rsidDel="00000000" w:rsidR="00000000" w:rsidRPr="00000000">
        <w:rPr>
          <w:rtl w:val="0"/>
        </w:rPr>
        <w:t xml:space="preserve">bad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impulse.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that impulse promised.</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actually happened.</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 faith-guided response could have changed the outcome.</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the difference between unhealthy impulses and faith-guided choices today?</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6">
      <w:pPr>
        <w:pStyle w:val="Heading3"/>
        <w:spacing w:after="180" w:before="180" w:lineRule="auto"/>
        <w:rPr/>
      </w:pPr>
      <w:r w:rsidDel="00000000" w:rsidR="00000000" w:rsidRPr="00000000">
        <w:rPr>
          <w:rtl w:val="0"/>
        </w:rPr>
        <w:t xml:space="preserve">Title: Test One Strong Impulse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acting on one strong feeling today, pause.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leading me toward lasting healing?</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it reflect the values of my faith?</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I be grateful for this decision tomorrow?</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the response that supports your recovery.</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grows when we learn to examine our desires before allowing them to guide our actions.</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self-centered living often focuses on:</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 relief without considering long-term consequences.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Patience and self-control.</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 healing.</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accountability.</w:t>
      </w:r>
    </w:p>
    <w:p w:rsidR="00000000" w:rsidDel="00000000" w:rsidP="00000000" w:rsidRDefault="00000000" w:rsidRPr="00000000" w14:paraId="000000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Every strong feeling should automatically be followed.</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lasting recovery?</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every impulse.</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your desires against truth and the values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consequences.</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only immediate comfort.</w:t>
      </w:r>
    </w:p>
    <w:p w:rsidR="00000000" w:rsidDel="00000000" w:rsidP="00000000" w:rsidRDefault="00000000" w:rsidRPr="00000000" w14:paraId="0000006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not every strong desire leads in the right direction. Lasting recovery grows as you learn to pause, examine your impulses, and choose the path that reflects truth, wisdom, and the values of your faith. Each decision that places long-term healing above temporary relief strengthens your character and moves you closer to lasting freedom.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Daily Choices and Their Consequences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the small decisions you make every day quietly shape the future you are building.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6a3uoZt2AK27tkfytsG+vpGVQ==">CgMxLjA4AHIhMUhBaUR1SXVXekJ3eW8zMDFJbV8wSUx5OFFDaFJDUXpE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