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8: The Spiritual War</w:t>
      </w:r>
    </w:p>
    <w:p w:rsidR="00000000" w:rsidDel="00000000" w:rsidP="00000000" w:rsidRDefault="00000000" w:rsidRPr="00000000" w14:paraId="00000003">
      <w:pPr>
        <w:pStyle w:val="Heading3"/>
        <w:spacing w:after="180" w:before="180" w:lineRule="auto"/>
        <w:rPr/>
      </w:pPr>
      <w:r w:rsidDel="00000000" w:rsidR="00000000" w:rsidRPr="00000000">
        <w:rPr>
          <w:rtl w:val="0"/>
        </w:rPr>
        <w:t xml:space="preserve">Chapter Overview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helps the learner understand the spiritual battle surrounding addiction recovery. It explores spiritual warfare, the enemy's strategies, temptation and resistance, strongholds and bondage, the armor of God, victory through Christ, and standing firm throughout the recovery journey.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of this chapter is to help the learner become spiritually alert, better equipped, and steadfast under pressure while continuing to grow in freedom through Christ. As learners develop discernment, strengthen their dependence on Christ, and stand firmly in biblical truth, they build a stronger foundation for lifelong recovery.</w:t>
      </w:r>
    </w:p>
    <w:p w:rsidR="00000000" w:rsidDel="00000000" w:rsidP="00000000" w:rsidRDefault="00000000" w:rsidRPr="00000000" w14:paraId="00000006">
      <w:pPr>
        <w:pStyle w:val="Heading3"/>
        <w:spacing w:after="180" w:before="180" w:lineRule="auto"/>
        <w:rPr/>
      </w:pPr>
      <w:r w:rsidDel="00000000" w:rsidR="00000000" w:rsidRPr="00000000">
        <w:rPr>
          <w:rtl w:val="0"/>
        </w:rPr>
        <w:t xml:space="preserve">Chapter Lessons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1: Understanding Spiritual Warfare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2: The Enemy's Strategies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3: Temptation and Resistance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4: Strongholds and Bondage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5: The Armor of God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6: Victory Through Christ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Lesson 7: Standing Firm in Recovery</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What the Learner Will Practice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the spiritual conflict surrounding addiction recovery.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repeated strategies and early warning signs of temptation.</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Responding to temptation quickly through biblical truth, prayer, and practical action.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strongholds and replacing false beliefs with God's truth.</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Developing daily spiritual disciplines that strengthen readiness for spiritual battle.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Depending on Christ rather than personal strength alone.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Standing firm with perseverance, wisdom, and faith during ongoing recovery.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ttkEIyiT8c6YGt9EqF5OevkhAg==">CgMxLjA4AHIhMXkxMFJlXzMzVE0wd1I0OE1pYm9sc3NOZnZqRVNzTEdi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