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8: The Spiritual War</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1: Understanding Spiritual Warfare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Recovery Involves More Than Personal Struggle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recovery is not only a battle against habits, emotions, or circumstances.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F</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aith teaches that there is also a deeper spiritual struggle that affects what we believe, how we think, what we desire, and how we respond to temptation.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this helps us see recovery more clearly.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viewing every struggle as personal failure, we begin recognizing that some battles involve deeper spiritual pressures that must be faced with wisdom, truth, and faith.</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Spiritual Warfare Is the Conflict Around Truth, Temptation, Identity, and Obedience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warfare is not about fear, exaggeration, or becoming preoccupied with darkness.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recognizing that there is real conflict surrounding the way we live, what we believe, and the direction our lives are taking.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recovery, this conflict may appear through:</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Repeated lies.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Discouragement.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Confusion.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Attacks against identity.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Pressure to compromise.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Our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faith teaches that spiritual alertness helps us identify these pressures before they quietly shape our choices.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Without this awareness, people may assume every struggle is only emotional or physical.</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They may overlook the way unhealthy thoughts, discouragement, or temptation continue influencing their recovery.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spiritual warfare helps us stay alert without becoming afraid.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reminds us that recovery requires more than effort alone.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requires truth, prayer, humility, self-awareness, and the guidance of our faith.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deeper battle is understood, we become better prepared to respond wisely </w:t>
      </w:r>
      <w:r w:rsidDel="00000000" w:rsidR="00000000" w:rsidRPr="00000000">
        <w:rPr>
          <w:rtl w:val="0"/>
        </w:rPr>
        <w:t xml:space="preserve">with a positive and graceful stance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in your recovery do you sense that the struggle has involved more than habit alone?</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battles keep repeating because they have not yet been understood clearly.</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8">
      <w:pPr>
        <w:pStyle w:val="Heading3"/>
        <w:spacing w:after="180" w:before="180" w:lineRule="auto"/>
        <w:rPr/>
      </w:pPr>
      <w:r w:rsidDel="00000000" w:rsidR="00000000" w:rsidRPr="00000000">
        <w:rPr>
          <w:rtl w:val="0"/>
        </w:rPr>
        <w:t xml:space="preserve">Title: Understanding Spiritual Warfare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introduction to spiritual warfare, exploring how deeper spiritual conflict can influence temptation, identity, discouragement, and recovery.</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pressure points in your recovery.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Have you noticed repeated experiences such as:</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Shame.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Temptation.</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Confusion.</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Discouragement.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Hopeless thinking.</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Attacks against your identity.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Pressure to compromise.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of these has affected you most?</w:t>
      </w:r>
    </w:p>
    <w:p w:rsidR="00000000" w:rsidDel="00000000" w:rsidP="00000000" w:rsidRDefault="00000000" w:rsidRPr="00000000" w14:paraId="0000003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part of your recovery that now seems to involve a deeper spiritual struggle rather than habit alone.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how greater spiritual awareness could help you respond differently.</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spiritually alert do you feel today?</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2">
      <w:pPr>
        <w:pStyle w:val="Heading3"/>
        <w:spacing w:after="180" w:before="180" w:lineRule="auto"/>
        <w:rPr/>
      </w:pPr>
      <w:r w:rsidDel="00000000" w:rsidR="00000000" w:rsidRPr="00000000">
        <w:rPr>
          <w:rtl w:val="0"/>
        </w:rPr>
        <w:t xml:space="preserve">Title: Respond with Spiritual Awareness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area where you have felt repeated pressure.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 whether there may be a deeper spiritual influence affecting your thoughts, emotions, or decisions.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down one healthy response you can choose today.</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awareness is not fear.</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learning to recognize the deeper </w:t>
      </w:r>
      <w:r w:rsidDel="00000000" w:rsidR="00000000" w:rsidRPr="00000000">
        <w:rPr>
          <w:rtl w:val="0"/>
        </w:rPr>
        <w:t xml:space="preserve">unseen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battle so you can stand more wisely.</w:t>
      </w:r>
    </w:p>
    <w:p w:rsidR="00000000" w:rsidDel="00000000" w:rsidP="00000000" w:rsidRDefault="00000000" w:rsidRPr="00000000" w14:paraId="0000004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spiritual warfare includes:</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emotional struggle.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conflict involving rel</w:t>
      </w:r>
      <w:r w:rsidDel="00000000" w:rsidR="00000000" w:rsidRPr="00000000">
        <w:rPr>
          <w:rtl w:val="0"/>
        </w:rPr>
        <w:t xml:space="preserve">ying on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standing against temptation, building identity, and obedience.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dramatic public display.</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Something irrelevant to recovery.</w:t>
      </w:r>
    </w:p>
    <w:p w:rsidR="00000000" w:rsidDel="00000000" w:rsidP="00000000" w:rsidRDefault="00000000" w:rsidRPr="00000000" w14:paraId="0000005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Recovery can involve deeper spiritual conflict as well as emotional and behavioral struggle.</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understanding spiritual warfare important?</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helps you respond with greater alertness, wisdom, and preparation.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removes personal responsibility.</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makes prayer unnecessary.</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replaces practical recovery work.</w:t>
      </w:r>
    </w:p>
    <w:p w:rsidR="00000000" w:rsidDel="00000000" w:rsidP="00000000" w:rsidRDefault="00000000" w:rsidRPr="00000000" w14:paraId="0000006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recovery involves more than habits and emotions. There can also be a deeper spiritual struggle influencing temptation, shame, fear, and the way you see yourself. As you grow in spiritual awareness and continue relying on truth, prayer, and the guidance of your faith, you become better prepared to face the real battle with wisdom and strength.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Enemy's Strategies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discover how repeated patterns, subtle compromise, and unchallenged lies often prepare the ground for relapse long before visible failure happens.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ocFCg9HfOSQoAytWNzNVhVfqA==">CgMxLjA4AHIhMXg0RXFjanJ2dzBhZHhRYTJtU1ZOU3lMVUFDUGp1Tmt1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