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F43319">
      <w:pPr>
        <w:rPr>
          <w:lang w:val="en-IN"/>
        </w:rPr>
      </w:pPr>
      <w:r>
        <w:rPr>
          <w:lang w:val="en-IN"/>
        </w:rPr>
        <w:tab/>
        <w:t xml:space="preserve">Trying to sort </w:t>
      </w:r>
      <w:proofErr w:type="gramStart"/>
      <w:r>
        <w:rPr>
          <w:lang w:val="en-IN"/>
        </w:rPr>
        <w:t>an</w:t>
      </w:r>
      <w:proofErr w:type="gramEnd"/>
      <w:r>
        <w:rPr>
          <w:lang w:val="en-IN"/>
        </w:rPr>
        <w:t xml:space="preserve"> non-comparable object using </w:t>
      </w:r>
      <w:proofErr w:type="spellStart"/>
      <w:r>
        <w:rPr>
          <w:lang w:val="en-IN"/>
        </w:rPr>
        <w:t>Collections.sort</w:t>
      </w:r>
      <w:proofErr w:type="spellEnd"/>
      <w:r>
        <w:rPr>
          <w:lang w:val="en-IN"/>
        </w:rPr>
        <w:t xml:space="preserve"> will throw compile error.</w:t>
      </w:r>
    </w:p>
    <w:p w:rsidR="00F43319" w:rsidRDefault="00F43319">
      <w:pPr>
        <w:rPr>
          <w:lang w:val="en-IN"/>
        </w:rPr>
      </w:pPr>
      <w:r>
        <w:rPr>
          <w:lang w:val="en-IN"/>
        </w:rPr>
        <w:tab/>
        <w:t xml:space="preserve">Child extends Parent </w:t>
      </w:r>
      <w:r w:rsidRPr="00F43319">
        <w:rPr>
          <w:lang w:val="en-IN"/>
        </w:rPr>
        <w:sym w:font="Wingdings" w:char="F0E0"/>
      </w:r>
      <w:r>
        <w:rPr>
          <w:lang w:val="en-IN"/>
        </w:rPr>
        <w:t xml:space="preserve"> Just calling </w:t>
      </w:r>
      <w:proofErr w:type="spellStart"/>
      <w:r>
        <w:rPr>
          <w:lang w:val="en-IN"/>
        </w:rPr>
        <w:t>Parrent</w:t>
      </w:r>
      <w:proofErr w:type="spellEnd"/>
      <w:r>
        <w:rPr>
          <w:lang w:val="en-IN"/>
        </w:rPr>
        <w:t xml:space="preserve"> p; will call </w:t>
      </w:r>
    </w:p>
    <w:p w:rsidR="00534D31" w:rsidRDefault="00534D31">
      <w:pPr>
        <w:rPr>
          <w:lang w:val="en-IN"/>
        </w:rPr>
      </w:pPr>
    </w:p>
    <w:p w:rsidR="00534D31" w:rsidRDefault="00534D31">
      <w:pPr>
        <w:rPr>
          <w:lang w:val="en-IN"/>
        </w:rPr>
      </w:pPr>
    </w:p>
    <w:p w:rsidR="00534D31" w:rsidRDefault="00534D31">
      <w:pPr>
        <w:rPr>
          <w:lang w:val="en-IN"/>
        </w:rPr>
      </w:pPr>
      <w:r>
        <w:rPr>
          <w:lang w:val="en-IN"/>
        </w:rPr>
        <w:tab/>
        <w:t xml:space="preserve">A class can </w:t>
      </w:r>
      <w:proofErr w:type="gramStart"/>
      <w:r>
        <w:rPr>
          <w:lang w:val="en-IN"/>
        </w:rPr>
        <w:t>extends</w:t>
      </w:r>
      <w:proofErr w:type="gramEnd"/>
      <w:r>
        <w:rPr>
          <w:lang w:val="en-IN"/>
        </w:rPr>
        <w:t xml:space="preserve"> Thread and implements Runnable.  Here we can ignore overriding </w:t>
      </w:r>
      <w:proofErr w:type="gramStart"/>
      <w:r>
        <w:rPr>
          <w:lang w:val="en-IN"/>
        </w:rPr>
        <w:t>run(</w:t>
      </w:r>
      <w:proofErr w:type="gramEnd"/>
      <w:r>
        <w:rPr>
          <w:lang w:val="en-IN"/>
        </w:rPr>
        <w:t xml:space="preserve">) method, because Runnable will pick run() method from Thread. </w:t>
      </w:r>
    </w:p>
    <w:p w:rsidR="00534D31" w:rsidRDefault="00534D31">
      <w:pPr>
        <w:rPr>
          <w:lang w:val="en-IN"/>
        </w:rPr>
      </w:pPr>
      <w:r>
        <w:rPr>
          <w:lang w:val="en-IN"/>
        </w:rPr>
        <w:tab/>
      </w:r>
    </w:p>
    <w:p w:rsidR="00534D31" w:rsidRDefault="00534D31" w:rsidP="00534D31">
      <w:pPr>
        <w:ind w:firstLine="720"/>
        <w:rPr>
          <w:lang w:val="en-IN"/>
        </w:rPr>
      </w:pPr>
      <w:r>
        <w:rPr>
          <w:lang w:val="en-IN"/>
        </w:rPr>
        <w:t xml:space="preserve">A class implementing Runnable can have method with </w:t>
      </w:r>
      <w:proofErr w:type="gramStart"/>
      <w:r>
        <w:rPr>
          <w:lang w:val="en-IN"/>
        </w:rPr>
        <w:t>start(</w:t>
      </w:r>
      <w:proofErr w:type="gramEnd"/>
      <w:r>
        <w:rPr>
          <w:lang w:val="en-IN"/>
        </w:rPr>
        <w:t xml:space="preserve">) and run(). Calling </w:t>
      </w:r>
      <w:proofErr w:type="spellStart"/>
      <w:proofErr w:type="gramStart"/>
      <w:r>
        <w:rPr>
          <w:lang w:val="en-IN"/>
        </w:rPr>
        <w:t>thread.start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or </w:t>
      </w:r>
      <w:proofErr w:type="spellStart"/>
      <w:r>
        <w:rPr>
          <w:lang w:val="en-IN"/>
        </w:rPr>
        <w:t>thread.run</w:t>
      </w:r>
      <w:proofErr w:type="spellEnd"/>
      <w:r>
        <w:rPr>
          <w:lang w:val="en-IN"/>
        </w:rPr>
        <w:t xml:space="preserve">() will call user start() and run() method. No </w:t>
      </w:r>
      <w:proofErr w:type="spellStart"/>
      <w:r>
        <w:rPr>
          <w:lang w:val="en-IN"/>
        </w:rPr>
        <w:t>RunTime</w:t>
      </w:r>
      <w:proofErr w:type="spellEnd"/>
      <w:r>
        <w:rPr>
          <w:lang w:val="en-IN"/>
        </w:rPr>
        <w:t xml:space="preserve"> Exception or Thread actually started, it is like object function call.</w:t>
      </w:r>
    </w:p>
    <w:p w:rsidR="00534D31" w:rsidRDefault="00534D31">
      <w:pPr>
        <w:rPr>
          <w:lang w:val="en-IN"/>
        </w:rPr>
      </w:pPr>
      <w:r>
        <w:rPr>
          <w:lang w:val="en-IN"/>
        </w:rPr>
        <w:tab/>
      </w:r>
    </w:p>
    <w:p w:rsidR="00534D31" w:rsidRDefault="00534D31">
      <w:pPr>
        <w:rPr>
          <w:lang w:val="en-IN"/>
        </w:rPr>
      </w:pPr>
      <w:r>
        <w:rPr>
          <w:lang w:val="en-IN"/>
        </w:rPr>
        <w:tab/>
        <w:t xml:space="preserve">Primitive wrappers like </w:t>
      </w:r>
      <w:proofErr w:type="spellStart"/>
      <w:r>
        <w:rPr>
          <w:lang w:val="en-IN"/>
        </w:rPr>
        <w:t>Byte</w:t>
      </w:r>
      <w:proofErr w:type="gramStart"/>
      <w:r>
        <w:rPr>
          <w:lang w:val="en-IN"/>
        </w:rPr>
        <w:t>,Short</w:t>
      </w:r>
      <w:proofErr w:type="spellEnd"/>
      <w:proofErr w:type="gramEnd"/>
      <w:r>
        <w:rPr>
          <w:lang w:val="en-IN"/>
        </w:rPr>
        <w:t xml:space="preserve">, </w:t>
      </w:r>
      <w:proofErr w:type="spellStart"/>
      <w:r>
        <w:rPr>
          <w:lang w:val="en-IN"/>
        </w:rPr>
        <w:t>Integer,Long</w:t>
      </w:r>
      <w:proofErr w:type="spellEnd"/>
      <w:r>
        <w:rPr>
          <w:lang w:val="en-IN"/>
        </w:rPr>
        <w:t>, Float, Double will have only 2 constructor, 1 with String and 2</w:t>
      </w:r>
      <w:r w:rsidRPr="00534D31">
        <w:rPr>
          <w:vertAlign w:val="superscript"/>
          <w:lang w:val="en-IN"/>
        </w:rPr>
        <w:t>nd</w:t>
      </w:r>
      <w:r>
        <w:rPr>
          <w:lang w:val="en-IN"/>
        </w:rPr>
        <w:t xml:space="preserve"> with primitive of same type itself</w:t>
      </w:r>
      <w:r w:rsidR="000E7472">
        <w:rPr>
          <w:lang w:val="en-IN"/>
        </w:rPr>
        <w:t>.</w:t>
      </w:r>
    </w:p>
    <w:p w:rsidR="000E7472" w:rsidRDefault="000E7472">
      <w:pPr>
        <w:rPr>
          <w:lang w:val="en-IN"/>
        </w:rPr>
      </w:pPr>
      <w:r>
        <w:rPr>
          <w:lang w:val="en-IN"/>
        </w:rPr>
        <w:tab/>
      </w:r>
    </w:p>
    <w:p w:rsidR="000E7472" w:rsidRDefault="000E7472" w:rsidP="000E74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0E7472" w:rsidRDefault="000E7472" w:rsidP="000E74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String(</w:t>
      </w:r>
      <w:bookmarkStart w:id="0" w:name="_GoBack"/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a</w:t>
      </w:r>
      <w:bookmarkEnd w:id="0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0E7472" w:rsidRDefault="000E7472" w:rsidP="000E74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0E7472" w:rsidRDefault="000E7472" w:rsidP="000E74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.intern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0E7472" w:rsidRDefault="000E7472" w:rsidP="000E74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0E7472" w:rsidRDefault="000E7472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 xml:space="preserve"> False, false</w:t>
      </w:r>
    </w:p>
    <w:p w:rsidR="000E7472" w:rsidRDefault="000E7472">
      <w:pPr>
        <w:rPr>
          <w:lang w:val="en-IN"/>
        </w:rPr>
      </w:pPr>
      <w:r>
        <w:rPr>
          <w:lang w:val="en-IN"/>
        </w:rPr>
        <w:tab/>
      </w:r>
    </w:p>
    <w:p w:rsidR="000E7472" w:rsidRPr="000E7472" w:rsidRDefault="000E7472" w:rsidP="000E7472">
      <w:pPr>
        <w:shd w:val="clear" w:color="auto" w:fill="FFFFFF"/>
        <w:spacing w:line="293" w:lineRule="atLeast"/>
        <w:rPr>
          <w:rFonts w:ascii="Arial" w:hAnsi="Arial" w:cs="Arial"/>
          <w:color w:val="222426"/>
          <w:sz w:val="23"/>
          <w:szCs w:val="23"/>
          <w:lang w:val="en-IN" w:eastAsia="en-IN"/>
        </w:rPr>
      </w:pPr>
      <w:r w:rsidRPr="000E7472">
        <w:rPr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  <w:lang w:val="en-IN" w:eastAsia="en-IN"/>
        </w:rPr>
        <w:t>Projection</w:t>
      </w:r>
      <w:r w:rsidRPr="000E7472">
        <w:rPr>
          <w:rFonts w:ascii="Arial" w:hAnsi="Arial" w:cs="Arial"/>
          <w:color w:val="222426"/>
          <w:sz w:val="23"/>
          <w:szCs w:val="23"/>
          <w:lang w:val="en-IN" w:eastAsia="en-IN"/>
        </w:rPr>
        <w:t> means choosing </w:t>
      </w:r>
      <w:r w:rsidRPr="000E7472">
        <w:rPr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  <w:lang w:val="en-IN" w:eastAsia="en-IN"/>
        </w:rPr>
        <w:t>which columns</w:t>
      </w:r>
      <w:r w:rsidRPr="000E7472">
        <w:rPr>
          <w:rFonts w:ascii="Arial" w:hAnsi="Arial" w:cs="Arial"/>
          <w:color w:val="222426"/>
          <w:sz w:val="23"/>
          <w:szCs w:val="23"/>
          <w:lang w:val="en-IN" w:eastAsia="en-IN"/>
        </w:rPr>
        <w:t> (or expressions) the query shall return.</w:t>
      </w:r>
    </w:p>
    <w:p w:rsidR="000E7472" w:rsidRPr="000E7472" w:rsidRDefault="000E7472" w:rsidP="000E7472">
      <w:pPr>
        <w:shd w:val="clear" w:color="auto" w:fill="FFFFFF"/>
        <w:spacing w:line="293" w:lineRule="atLeast"/>
        <w:rPr>
          <w:rFonts w:ascii="Arial" w:hAnsi="Arial" w:cs="Arial"/>
          <w:color w:val="222426"/>
          <w:sz w:val="23"/>
          <w:szCs w:val="23"/>
          <w:lang w:val="en-IN" w:eastAsia="en-IN"/>
        </w:rPr>
      </w:pPr>
      <w:r w:rsidRPr="000E7472">
        <w:rPr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  <w:lang w:val="en-IN" w:eastAsia="en-IN"/>
        </w:rPr>
        <w:t>Selection</w:t>
      </w:r>
      <w:r w:rsidRPr="000E7472">
        <w:rPr>
          <w:rFonts w:ascii="Arial" w:hAnsi="Arial" w:cs="Arial"/>
          <w:color w:val="222426"/>
          <w:sz w:val="23"/>
          <w:szCs w:val="23"/>
          <w:lang w:val="en-IN" w:eastAsia="en-IN"/>
        </w:rPr>
        <w:t> means </w:t>
      </w:r>
      <w:r w:rsidRPr="000E7472">
        <w:rPr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  <w:lang w:val="en-IN" w:eastAsia="en-IN"/>
        </w:rPr>
        <w:t>which rows</w:t>
      </w:r>
      <w:r w:rsidRPr="000E7472">
        <w:rPr>
          <w:rFonts w:ascii="Arial" w:hAnsi="Arial" w:cs="Arial"/>
          <w:color w:val="222426"/>
          <w:sz w:val="23"/>
          <w:szCs w:val="23"/>
          <w:lang w:val="en-IN" w:eastAsia="en-IN"/>
        </w:rPr>
        <w:t> are to be returned.</w:t>
      </w:r>
    </w:p>
    <w:p w:rsidR="000E7472" w:rsidRPr="000E7472" w:rsidRDefault="000E7472" w:rsidP="000E7472">
      <w:pPr>
        <w:shd w:val="clear" w:color="auto" w:fill="FFFFFF"/>
        <w:spacing w:after="240" w:line="293" w:lineRule="atLeast"/>
        <w:rPr>
          <w:rFonts w:ascii="Arial" w:hAnsi="Arial" w:cs="Arial"/>
          <w:color w:val="222426"/>
          <w:sz w:val="23"/>
          <w:szCs w:val="23"/>
          <w:lang w:val="en-IN" w:eastAsia="en-IN"/>
        </w:rPr>
      </w:pPr>
      <w:proofErr w:type="gramStart"/>
      <w:r w:rsidRPr="000E7472">
        <w:rPr>
          <w:rFonts w:ascii="Arial" w:hAnsi="Arial" w:cs="Arial"/>
          <w:color w:val="222426"/>
          <w:sz w:val="23"/>
          <w:szCs w:val="23"/>
          <w:lang w:val="en-IN" w:eastAsia="en-IN"/>
        </w:rPr>
        <w:t>if</w:t>
      </w:r>
      <w:proofErr w:type="gramEnd"/>
      <w:r w:rsidRPr="000E7472">
        <w:rPr>
          <w:rFonts w:ascii="Arial" w:hAnsi="Arial" w:cs="Arial"/>
          <w:color w:val="222426"/>
          <w:sz w:val="23"/>
          <w:szCs w:val="23"/>
          <w:lang w:val="en-IN" w:eastAsia="en-IN"/>
        </w:rPr>
        <w:t xml:space="preserve"> the query is</w:t>
      </w:r>
      <w:r w:rsidR="00457381">
        <w:rPr>
          <w:rFonts w:ascii="Arial" w:hAnsi="Arial" w:cs="Arial"/>
          <w:color w:val="222426"/>
          <w:sz w:val="23"/>
          <w:szCs w:val="23"/>
          <w:lang w:val="en-IN" w:eastAsia="en-IN"/>
        </w:rPr>
        <w:t xml:space="preserve"> </w:t>
      </w:r>
      <w:r w:rsidRPr="000E74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>select</w:t>
      </w:r>
      <w:r w:rsidRPr="000E7472">
        <w:rPr>
          <w:rFonts w:ascii="Consolas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 xml:space="preserve"> a, b, c </w:t>
      </w:r>
      <w:r w:rsidRPr="000E74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>from</w:t>
      </w:r>
      <w:r w:rsidRPr="000E7472">
        <w:rPr>
          <w:rFonts w:ascii="Consolas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 xml:space="preserve"> </w:t>
      </w:r>
      <w:proofErr w:type="spellStart"/>
      <w:r w:rsidRPr="000E7472">
        <w:rPr>
          <w:rFonts w:ascii="Consolas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>foobar</w:t>
      </w:r>
      <w:proofErr w:type="spellEnd"/>
      <w:r w:rsidRPr="000E7472">
        <w:rPr>
          <w:rFonts w:ascii="Consolas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 xml:space="preserve"> </w:t>
      </w:r>
      <w:r w:rsidRPr="000E74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>where</w:t>
      </w:r>
      <w:r w:rsidRPr="000E7472">
        <w:rPr>
          <w:rFonts w:ascii="Consolas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 xml:space="preserve"> x=</w:t>
      </w:r>
      <w:r w:rsidRPr="000E7472">
        <w:rPr>
          <w:rFonts w:ascii="Consolas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>3</w:t>
      </w:r>
      <w:r w:rsidRPr="000E7472">
        <w:rPr>
          <w:rFonts w:ascii="Consolas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IN" w:eastAsia="en-IN"/>
        </w:rPr>
        <w:t>;</w:t>
      </w:r>
      <w:r w:rsidR="00457381">
        <w:rPr>
          <w:rFonts w:ascii="Arial" w:hAnsi="Arial" w:cs="Arial"/>
          <w:color w:val="222426"/>
          <w:sz w:val="23"/>
          <w:szCs w:val="23"/>
          <w:lang w:val="en-IN" w:eastAsia="en-IN"/>
        </w:rPr>
        <w:br/>
      </w:r>
      <w:r w:rsidRPr="000E7472">
        <w:rPr>
          <w:rFonts w:ascii="Arial" w:hAnsi="Arial" w:cs="Arial"/>
          <w:color w:val="222426"/>
          <w:sz w:val="23"/>
          <w:szCs w:val="23"/>
          <w:lang w:val="en-IN" w:eastAsia="en-IN"/>
        </w:rPr>
        <w:t>then "a, b, c" is the projection part, "where x=3" the selection part.</w:t>
      </w:r>
    </w:p>
    <w:p w:rsidR="000E7472" w:rsidRPr="00F43319" w:rsidRDefault="000E7472">
      <w:pPr>
        <w:rPr>
          <w:lang w:val="en-IN"/>
        </w:rPr>
      </w:pPr>
    </w:p>
    <w:sectPr w:rsidR="000E7472" w:rsidRPr="00F433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19"/>
    <w:rsid w:val="000E7472"/>
    <w:rsid w:val="00457381"/>
    <w:rsid w:val="00534D31"/>
    <w:rsid w:val="007112DB"/>
    <w:rsid w:val="007C1162"/>
    <w:rsid w:val="007E0208"/>
    <w:rsid w:val="00C353DD"/>
    <w:rsid w:val="00D83D74"/>
    <w:rsid w:val="00F4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0E7472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0E7472"/>
  </w:style>
  <w:style w:type="paragraph" w:styleId="HTMLPreformatted">
    <w:name w:val="HTML Preformatted"/>
    <w:basedOn w:val="Normal"/>
    <w:link w:val="HTMLPreformattedChar"/>
    <w:uiPriority w:val="99"/>
    <w:unhideWhenUsed/>
    <w:rsid w:val="000E7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472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0E7472"/>
  </w:style>
  <w:style w:type="character" w:customStyle="1" w:styleId="pln">
    <w:name w:val="pln"/>
    <w:basedOn w:val="DefaultParagraphFont"/>
    <w:rsid w:val="000E7472"/>
  </w:style>
  <w:style w:type="character" w:customStyle="1" w:styleId="pun">
    <w:name w:val="pun"/>
    <w:basedOn w:val="DefaultParagraphFont"/>
    <w:rsid w:val="000E7472"/>
  </w:style>
  <w:style w:type="character" w:customStyle="1" w:styleId="lit">
    <w:name w:val="lit"/>
    <w:basedOn w:val="DefaultParagraphFont"/>
    <w:rsid w:val="000E7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0E7472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0E7472"/>
  </w:style>
  <w:style w:type="paragraph" w:styleId="HTMLPreformatted">
    <w:name w:val="HTML Preformatted"/>
    <w:basedOn w:val="Normal"/>
    <w:link w:val="HTMLPreformattedChar"/>
    <w:uiPriority w:val="99"/>
    <w:unhideWhenUsed/>
    <w:rsid w:val="000E7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472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0E7472"/>
  </w:style>
  <w:style w:type="character" w:customStyle="1" w:styleId="pln">
    <w:name w:val="pln"/>
    <w:basedOn w:val="DefaultParagraphFont"/>
    <w:rsid w:val="000E7472"/>
  </w:style>
  <w:style w:type="character" w:customStyle="1" w:styleId="pun">
    <w:name w:val="pun"/>
    <w:basedOn w:val="DefaultParagraphFont"/>
    <w:rsid w:val="000E7472"/>
  </w:style>
  <w:style w:type="character" w:customStyle="1" w:styleId="lit">
    <w:name w:val="lit"/>
    <w:basedOn w:val="DefaultParagraphFont"/>
    <w:rsid w:val="000E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2016-04-20T10:10:00Z</dcterms:created>
  <dcterms:modified xsi:type="dcterms:W3CDTF">2016-04-20T18:34:00Z</dcterms:modified>
</cp:coreProperties>
</file>