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9F5606">
      <w:pPr>
        <w:rPr>
          <w:lang w:val="en-IN"/>
        </w:rPr>
      </w:pPr>
      <w:r>
        <w:rPr>
          <w:lang w:val="en-IN"/>
        </w:rPr>
        <w:t>Enterprise Integration Pattern explain</w:t>
      </w:r>
      <w:r w:rsidR="00132515">
        <w:rPr>
          <w:lang w:val="en-IN"/>
        </w:rPr>
        <w:t>s</w:t>
      </w:r>
      <w:r>
        <w:rPr>
          <w:lang w:val="en-IN"/>
        </w:rPr>
        <w:t xml:space="preserve"> many ways of communicating messages apart from what JMS proposed</w:t>
      </w:r>
      <w:r w:rsidR="00132515">
        <w:rPr>
          <w:lang w:val="en-IN"/>
        </w:rPr>
        <w:t xml:space="preserve"> </w:t>
      </w:r>
      <w:r>
        <w:rPr>
          <w:lang w:val="en-IN"/>
        </w:rPr>
        <w:t>(</w:t>
      </w:r>
      <w:proofErr w:type="spellStart"/>
      <w:r>
        <w:rPr>
          <w:lang w:val="en-IN"/>
        </w:rPr>
        <w:t>PointToPoint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PublishSubscribe</w:t>
      </w:r>
      <w:proofErr w:type="spellEnd"/>
      <w:r>
        <w:rPr>
          <w:lang w:val="en-IN"/>
        </w:rPr>
        <w:t>).</w:t>
      </w:r>
    </w:p>
    <w:p w:rsidR="009F5606" w:rsidRDefault="009F5606">
      <w:pPr>
        <w:rPr>
          <w:lang w:val="en-IN"/>
        </w:rPr>
      </w:pPr>
    </w:p>
    <w:p w:rsidR="00BE74D9" w:rsidRDefault="003C7BC8">
      <w:pPr>
        <w:rPr>
          <w:lang w:val="en-IN"/>
        </w:rPr>
      </w:pPr>
      <w:hyperlink r:id="rId6" w:history="1">
        <w:r w:rsidR="00BE74D9" w:rsidRPr="008B3C03">
          <w:rPr>
            <w:rStyle w:val="Hyperlink"/>
            <w:lang w:val="en-IN"/>
          </w:rPr>
          <w:t>http://www.enterpriseintegrationpatterns.com/patterns/messaging/SimpleMessagingIntro.html</w:t>
        </w:r>
      </w:hyperlink>
    </w:p>
    <w:p w:rsidR="009F5606" w:rsidRPr="009F5606" w:rsidRDefault="009F5606">
      <w:pPr>
        <w:rPr>
          <w:lang w:val="en-IN"/>
        </w:rPr>
      </w:pPr>
      <w:r w:rsidRPr="009F5606">
        <w:rPr>
          <w:b/>
          <w:u w:val="single"/>
          <w:lang w:val="en-IN"/>
        </w:rPr>
        <w:t>Request/Reply communication</w:t>
      </w:r>
      <w:r>
        <w:rPr>
          <w:b/>
          <w:u w:val="single"/>
          <w:lang w:val="en-IN"/>
        </w:rPr>
        <w:t>:</w:t>
      </w:r>
      <w:r>
        <w:rPr>
          <w:lang w:val="en-IN"/>
        </w:rPr>
        <w:t xml:space="preserve"> This approach makes producer to consumer as synchronous.</w:t>
      </w:r>
      <w:r w:rsidR="006A1FAF">
        <w:rPr>
          <w:lang w:val="en-IN"/>
        </w:rPr>
        <w:t xml:space="preserve"> It can be done for both </w:t>
      </w:r>
      <w:proofErr w:type="spellStart"/>
      <w:r w:rsidR="006A1FAF">
        <w:rPr>
          <w:lang w:val="en-IN"/>
        </w:rPr>
        <w:t>PointToPoint</w:t>
      </w:r>
      <w:proofErr w:type="spellEnd"/>
      <w:r w:rsidR="006A1FAF">
        <w:rPr>
          <w:lang w:val="en-IN"/>
        </w:rPr>
        <w:t xml:space="preserve"> and </w:t>
      </w:r>
      <w:proofErr w:type="spellStart"/>
      <w:r w:rsidR="006A1FAF">
        <w:rPr>
          <w:lang w:val="en-IN"/>
        </w:rPr>
        <w:t>PublishSubscribe</w:t>
      </w:r>
      <w:proofErr w:type="spellEnd"/>
      <w:r w:rsidR="00524EC1">
        <w:rPr>
          <w:lang w:val="en-IN"/>
        </w:rPr>
        <w:t>.</w:t>
      </w:r>
    </w:p>
    <w:p w:rsidR="009F5606" w:rsidRDefault="009F5606" w:rsidP="009F5606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543300" cy="1714500"/>
            <wp:effectExtent l="0" t="0" r="0" b="0"/>
            <wp:docPr id="1" name="Picture 1" descr="http://www.enterpriseintegrationpatterns.com/img/RequestRep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terpriseintegrationpatterns.com/img/RequestRepl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06" w:rsidRPr="009F5606" w:rsidRDefault="009F5606" w:rsidP="009F5606">
      <w:pPr>
        <w:pStyle w:val="bodytext"/>
        <w:shd w:val="clear" w:color="auto" w:fill="FFFFFF"/>
        <w:rPr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>Send a pair of</w:t>
      </w:r>
      <w:r>
        <w:rPr>
          <w:rStyle w:val="apple-converted-space"/>
          <w:b/>
          <w:bCs/>
          <w:color w:val="333333"/>
          <w:sz w:val="22"/>
          <w:szCs w:val="22"/>
        </w:rPr>
        <w:t> </w:t>
      </w:r>
      <w:r>
        <w:rPr>
          <w:b/>
          <w:bCs/>
          <w:i/>
          <w:iCs/>
          <w:color w:val="333333"/>
          <w:sz w:val="22"/>
          <w:szCs w:val="22"/>
        </w:rPr>
        <w:t>Request-Reply</w:t>
      </w:r>
      <w:r>
        <w:rPr>
          <w:rStyle w:val="apple-converted-space"/>
          <w:b/>
          <w:bCs/>
          <w:color w:val="333333"/>
          <w:sz w:val="22"/>
          <w:szCs w:val="22"/>
        </w:rPr>
        <w:t> </w:t>
      </w:r>
      <w:r>
        <w:rPr>
          <w:b/>
          <w:bCs/>
          <w:color w:val="333333"/>
          <w:sz w:val="22"/>
          <w:szCs w:val="22"/>
        </w:rPr>
        <w:t>messages, each on its own channel.</w:t>
      </w:r>
    </w:p>
    <w:p w:rsidR="009F5606" w:rsidRDefault="009F5606">
      <w:pPr>
        <w:rPr>
          <w:b/>
          <w:u w:val="single"/>
          <w:lang w:val="en-IN"/>
        </w:rPr>
      </w:pPr>
      <w:r w:rsidRPr="009F5606">
        <w:rPr>
          <w:b/>
          <w:u w:val="single"/>
          <w:lang w:val="en-IN"/>
        </w:rPr>
        <w:t>Code for Request/Reply Communication</w:t>
      </w:r>
    </w:p>
    <w:p w:rsidR="009F5606" w:rsidRDefault="003C7BC8">
      <w:pPr>
        <w:rPr>
          <w:b/>
          <w:u w:val="single"/>
          <w:lang w:val="en-IN"/>
        </w:rPr>
      </w:pPr>
      <w:hyperlink r:id="rId8" w:history="1">
        <w:r w:rsidR="009F5606" w:rsidRPr="008B3C03">
          <w:rPr>
            <w:rStyle w:val="Hyperlink"/>
            <w:b/>
            <w:lang w:val="en-IN"/>
          </w:rPr>
          <w:t>http://activemq.apache.org/how-should-i-implement-request-response-with-jms.html</w:t>
        </w:r>
      </w:hyperlink>
    </w:p>
    <w:p w:rsidR="009F5606" w:rsidRDefault="009F5606">
      <w:pPr>
        <w:rPr>
          <w:b/>
          <w:u w:val="single"/>
          <w:lang w:val="en-IN"/>
        </w:rPr>
      </w:pPr>
    </w:p>
    <w:p w:rsidR="009F5606" w:rsidRPr="009F5606" w:rsidRDefault="009F5606" w:rsidP="009F5606">
      <w:pPr>
        <w:shd w:val="clear" w:color="auto" w:fill="FFFFFF"/>
        <w:spacing w:after="150" w:line="375" w:lineRule="atLeast"/>
        <w:rPr>
          <w:rFonts w:ascii="Arial" w:hAnsi="Arial" w:cs="Arial"/>
          <w:color w:val="555555"/>
          <w:sz w:val="23"/>
          <w:szCs w:val="23"/>
          <w:lang w:val="en-IN" w:eastAsia="en-IN"/>
        </w:rPr>
      </w:pPr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There are two standard patterns in JMS for correlating request and response messages. These patterns are particularly used in synchronous request response messaging.</w:t>
      </w:r>
    </w:p>
    <w:p w:rsidR="009F5606" w:rsidRPr="009F5606" w:rsidRDefault="009F5606" w:rsidP="009F5606">
      <w:pPr>
        <w:shd w:val="clear" w:color="auto" w:fill="FFFFFF"/>
        <w:spacing w:after="150" w:line="375" w:lineRule="atLeast"/>
        <w:rPr>
          <w:rFonts w:ascii="Arial" w:hAnsi="Arial" w:cs="Arial"/>
          <w:color w:val="555555"/>
          <w:sz w:val="23"/>
          <w:szCs w:val="23"/>
          <w:lang w:val="en-IN" w:eastAsia="en-IN"/>
        </w:rPr>
      </w:pPr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The two patterns are called:</w:t>
      </w:r>
    </w:p>
    <w:p w:rsidR="009F5606" w:rsidRPr="009F5606" w:rsidRDefault="009F5606" w:rsidP="009F56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hAnsi="Arial" w:cs="Arial"/>
          <w:color w:val="555555"/>
          <w:sz w:val="23"/>
          <w:szCs w:val="23"/>
          <w:lang w:val="en-IN" w:eastAsia="en-IN"/>
        </w:rPr>
      </w:pPr>
      <w:proofErr w:type="spellStart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MessageID</w:t>
      </w:r>
      <w:proofErr w:type="spellEnd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 Pattern</w:t>
      </w:r>
    </w:p>
    <w:p w:rsidR="009F5606" w:rsidRPr="009F5606" w:rsidRDefault="009F5606" w:rsidP="009F56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hAnsi="Arial" w:cs="Arial"/>
          <w:color w:val="555555"/>
          <w:sz w:val="23"/>
          <w:szCs w:val="23"/>
          <w:lang w:val="en-IN" w:eastAsia="en-IN"/>
        </w:rPr>
      </w:pPr>
      <w:proofErr w:type="spellStart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CorrelationID</w:t>
      </w:r>
      <w:proofErr w:type="spellEnd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 Pattern</w:t>
      </w:r>
    </w:p>
    <w:p w:rsidR="009F5606" w:rsidRPr="009F5606" w:rsidRDefault="009F5606" w:rsidP="009F5606">
      <w:pPr>
        <w:shd w:val="clear" w:color="auto" w:fill="FFFFFF"/>
        <w:spacing w:before="300" w:after="150"/>
        <w:outlineLvl w:val="1"/>
        <w:rPr>
          <w:rFonts w:ascii="Arial" w:hAnsi="Arial" w:cs="Arial"/>
          <w:color w:val="555555"/>
          <w:sz w:val="45"/>
          <w:szCs w:val="45"/>
          <w:lang w:val="en-IN" w:eastAsia="en-IN"/>
        </w:rPr>
      </w:pPr>
      <w:proofErr w:type="spellStart"/>
      <w:r w:rsidRPr="009F5606">
        <w:rPr>
          <w:rFonts w:ascii="Arial" w:hAnsi="Arial" w:cs="Arial"/>
          <w:color w:val="555555"/>
          <w:sz w:val="45"/>
          <w:szCs w:val="45"/>
          <w:lang w:val="en-IN" w:eastAsia="en-IN"/>
        </w:rPr>
        <w:t>MessageID</w:t>
      </w:r>
      <w:proofErr w:type="spellEnd"/>
      <w:r w:rsidRPr="009F5606">
        <w:rPr>
          <w:rFonts w:ascii="Arial" w:hAnsi="Arial" w:cs="Arial"/>
          <w:color w:val="555555"/>
          <w:sz w:val="45"/>
          <w:szCs w:val="45"/>
          <w:lang w:val="en-IN" w:eastAsia="en-IN"/>
        </w:rPr>
        <w:t xml:space="preserve"> pattern</w:t>
      </w:r>
    </w:p>
    <w:p w:rsidR="009F5606" w:rsidRPr="009F5606" w:rsidRDefault="003C7BC8" w:rsidP="009F5606">
      <w:pPr>
        <w:shd w:val="clear" w:color="auto" w:fill="FFFFFF"/>
        <w:spacing w:after="150" w:line="375" w:lineRule="atLeast"/>
        <w:rPr>
          <w:rFonts w:ascii="Arial" w:hAnsi="Arial" w:cs="Arial"/>
          <w:color w:val="555555"/>
          <w:sz w:val="23"/>
          <w:szCs w:val="23"/>
          <w:lang w:val="en-IN" w:eastAsia="en-IN"/>
        </w:rPr>
      </w:pPr>
      <w:r>
        <w:rPr>
          <w:rFonts w:ascii="Arial" w:hAnsi="Arial" w:cs="Arial"/>
          <w:color w:val="555555"/>
          <w:sz w:val="23"/>
          <w:szCs w:val="23"/>
          <w:lang w:val="en-IN" w:eastAsia="en-IN"/>
        </w:rPr>
        <w:t>I</w:t>
      </w:r>
      <w:r w:rsidR="009F5606"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n the </w:t>
      </w:r>
      <w:proofErr w:type="spellStart"/>
      <w:r w:rsidR="009F5606"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MessageID</w:t>
      </w:r>
      <w:proofErr w:type="spellEnd"/>
      <w:r w:rsidR="009F5606"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 pattern the service consumer (the party who initiates the r</w:t>
      </w:r>
      <w:bookmarkStart w:id="0" w:name="_GoBack"/>
      <w:bookmarkEnd w:id="0"/>
      <w:r w:rsidR="009F5606"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equest or invokes the service) must provide a unique </w:t>
      </w:r>
      <w:proofErr w:type="spellStart"/>
      <w:r w:rsidR="009F5606"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MessageID</w:t>
      </w:r>
      <w:proofErr w:type="spellEnd"/>
      <w:r w:rsidR="009F5606"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 and a JMS destination where the service consumer expects the response. This response destination is set in the JMS header property: ‘</w:t>
      </w:r>
      <w:proofErr w:type="spellStart"/>
      <w:r w:rsidR="009F5606"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JMSReplyTo</w:t>
      </w:r>
      <w:proofErr w:type="spellEnd"/>
      <w:r w:rsidR="009F5606"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’</w:t>
      </w:r>
    </w:p>
    <w:p w:rsidR="009F5606" w:rsidRPr="009F5606" w:rsidRDefault="009F5606" w:rsidP="009F5606">
      <w:pPr>
        <w:shd w:val="clear" w:color="auto" w:fill="FFFFFF"/>
        <w:spacing w:after="150" w:line="375" w:lineRule="atLeast"/>
        <w:rPr>
          <w:rFonts w:ascii="Arial" w:hAnsi="Arial" w:cs="Arial"/>
          <w:color w:val="555555"/>
          <w:sz w:val="23"/>
          <w:szCs w:val="23"/>
          <w:lang w:val="en-IN" w:eastAsia="en-IN"/>
        </w:rPr>
      </w:pPr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The Service provider will copy the </w:t>
      </w:r>
      <w:proofErr w:type="spellStart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MessageID</w:t>
      </w:r>
      <w:proofErr w:type="spellEnd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 it received in the request to the </w:t>
      </w:r>
      <w:proofErr w:type="spellStart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CorrelationID</w:t>
      </w:r>
      <w:proofErr w:type="spellEnd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 of the response message and send the response to the JMS destination provided by the service consumer in the </w:t>
      </w:r>
      <w:proofErr w:type="spellStart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JMSReplyTo</w:t>
      </w:r>
      <w:proofErr w:type="spellEnd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 property.</w:t>
      </w:r>
    </w:p>
    <w:p w:rsidR="009F5606" w:rsidRPr="009F5606" w:rsidRDefault="009F5606" w:rsidP="009F5606">
      <w:pPr>
        <w:shd w:val="clear" w:color="auto" w:fill="FFFFFF"/>
        <w:spacing w:after="150" w:line="375" w:lineRule="atLeast"/>
        <w:rPr>
          <w:rFonts w:ascii="Arial" w:hAnsi="Arial" w:cs="Arial"/>
          <w:color w:val="555555"/>
          <w:sz w:val="23"/>
          <w:szCs w:val="23"/>
          <w:lang w:val="en-IN" w:eastAsia="en-IN"/>
        </w:rPr>
      </w:pPr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Graphically this can be viewed as:</w:t>
      </w:r>
    </w:p>
    <w:p w:rsidR="009F5606" w:rsidRPr="009F5606" w:rsidRDefault="009F5606" w:rsidP="009F5606">
      <w:pPr>
        <w:shd w:val="clear" w:color="auto" w:fill="FFFFFF"/>
        <w:spacing w:after="150" w:line="375" w:lineRule="atLeast"/>
        <w:rPr>
          <w:rFonts w:ascii="Arial" w:hAnsi="Arial" w:cs="Arial"/>
          <w:color w:val="555555"/>
          <w:sz w:val="23"/>
          <w:szCs w:val="23"/>
          <w:lang w:val="en-IN" w:eastAsia="en-IN"/>
        </w:rPr>
      </w:pPr>
      <w:r>
        <w:rPr>
          <w:rFonts w:ascii="Arial" w:hAnsi="Arial" w:cs="Arial"/>
          <w:noProof/>
          <w:color w:val="B94620"/>
          <w:sz w:val="23"/>
          <w:szCs w:val="23"/>
          <w:lang w:val="en-IN" w:eastAsia="en-IN"/>
        </w:rPr>
        <w:lastRenderedPageBreak/>
        <w:drawing>
          <wp:inline distT="0" distB="0" distL="0" distR="0">
            <wp:extent cx="6143625" cy="3790950"/>
            <wp:effectExtent l="0" t="0" r="9525" b="0"/>
            <wp:docPr id="5" name="Picture 5" descr="EMS-patterns-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MS-patterns-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06" w:rsidRPr="009F5606" w:rsidRDefault="009F5606" w:rsidP="009F5606">
      <w:pPr>
        <w:shd w:val="clear" w:color="auto" w:fill="FFFFFF"/>
        <w:spacing w:before="300" w:after="150"/>
        <w:outlineLvl w:val="1"/>
        <w:rPr>
          <w:rFonts w:ascii="Arial" w:hAnsi="Arial" w:cs="Arial"/>
          <w:color w:val="555555"/>
          <w:sz w:val="45"/>
          <w:szCs w:val="45"/>
          <w:lang w:val="en-IN" w:eastAsia="en-IN"/>
        </w:rPr>
      </w:pPr>
      <w:proofErr w:type="spellStart"/>
      <w:r w:rsidRPr="009F5606">
        <w:rPr>
          <w:rFonts w:ascii="Arial" w:hAnsi="Arial" w:cs="Arial"/>
          <w:color w:val="555555"/>
          <w:sz w:val="45"/>
          <w:szCs w:val="45"/>
          <w:lang w:val="en-IN" w:eastAsia="en-IN"/>
        </w:rPr>
        <w:t>CorrelationID</w:t>
      </w:r>
      <w:proofErr w:type="spellEnd"/>
      <w:r w:rsidRPr="009F5606">
        <w:rPr>
          <w:rFonts w:ascii="Arial" w:hAnsi="Arial" w:cs="Arial"/>
          <w:color w:val="555555"/>
          <w:sz w:val="45"/>
          <w:szCs w:val="45"/>
          <w:lang w:val="en-IN" w:eastAsia="en-IN"/>
        </w:rPr>
        <w:t xml:space="preserve"> pattern</w:t>
      </w:r>
    </w:p>
    <w:p w:rsidR="009F5606" w:rsidRPr="009F5606" w:rsidRDefault="009F5606" w:rsidP="009F5606">
      <w:pPr>
        <w:shd w:val="clear" w:color="auto" w:fill="FFFFFF"/>
        <w:spacing w:after="150" w:line="375" w:lineRule="atLeast"/>
        <w:rPr>
          <w:rFonts w:ascii="Arial" w:hAnsi="Arial" w:cs="Arial"/>
          <w:color w:val="555555"/>
          <w:sz w:val="23"/>
          <w:szCs w:val="23"/>
          <w:lang w:val="en-IN" w:eastAsia="en-IN"/>
        </w:rPr>
      </w:pPr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In the </w:t>
      </w:r>
      <w:proofErr w:type="spellStart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CorrelationID</w:t>
      </w:r>
      <w:proofErr w:type="spellEnd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 pattern the service consumer must provide a unique </w:t>
      </w:r>
      <w:proofErr w:type="spellStart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CorrelationID</w:t>
      </w:r>
      <w:proofErr w:type="spellEnd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. The service provider will copy the </w:t>
      </w:r>
      <w:proofErr w:type="spellStart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CorrelationID</w:t>
      </w:r>
      <w:proofErr w:type="spellEnd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 it received into the </w:t>
      </w:r>
      <w:proofErr w:type="spellStart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>CorrelationID</w:t>
      </w:r>
      <w:proofErr w:type="spellEnd"/>
      <w:r w:rsidRPr="009F5606">
        <w:rPr>
          <w:rFonts w:ascii="Arial" w:hAnsi="Arial" w:cs="Arial"/>
          <w:color w:val="555555"/>
          <w:sz w:val="23"/>
          <w:szCs w:val="23"/>
          <w:lang w:val="en-IN" w:eastAsia="en-IN"/>
        </w:rPr>
        <w:t xml:space="preserve"> of the response message. All response messages will go to the same response destination.</w:t>
      </w:r>
    </w:p>
    <w:p w:rsidR="009F5606" w:rsidRPr="009F5606" w:rsidRDefault="009F5606" w:rsidP="009F5606">
      <w:pPr>
        <w:shd w:val="clear" w:color="auto" w:fill="FFFFFF"/>
        <w:spacing w:after="150" w:line="375" w:lineRule="atLeast"/>
        <w:rPr>
          <w:rFonts w:ascii="Arial" w:hAnsi="Arial" w:cs="Arial"/>
          <w:color w:val="555555"/>
          <w:sz w:val="23"/>
          <w:szCs w:val="23"/>
          <w:lang w:val="en-IN" w:eastAsia="en-IN"/>
        </w:rPr>
      </w:pPr>
      <w:r>
        <w:rPr>
          <w:rFonts w:ascii="Arial" w:hAnsi="Arial" w:cs="Arial"/>
          <w:noProof/>
          <w:color w:val="B94620"/>
          <w:sz w:val="23"/>
          <w:szCs w:val="23"/>
          <w:lang w:val="en-IN" w:eastAsia="en-IN"/>
        </w:rPr>
        <w:drawing>
          <wp:inline distT="0" distB="0" distL="0" distR="0">
            <wp:extent cx="6143625" cy="2028825"/>
            <wp:effectExtent l="0" t="0" r="9525" b="9525"/>
            <wp:docPr id="4" name="Picture 4" descr="EMS-patterns-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MS-patterns-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06" w:rsidRDefault="009F5606">
      <w:pPr>
        <w:rPr>
          <w:b/>
          <w:u w:val="single"/>
          <w:lang w:val="en-IN"/>
        </w:rPr>
      </w:pPr>
    </w:p>
    <w:p w:rsidR="009F5606" w:rsidRPr="009F5606" w:rsidRDefault="009F5606">
      <w:pPr>
        <w:rPr>
          <w:b/>
          <w:u w:val="single"/>
          <w:lang w:val="en-IN"/>
        </w:rPr>
      </w:pPr>
    </w:p>
    <w:sectPr w:rsidR="009F5606" w:rsidRPr="009F56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4D80"/>
    <w:multiLevelType w:val="multilevel"/>
    <w:tmpl w:val="E37C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CC"/>
    <w:rsid w:val="00132515"/>
    <w:rsid w:val="003C7BC8"/>
    <w:rsid w:val="00524EC1"/>
    <w:rsid w:val="006A1FAF"/>
    <w:rsid w:val="007677CC"/>
    <w:rsid w:val="007C1162"/>
    <w:rsid w:val="007E0208"/>
    <w:rsid w:val="009F5606"/>
    <w:rsid w:val="00BE74D9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9F5606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rmalWeb">
    <w:name w:val="Normal (Web)"/>
    <w:basedOn w:val="Normal"/>
    <w:uiPriority w:val="99"/>
    <w:unhideWhenUsed/>
    <w:rsid w:val="009F5606"/>
    <w:pPr>
      <w:spacing w:before="100" w:beforeAutospacing="1" w:after="100" w:afterAutospacing="1"/>
    </w:pPr>
    <w:rPr>
      <w:lang w:val="en-IN" w:eastAsia="en-IN"/>
    </w:rPr>
  </w:style>
  <w:style w:type="paragraph" w:customStyle="1" w:styleId="bodytext">
    <w:name w:val="bodytext"/>
    <w:basedOn w:val="Normal"/>
    <w:rsid w:val="009F5606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9F5606"/>
  </w:style>
  <w:style w:type="paragraph" w:styleId="BalloonText">
    <w:name w:val="Balloon Text"/>
    <w:basedOn w:val="Normal"/>
    <w:link w:val="BalloonTextChar"/>
    <w:rsid w:val="009F5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60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F5606"/>
    <w:rPr>
      <w:b/>
      <w:bCs/>
      <w:sz w:val="36"/>
      <w:szCs w:val="36"/>
    </w:rPr>
  </w:style>
  <w:style w:type="character" w:styleId="Hyperlink">
    <w:name w:val="Hyperlink"/>
    <w:basedOn w:val="DefaultParagraphFont"/>
    <w:rsid w:val="009F56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9F5606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rmalWeb">
    <w:name w:val="Normal (Web)"/>
    <w:basedOn w:val="Normal"/>
    <w:uiPriority w:val="99"/>
    <w:unhideWhenUsed/>
    <w:rsid w:val="009F5606"/>
    <w:pPr>
      <w:spacing w:before="100" w:beforeAutospacing="1" w:after="100" w:afterAutospacing="1"/>
    </w:pPr>
    <w:rPr>
      <w:lang w:val="en-IN" w:eastAsia="en-IN"/>
    </w:rPr>
  </w:style>
  <w:style w:type="paragraph" w:customStyle="1" w:styleId="bodytext">
    <w:name w:val="bodytext"/>
    <w:basedOn w:val="Normal"/>
    <w:rsid w:val="009F5606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9F5606"/>
  </w:style>
  <w:style w:type="paragraph" w:styleId="BalloonText">
    <w:name w:val="Balloon Text"/>
    <w:basedOn w:val="Normal"/>
    <w:link w:val="BalloonTextChar"/>
    <w:rsid w:val="009F5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60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F5606"/>
    <w:rPr>
      <w:b/>
      <w:bCs/>
      <w:sz w:val="36"/>
      <w:szCs w:val="36"/>
    </w:rPr>
  </w:style>
  <w:style w:type="character" w:styleId="Hyperlink">
    <w:name w:val="Hyperlink"/>
    <w:basedOn w:val="DefaultParagraphFont"/>
    <w:rsid w:val="009F56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how-should-i-implement-request-response-with-jms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erpriseintegrationpatterns.com/patterns/messaging/SimpleMessagingIntro.html" TargetMode="External"/><Relationship Id="rId11" Type="http://schemas.openxmlformats.org/officeDocument/2006/relationships/hyperlink" Target="https://pgaemers.files.wordpress.com/2014/10/ems-patterns-2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pgaemers.files.wordpress.com/2014/10/ems-patterns-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7</cp:revision>
  <dcterms:created xsi:type="dcterms:W3CDTF">2016-04-13T20:09:00Z</dcterms:created>
  <dcterms:modified xsi:type="dcterms:W3CDTF">2016-05-03T20:01:00Z</dcterms:modified>
</cp:coreProperties>
</file>