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1F88" w14:textId="60CFFD14" w:rsidR="00531CE8" w:rsidRDefault="00531CE8" w:rsidP="00531CE8">
      <w:pPr>
        <w:rPr>
          <w:rFonts w:ascii="Helvetica" w:hAnsi="Helvetica"/>
          <w:color w:val="4A4A4A"/>
          <w:sz w:val="27"/>
          <w:szCs w:val="27"/>
        </w:rPr>
      </w:pPr>
      <w:r>
        <w:br/>
      </w:r>
      <w:r>
        <w:rPr>
          <w:rFonts w:ascii="Helvetica" w:hAnsi="Helvetica"/>
          <w:color w:val="4A4A4A"/>
          <w:sz w:val="27"/>
          <w:szCs w:val="27"/>
        </w:rPr>
        <w:t>A rough formula for picking the number of partitions is based on throughput</w:t>
      </w:r>
      <w:r>
        <w:rPr>
          <w:rFonts w:ascii="Helvetica" w:hAnsi="Helvetica"/>
          <w:color w:val="4A4A4A"/>
          <w:sz w:val="27"/>
          <w:szCs w:val="27"/>
        </w:rPr>
        <w:t xml:space="preserve"> (Number of Input to Output Ratio)</w:t>
      </w:r>
      <w:r>
        <w:rPr>
          <w:rFonts w:ascii="Helvetica" w:hAnsi="Helvetica"/>
          <w:color w:val="4A4A4A"/>
          <w:sz w:val="27"/>
          <w:szCs w:val="27"/>
        </w:rPr>
        <w:t xml:space="preserve">. </w:t>
      </w:r>
    </w:p>
    <w:p w14:paraId="60C05BC2" w14:textId="77777777" w:rsidR="00531CE8" w:rsidRDefault="00531CE8" w:rsidP="00531CE8">
      <w:pPr>
        <w:rPr>
          <w:rFonts w:ascii="Helvetica" w:hAnsi="Helvetica"/>
          <w:color w:val="4A4A4A"/>
          <w:sz w:val="27"/>
          <w:szCs w:val="27"/>
        </w:rPr>
      </w:pPr>
    </w:p>
    <w:p w14:paraId="231F1096" w14:textId="26E2AAD4" w:rsidR="00531CE8" w:rsidRDefault="00531CE8" w:rsidP="00531CE8">
      <w:pPr>
        <w:rPr>
          <w:rFonts w:ascii="Helvetica" w:hAnsi="Helvetica"/>
          <w:color w:val="4A4A4A"/>
          <w:sz w:val="27"/>
          <w:szCs w:val="27"/>
        </w:rPr>
      </w:pPr>
      <w:r>
        <w:rPr>
          <w:rFonts w:ascii="Helvetica" w:hAnsi="Helvetica"/>
          <w:color w:val="4A4A4A"/>
          <w:sz w:val="27"/>
          <w:szCs w:val="27"/>
        </w:rPr>
        <w:t>You measure the throughout that you can achieve on a single partition for production (call it </w:t>
      </w:r>
      <w:r>
        <w:rPr>
          <w:rStyle w:val="Emphasis"/>
          <w:rFonts w:ascii="Helvetica" w:hAnsi="Helvetica"/>
          <w:color w:val="4A4A4A"/>
          <w:sz w:val="27"/>
          <w:szCs w:val="27"/>
        </w:rPr>
        <w:t>p</w:t>
      </w:r>
      <w:r>
        <w:rPr>
          <w:rFonts w:ascii="Helvetica" w:hAnsi="Helvetica"/>
          <w:color w:val="4A4A4A"/>
          <w:sz w:val="27"/>
          <w:szCs w:val="27"/>
        </w:rPr>
        <w:t>) and consumption (call it </w:t>
      </w:r>
      <w:r>
        <w:rPr>
          <w:rStyle w:val="Emphasis"/>
          <w:rFonts w:ascii="Helvetica" w:hAnsi="Helvetica"/>
          <w:color w:val="4A4A4A"/>
          <w:sz w:val="27"/>
          <w:szCs w:val="27"/>
        </w:rPr>
        <w:t>c</w:t>
      </w:r>
      <w:r>
        <w:rPr>
          <w:rFonts w:ascii="Helvetica" w:hAnsi="Helvetica"/>
          <w:color w:val="4A4A4A"/>
          <w:sz w:val="27"/>
          <w:szCs w:val="27"/>
        </w:rPr>
        <w:t>). Let’s say your target throughput is </w:t>
      </w:r>
      <w:r>
        <w:rPr>
          <w:rStyle w:val="Emphasis"/>
          <w:rFonts w:ascii="Helvetica" w:hAnsi="Helvetica"/>
          <w:color w:val="4A4A4A"/>
          <w:sz w:val="27"/>
          <w:szCs w:val="27"/>
        </w:rPr>
        <w:t>t</w:t>
      </w:r>
      <w:r>
        <w:rPr>
          <w:rFonts w:ascii="Helvetica" w:hAnsi="Helvetica"/>
          <w:color w:val="4A4A4A"/>
          <w:sz w:val="27"/>
          <w:szCs w:val="27"/>
        </w:rPr>
        <w:t>. Then you need to have at least </w:t>
      </w:r>
      <w:r>
        <w:rPr>
          <w:rStyle w:val="Emphasis"/>
          <w:rFonts w:ascii="Helvetica" w:hAnsi="Helvetica"/>
          <w:color w:val="4A4A4A"/>
          <w:sz w:val="27"/>
          <w:szCs w:val="27"/>
        </w:rPr>
        <w:t>max(t/p, t/c)</w:t>
      </w:r>
      <w:r>
        <w:rPr>
          <w:rFonts w:ascii="Helvetica" w:hAnsi="Helvetica"/>
          <w:color w:val="4A4A4A"/>
          <w:sz w:val="27"/>
          <w:szCs w:val="27"/>
        </w:rPr>
        <w:t> partitions.</w:t>
      </w:r>
    </w:p>
    <w:p w14:paraId="262CD969" w14:textId="77777777" w:rsidR="00531CE8" w:rsidRDefault="00531CE8" w:rsidP="00531CE8">
      <w:pPr>
        <w:rPr>
          <w:rFonts w:ascii="Helvetica" w:hAnsi="Helvetica"/>
          <w:color w:val="4A4A4A"/>
          <w:sz w:val="27"/>
          <w:szCs w:val="27"/>
        </w:rPr>
      </w:pPr>
    </w:p>
    <w:p w14:paraId="4EA88D30" w14:textId="77777777" w:rsidR="00531CE8" w:rsidRDefault="00531CE8" w:rsidP="00531CE8">
      <w:pPr>
        <w:rPr>
          <w:rFonts w:ascii="Helvetica" w:hAnsi="Helvetica"/>
          <w:color w:val="4A4A4A"/>
          <w:sz w:val="27"/>
          <w:szCs w:val="27"/>
        </w:rPr>
      </w:pPr>
      <w:r>
        <w:rPr>
          <w:rFonts w:ascii="Helvetica" w:hAnsi="Helvetica"/>
          <w:color w:val="4A4A4A"/>
          <w:sz w:val="27"/>
          <w:szCs w:val="27"/>
        </w:rPr>
        <w:t xml:space="preserve">Ex: </w:t>
      </w:r>
    </w:p>
    <w:p w14:paraId="50ECC3E7" w14:textId="63A78BB6" w:rsidR="00531CE8" w:rsidRDefault="00531CE8" w:rsidP="00531CE8">
      <w:pPr>
        <w:rPr>
          <w:rFonts w:ascii="Helvetica" w:hAnsi="Helvetica"/>
          <w:color w:val="4A4A4A"/>
          <w:sz w:val="27"/>
          <w:szCs w:val="27"/>
        </w:rPr>
      </w:pPr>
      <w:r>
        <w:rPr>
          <w:rFonts w:ascii="Helvetica" w:hAnsi="Helvetica"/>
          <w:color w:val="4A4A4A"/>
          <w:sz w:val="27"/>
          <w:szCs w:val="27"/>
        </w:rPr>
        <w:t>Producer Capacity = 10 messages/second.</w:t>
      </w:r>
    </w:p>
    <w:p w14:paraId="0D35CA88" w14:textId="142ABBED" w:rsidR="00531CE8" w:rsidRDefault="00531CE8" w:rsidP="00531CE8">
      <w:pPr>
        <w:rPr>
          <w:rFonts w:ascii="Helvetica" w:hAnsi="Helvetica"/>
          <w:color w:val="4A4A4A"/>
          <w:sz w:val="27"/>
          <w:szCs w:val="27"/>
        </w:rPr>
      </w:pPr>
      <w:r>
        <w:rPr>
          <w:rFonts w:ascii="Helvetica" w:hAnsi="Helvetica"/>
          <w:color w:val="4A4A4A"/>
          <w:sz w:val="27"/>
          <w:szCs w:val="27"/>
        </w:rPr>
        <w:t>Consumer Capacity = 20 messages/second.</w:t>
      </w:r>
    </w:p>
    <w:p w14:paraId="2DA7A9D2" w14:textId="77777777" w:rsidR="00531CE8" w:rsidRDefault="00531CE8" w:rsidP="00531CE8">
      <w:pPr>
        <w:rPr>
          <w:rFonts w:ascii="Helvetica" w:hAnsi="Helvetica"/>
          <w:color w:val="4A4A4A"/>
          <w:sz w:val="27"/>
          <w:szCs w:val="27"/>
        </w:rPr>
      </w:pPr>
    </w:p>
    <w:p w14:paraId="46783662" w14:textId="2CEF8851" w:rsidR="00531CE8" w:rsidRDefault="00531CE8" w:rsidP="00531CE8">
      <w:pPr>
        <w:rPr>
          <w:rFonts w:ascii="Helvetica" w:hAnsi="Helvetica"/>
          <w:color w:val="4A4A4A"/>
          <w:sz w:val="27"/>
          <w:szCs w:val="27"/>
        </w:rPr>
      </w:pPr>
      <w:r>
        <w:rPr>
          <w:rFonts w:ascii="Helvetica" w:hAnsi="Helvetica"/>
          <w:color w:val="4A4A4A"/>
          <w:sz w:val="27"/>
          <w:szCs w:val="27"/>
        </w:rPr>
        <w:t>If Throughput needed is 100 messages/second.</w:t>
      </w:r>
      <w:bookmarkStart w:id="0" w:name="_GoBack"/>
      <w:bookmarkEnd w:id="0"/>
    </w:p>
    <w:p w14:paraId="7C4D45B7" w14:textId="77777777" w:rsidR="001E4D64" w:rsidRDefault="001E4D64" w:rsidP="00531CE8">
      <w:pPr>
        <w:rPr>
          <w:rFonts w:ascii="Helvetica" w:hAnsi="Helvetica"/>
          <w:color w:val="4A4A4A"/>
          <w:sz w:val="27"/>
          <w:szCs w:val="27"/>
        </w:rPr>
      </w:pPr>
    </w:p>
    <w:p w14:paraId="3B7889D2" w14:textId="0F191726" w:rsidR="001E4D64" w:rsidRPr="00531CE8" w:rsidRDefault="001E4D64" w:rsidP="00531CE8">
      <w:pPr>
        <w:rPr>
          <w:rFonts w:ascii="Helvetica" w:hAnsi="Helvetica"/>
          <w:color w:val="4A4A4A"/>
          <w:sz w:val="27"/>
          <w:szCs w:val="27"/>
        </w:rPr>
      </w:pPr>
      <w:r>
        <w:rPr>
          <w:rFonts w:ascii="Helvetica" w:hAnsi="Helvetica"/>
          <w:color w:val="4A4A4A"/>
          <w:sz w:val="27"/>
          <w:szCs w:val="27"/>
        </w:rPr>
        <w:t>Max(100/10, 100</w:t>
      </w:r>
      <w:r w:rsidR="00AD217A">
        <w:rPr>
          <w:rFonts w:ascii="Helvetica" w:hAnsi="Helvetica"/>
          <w:color w:val="4A4A4A"/>
          <w:sz w:val="27"/>
          <w:szCs w:val="27"/>
        </w:rPr>
        <w:t>/20) = 10 is the required partition.</w:t>
      </w:r>
    </w:p>
    <w:p w14:paraId="5BAC834F" w14:textId="77777777" w:rsidR="00E3259A" w:rsidRDefault="00E3259A" w:rsidP="00531CE8">
      <w:pPr>
        <w:rPr>
          <w:lang w:val="en-US"/>
        </w:rPr>
      </w:pPr>
    </w:p>
    <w:p w14:paraId="4E8D0C06" w14:textId="0F9A7000" w:rsidR="00531CE8" w:rsidRDefault="00531CE8" w:rsidP="00531CE8">
      <w:pPr>
        <w:rPr>
          <w:lang w:val="en-US"/>
        </w:rPr>
      </w:pPr>
      <w:hyperlink r:id="rId5" w:history="1">
        <w:r w:rsidRPr="00F36C5B">
          <w:rPr>
            <w:rStyle w:val="Hyperlink"/>
            <w:lang w:val="en-US"/>
          </w:rPr>
          <w:t>https://www.confluent.io/blog/how-to-choose-the-number-of-topicspartitions-in-a-kafka-cluster/</w:t>
        </w:r>
      </w:hyperlink>
    </w:p>
    <w:p w14:paraId="52824966" w14:textId="77777777" w:rsidR="00531CE8" w:rsidRPr="00531CE8" w:rsidRDefault="00531CE8" w:rsidP="00531CE8">
      <w:pPr>
        <w:rPr>
          <w:lang w:val="en-US"/>
        </w:rPr>
      </w:pPr>
    </w:p>
    <w:sectPr w:rsidR="00531CE8" w:rsidRPr="00531C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75EBC"/>
    <w:multiLevelType w:val="hybridMultilevel"/>
    <w:tmpl w:val="52087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D17"/>
    <w:rsid w:val="00050B06"/>
    <w:rsid w:val="000E6D17"/>
    <w:rsid w:val="001601DB"/>
    <w:rsid w:val="001E4D64"/>
    <w:rsid w:val="0027786A"/>
    <w:rsid w:val="003B1394"/>
    <w:rsid w:val="00463C58"/>
    <w:rsid w:val="0049205D"/>
    <w:rsid w:val="004B2132"/>
    <w:rsid w:val="00531CE8"/>
    <w:rsid w:val="00535D1A"/>
    <w:rsid w:val="005454AB"/>
    <w:rsid w:val="006045E1"/>
    <w:rsid w:val="00693AB5"/>
    <w:rsid w:val="006A412B"/>
    <w:rsid w:val="0079242C"/>
    <w:rsid w:val="007C1162"/>
    <w:rsid w:val="007E0208"/>
    <w:rsid w:val="00A34BF2"/>
    <w:rsid w:val="00AD217A"/>
    <w:rsid w:val="00AD69D0"/>
    <w:rsid w:val="00BD66BF"/>
    <w:rsid w:val="00C33924"/>
    <w:rsid w:val="00C353DD"/>
    <w:rsid w:val="00C479DD"/>
    <w:rsid w:val="00CE0FE0"/>
    <w:rsid w:val="00D83D74"/>
    <w:rsid w:val="00E03D81"/>
    <w:rsid w:val="00E3259A"/>
    <w:rsid w:val="00FC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C160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D66BF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34B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479DD"/>
  </w:style>
  <w:style w:type="character" w:styleId="HTMLCode">
    <w:name w:val="HTML Code"/>
    <w:basedOn w:val="DefaultParagraphFont"/>
    <w:uiPriority w:val="99"/>
    <w:unhideWhenUsed/>
    <w:rsid w:val="001601D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4920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34BF2"/>
    <w:rPr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531CE8"/>
    <w:rPr>
      <w:i/>
      <w:iCs/>
    </w:rPr>
  </w:style>
  <w:style w:type="character" w:styleId="Hyperlink">
    <w:name w:val="Hyperlink"/>
    <w:basedOn w:val="DefaultParagraphFont"/>
    <w:unhideWhenUsed/>
    <w:rsid w:val="00531C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nfluent.io/blog/how-to-choose-the-number-of-topicspartitions-in-a-kafka-cluster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108</Words>
  <Characters>621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Microsoft Office User</cp:lastModifiedBy>
  <cp:revision>19</cp:revision>
  <dcterms:created xsi:type="dcterms:W3CDTF">2016-05-26T00:14:00Z</dcterms:created>
  <dcterms:modified xsi:type="dcterms:W3CDTF">2018-01-01T05:51:00Z</dcterms:modified>
</cp:coreProperties>
</file>