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2997A" w14:textId="77777777" w:rsidR="004F742C" w:rsidRDefault="00C74C7A" w:rsidP="00C74C7A">
      <w:pPr>
        <w:rPr>
          <w:rFonts w:ascii="Verdana" w:hAnsi="Verdana"/>
          <w:color w:val="333333"/>
          <w:sz w:val="20"/>
          <w:szCs w:val="20"/>
          <w:shd w:val="clear" w:color="auto" w:fill="FFFFFF"/>
        </w:rPr>
      </w:pPr>
      <w:r w:rsidRPr="003174EC">
        <w:rPr>
          <w:rFonts w:ascii="Verdana" w:hAnsi="Verdana"/>
          <w:color w:val="333333"/>
          <w:sz w:val="20"/>
          <w:szCs w:val="20"/>
          <w:shd w:val="clear" w:color="auto" w:fill="FFFFFF"/>
        </w:rPr>
        <w:t xml:space="preserve">By default, the producer does not care what partition a specific message is written to and </w:t>
      </w:r>
      <w:r w:rsidRPr="003174EC">
        <w:rPr>
          <w:rFonts w:ascii="Verdana" w:hAnsi="Verdana"/>
          <w:b/>
          <w:color w:val="333333"/>
          <w:sz w:val="20"/>
          <w:szCs w:val="20"/>
          <w:shd w:val="clear" w:color="auto" w:fill="FFFFFF"/>
        </w:rPr>
        <w:t>will balance messages over all partitions of a topic evenly</w:t>
      </w:r>
      <w:r w:rsidRPr="003174EC">
        <w:rPr>
          <w:rFonts w:ascii="Verdana" w:hAnsi="Verdana"/>
          <w:color w:val="333333"/>
          <w:sz w:val="20"/>
          <w:szCs w:val="20"/>
          <w:shd w:val="clear" w:color="auto" w:fill="FFFFFF"/>
        </w:rPr>
        <w:t>.</w:t>
      </w:r>
    </w:p>
    <w:p w14:paraId="5196CFA9" w14:textId="77777777" w:rsidR="00C74C7A" w:rsidRPr="003174EC" w:rsidRDefault="00C74C7A" w:rsidP="00C74C7A">
      <w:pPr>
        <w:rPr>
          <w:rStyle w:val="apple-converted-space"/>
          <w:rFonts w:ascii="Verdana" w:hAnsi="Verdana"/>
          <w:color w:val="333333"/>
          <w:sz w:val="20"/>
          <w:szCs w:val="20"/>
          <w:shd w:val="clear" w:color="auto" w:fill="FFFFFF"/>
        </w:rPr>
      </w:pPr>
      <w:r w:rsidRPr="003174EC">
        <w:rPr>
          <w:rFonts w:ascii="Verdana" w:hAnsi="Verdana"/>
          <w:color w:val="333333"/>
          <w:sz w:val="20"/>
          <w:szCs w:val="20"/>
          <w:shd w:val="clear" w:color="auto" w:fill="FFFFFF"/>
        </w:rPr>
        <w:t xml:space="preserve">In some cases, the producer will direct messages to specific partitions. This is typically done using the message key and a </w:t>
      </w:r>
      <w:proofErr w:type="spellStart"/>
      <w:r w:rsidRPr="003174EC">
        <w:rPr>
          <w:rFonts w:ascii="Verdana" w:hAnsi="Verdana"/>
          <w:color w:val="333333"/>
          <w:sz w:val="20"/>
          <w:szCs w:val="20"/>
          <w:shd w:val="clear" w:color="auto" w:fill="FFFFFF"/>
        </w:rPr>
        <w:t>partitioner</w:t>
      </w:r>
      <w:proofErr w:type="spellEnd"/>
      <w:r w:rsidRPr="003174EC">
        <w:rPr>
          <w:rFonts w:ascii="Verdana" w:hAnsi="Verdana"/>
          <w:color w:val="333333"/>
          <w:sz w:val="20"/>
          <w:szCs w:val="20"/>
          <w:shd w:val="clear" w:color="auto" w:fill="FFFFFF"/>
        </w:rPr>
        <w:t xml:space="preserve"> that will generate a hash of the key and map it to a specific partition. This assures that all messages produced with a given key will get written to the same partition.</w:t>
      </w:r>
      <w:r w:rsidRPr="003174EC">
        <w:rPr>
          <w:rStyle w:val="apple-converted-space"/>
          <w:rFonts w:ascii="Verdana" w:hAnsi="Verdana"/>
          <w:color w:val="333333"/>
          <w:sz w:val="20"/>
          <w:szCs w:val="20"/>
          <w:shd w:val="clear" w:color="auto" w:fill="FFFFFF"/>
        </w:rPr>
        <w:t> </w:t>
      </w:r>
    </w:p>
    <w:p w14:paraId="21A96747" w14:textId="77777777" w:rsidR="00C74C7A" w:rsidRPr="003174EC" w:rsidRDefault="00C74C7A" w:rsidP="00C74C7A">
      <w:pPr>
        <w:rPr>
          <w:rFonts w:ascii="Verdana" w:hAnsi="Verdana"/>
          <w:color w:val="333333"/>
          <w:sz w:val="20"/>
          <w:szCs w:val="20"/>
          <w:shd w:val="clear" w:color="auto" w:fill="FFFFFF"/>
        </w:rPr>
      </w:pPr>
      <w:r w:rsidRPr="003174EC">
        <w:rPr>
          <w:rFonts w:ascii="Verdana" w:hAnsi="Verdana"/>
          <w:color w:val="333333"/>
          <w:sz w:val="20"/>
          <w:szCs w:val="20"/>
          <w:shd w:val="clear" w:color="auto" w:fill="FFFFFF"/>
        </w:rPr>
        <w:t>There are three primary methods of sending messages:</w:t>
      </w:r>
    </w:p>
    <w:p w14:paraId="7AEBE34F" w14:textId="77777777" w:rsidR="00C74C7A" w:rsidRPr="003174EC" w:rsidRDefault="00C74C7A" w:rsidP="00C74C7A">
      <w:pPr>
        <w:numPr>
          <w:ilvl w:val="0"/>
          <w:numId w:val="1"/>
        </w:numPr>
        <w:rPr>
          <w:rFonts w:ascii="Verdana" w:hAnsi="Verdana"/>
          <w:color w:val="333333"/>
          <w:sz w:val="20"/>
          <w:szCs w:val="20"/>
          <w:shd w:val="clear" w:color="auto" w:fill="FFFFFF"/>
        </w:rPr>
      </w:pPr>
      <w:r w:rsidRPr="003174EC">
        <w:rPr>
          <w:rFonts w:ascii="Verdana" w:hAnsi="Verdana"/>
          <w:color w:val="333333"/>
          <w:sz w:val="20"/>
          <w:szCs w:val="20"/>
          <w:shd w:val="clear" w:color="auto" w:fill="FFFFFF"/>
        </w:rPr>
        <w:t xml:space="preserve">Fire-and-forget - in which producer send a message to the server and don’t really care if it arrived </w:t>
      </w:r>
      <w:proofErr w:type="spellStart"/>
      <w:r w:rsidRPr="003174EC">
        <w:rPr>
          <w:rFonts w:ascii="Verdana" w:hAnsi="Verdana"/>
          <w:color w:val="333333"/>
          <w:sz w:val="20"/>
          <w:szCs w:val="20"/>
          <w:shd w:val="clear" w:color="auto" w:fill="FFFFFF"/>
        </w:rPr>
        <w:t>succesfully</w:t>
      </w:r>
      <w:proofErr w:type="spellEnd"/>
      <w:r w:rsidRPr="003174EC">
        <w:rPr>
          <w:rFonts w:ascii="Verdana" w:hAnsi="Verdana"/>
          <w:color w:val="333333"/>
          <w:sz w:val="20"/>
          <w:szCs w:val="20"/>
          <w:shd w:val="clear" w:color="auto" w:fill="FFFFFF"/>
        </w:rPr>
        <w:t xml:space="preserve"> or not. Most of the time, it will arrive successfully, since Kafka is highly available and the producer will retry sending messages automatically. However, some messages will get lost using this method.</w:t>
      </w:r>
      <w:r w:rsidR="00775D05">
        <w:rPr>
          <w:rFonts w:ascii="Verdana" w:hAnsi="Verdana"/>
          <w:color w:val="333333"/>
          <w:sz w:val="20"/>
          <w:szCs w:val="20"/>
          <w:shd w:val="clear" w:color="auto" w:fill="FFFFFF"/>
        </w:rPr>
        <w:t xml:space="preserve"> </w:t>
      </w:r>
      <w:r w:rsidR="00775D05" w:rsidRPr="00775D05">
        <w:rPr>
          <w:rFonts w:ascii="Verdana" w:hAnsi="Verdana"/>
          <w:b/>
          <w:color w:val="333333"/>
          <w:sz w:val="20"/>
          <w:szCs w:val="20"/>
          <w:shd w:val="clear" w:color="auto" w:fill="FFFFFF"/>
        </w:rPr>
        <w:t>Good for use case like “Collecting twitter feed of celebrity”, “Counting hits of Video”. Here losing 2 to 3% of data is ok.</w:t>
      </w:r>
    </w:p>
    <w:p w14:paraId="467C49B5" w14:textId="77777777" w:rsidR="00C74C7A" w:rsidRPr="003174EC" w:rsidRDefault="00C74C7A" w:rsidP="00C74C7A">
      <w:pPr>
        <w:numPr>
          <w:ilvl w:val="0"/>
          <w:numId w:val="1"/>
        </w:numPr>
        <w:rPr>
          <w:rFonts w:ascii="Verdana" w:hAnsi="Verdana"/>
          <w:color w:val="333333"/>
          <w:sz w:val="20"/>
          <w:szCs w:val="20"/>
          <w:shd w:val="clear" w:color="auto" w:fill="FFFFFF"/>
        </w:rPr>
      </w:pPr>
      <w:r w:rsidRPr="003174EC">
        <w:rPr>
          <w:rFonts w:ascii="Verdana" w:hAnsi="Verdana"/>
          <w:color w:val="333333"/>
          <w:sz w:val="20"/>
          <w:szCs w:val="20"/>
          <w:shd w:val="clear" w:color="auto" w:fill="FFFFFF"/>
        </w:rPr>
        <w:t>Synchronous Send - we send a message, the send() method returns a Future object and we use get() to wait on the future and see if the send() was successful or not.</w:t>
      </w:r>
    </w:p>
    <w:p w14:paraId="29246FE9" w14:textId="31442263" w:rsidR="00C74C7A" w:rsidRPr="003174EC" w:rsidRDefault="00C74C7A" w:rsidP="00C74C7A">
      <w:pPr>
        <w:numPr>
          <w:ilvl w:val="0"/>
          <w:numId w:val="1"/>
        </w:numPr>
        <w:rPr>
          <w:rFonts w:ascii="Verdana" w:hAnsi="Verdana"/>
          <w:color w:val="333333"/>
          <w:sz w:val="20"/>
          <w:szCs w:val="20"/>
          <w:shd w:val="clear" w:color="auto" w:fill="FFFFFF"/>
        </w:rPr>
      </w:pPr>
      <w:r w:rsidRPr="003174EC">
        <w:rPr>
          <w:rFonts w:ascii="Verdana" w:hAnsi="Verdana"/>
          <w:color w:val="333333"/>
          <w:sz w:val="20"/>
          <w:szCs w:val="20"/>
          <w:shd w:val="clear" w:color="auto" w:fill="FFFFFF"/>
        </w:rPr>
        <w:t xml:space="preserve">Asynchronous Send - we call the send() method with a </w:t>
      </w:r>
      <w:proofErr w:type="spellStart"/>
      <w:r w:rsidRPr="003174EC">
        <w:rPr>
          <w:rFonts w:ascii="Verdana" w:hAnsi="Verdana"/>
          <w:color w:val="333333"/>
          <w:sz w:val="20"/>
          <w:szCs w:val="20"/>
          <w:shd w:val="clear" w:color="auto" w:fill="FFFFFF"/>
        </w:rPr>
        <w:t>callback</w:t>
      </w:r>
      <w:proofErr w:type="spellEnd"/>
      <w:r w:rsidRPr="003174EC">
        <w:rPr>
          <w:rFonts w:ascii="Verdana" w:hAnsi="Verdana"/>
          <w:color w:val="333333"/>
          <w:sz w:val="20"/>
          <w:szCs w:val="20"/>
          <w:shd w:val="clear" w:color="auto" w:fill="FFFFFF"/>
        </w:rPr>
        <w:t xml:space="preserve"> function, which gets triggered when receive a response from the Kafka broker.</w:t>
      </w:r>
      <w:r w:rsidR="00DA5A02">
        <w:rPr>
          <w:rFonts w:ascii="Verdana" w:hAnsi="Verdana"/>
          <w:color w:val="333333"/>
          <w:sz w:val="20"/>
          <w:szCs w:val="20"/>
          <w:shd w:val="clear" w:color="auto" w:fill="FFFFFF"/>
        </w:rPr>
        <w:t xml:space="preserve"> </w:t>
      </w:r>
      <w:r w:rsidR="00DA5A02">
        <w:rPr>
          <w:rFonts w:ascii="Verdana" w:hAnsi="Verdana"/>
          <w:b/>
          <w:color w:val="333333"/>
          <w:sz w:val="20"/>
          <w:szCs w:val="20"/>
          <w:shd w:val="clear" w:color="auto" w:fill="FFFFFF"/>
        </w:rPr>
        <w:t>This will limit throughput, because of waiting for ack. Also Producer don’t do anything in case of success sending</w:t>
      </w:r>
      <w:r w:rsidR="00B36A6A">
        <w:rPr>
          <w:rFonts w:ascii="Verdana" w:hAnsi="Verdana"/>
          <w:b/>
          <w:color w:val="333333"/>
          <w:sz w:val="20"/>
          <w:szCs w:val="20"/>
          <w:shd w:val="clear" w:color="auto" w:fill="FFFFFF"/>
        </w:rPr>
        <w:t>.</w:t>
      </w:r>
      <w:r w:rsidR="00DA5A02">
        <w:rPr>
          <w:rFonts w:ascii="Verdana" w:hAnsi="Verdana"/>
          <w:b/>
          <w:color w:val="333333"/>
          <w:sz w:val="20"/>
          <w:szCs w:val="20"/>
          <w:shd w:val="clear" w:color="auto" w:fill="FFFFFF"/>
        </w:rPr>
        <w:t xml:space="preserve"> </w:t>
      </w:r>
      <w:r w:rsidR="00B36A6A">
        <w:rPr>
          <w:rFonts w:ascii="Verdana" w:hAnsi="Verdana"/>
          <w:b/>
          <w:color w:val="333333"/>
          <w:sz w:val="20"/>
          <w:szCs w:val="20"/>
          <w:shd w:val="clear" w:color="auto" w:fill="FFFFFF"/>
        </w:rPr>
        <w:t>O</w:t>
      </w:r>
      <w:r w:rsidR="00DA5A02">
        <w:rPr>
          <w:rFonts w:ascii="Verdana" w:hAnsi="Verdana"/>
          <w:b/>
          <w:color w:val="333333"/>
          <w:sz w:val="20"/>
          <w:szCs w:val="20"/>
          <w:shd w:val="clear" w:color="auto" w:fill="FFFFFF"/>
        </w:rPr>
        <w:t xml:space="preserve">nly in failure case, some retry logic will be added </w:t>
      </w:r>
      <w:r w:rsidR="00B36A6A">
        <w:rPr>
          <w:rFonts w:ascii="Verdana" w:hAnsi="Verdana"/>
          <w:b/>
          <w:color w:val="333333"/>
          <w:sz w:val="20"/>
          <w:szCs w:val="20"/>
          <w:shd w:val="clear" w:color="auto" w:fill="FFFFFF"/>
        </w:rPr>
        <w:t xml:space="preserve">at </w:t>
      </w:r>
      <w:r w:rsidR="00DA5A02">
        <w:rPr>
          <w:rFonts w:ascii="Verdana" w:hAnsi="Verdana"/>
          <w:b/>
          <w:color w:val="333333"/>
          <w:sz w:val="20"/>
          <w:szCs w:val="20"/>
          <w:shd w:val="clear" w:color="auto" w:fill="FFFFFF"/>
        </w:rPr>
        <w:t>Producer side.</w:t>
      </w:r>
      <w:r w:rsidR="00453519">
        <w:rPr>
          <w:rFonts w:ascii="Verdana" w:hAnsi="Verdana"/>
          <w:b/>
          <w:color w:val="333333"/>
          <w:sz w:val="20"/>
          <w:szCs w:val="20"/>
          <w:shd w:val="clear" w:color="auto" w:fill="FFFFFF"/>
        </w:rPr>
        <w:t xml:space="preserve"> “</w:t>
      </w:r>
      <w:proofErr w:type="spellStart"/>
      <w:r w:rsidR="00453519">
        <w:rPr>
          <w:rFonts w:ascii="Verdana" w:hAnsi="Verdana"/>
          <w:b/>
          <w:color w:val="333333"/>
          <w:sz w:val="20"/>
          <w:szCs w:val="20"/>
          <w:shd w:val="clear" w:color="auto" w:fill="FFFFFF"/>
        </w:rPr>
        <w:t>max.inflight.message</w:t>
      </w:r>
      <w:proofErr w:type="spellEnd"/>
      <w:r w:rsidR="00453519">
        <w:rPr>
          <w:rFonts w:ascii="Verdana" w:hAnsi="Verdana"/>
          <w:b/>
          <w:color w:val="333333"/>
          <w:sz w:val="20"/>
          <w:szCs w:val="20"/>
          <w:shd w:val="clear" w:color="auto" w:fill="FFFFFF"/>
        </w:rPr>
        <w:t xml:space="preserve">” decides max number of </w:t>
      </w:r>
      <w:proofErr w:type="spellStart"/>
      <w:r w:rsidR="00453519">
        <w:rPr>
          <w:rFonts w:ascii="Verdana" w:hAnsi="Verdana"/>
          <w:b/>
          <w:color w:val="333333"/>
          <w:sz w:val="20"/>
          <w:szCs w:val="20"/>
          <w:shd w:val="clear" w:color="auto" w:fill="FFFFFF"/>
        </w:rPr>
        <w:t>ack</w:t>
      </w:r>
      <w:proofErr w:type="spellEnd"/>
      <w:r w:rsidR="00453519">
        <w:rPr>
          <w:rFonts w:ascii="Verdana" w:hAnsi="Verdana"/>
          <w:b/>
          <w:color w:val="333333"/>
          <w:sz w:val="20"/>
          <w:szCs w:val="20"/>
          <w:shd w:val="clear" w:color="auto" w:fill="FFFFFF"/>
        </w:rPr>
        <w:t xml:space="preserve"> to wait.</w:t>
      </w:r>
    </w:p>
    <w:p w14:paraId="75E5F83C" w14:textId="77777777" w:rsidR="00C74C7A" w:rsidRPr="003174EC" w:rsidRDefault="00C74C7A" w:rsidP="00C74C7A">
      <w:pPr>
        <w:rPr>
          <w:rFonts w:ascii="Verdana" w:hAnsi="Verdana"/>
          <w:color w:val="333333"/>
          <w:sz w:val="20"/>
          <w:szCs w:val="20"/>
          <w:shd w:val="clear" w:color="auto" w:fill="FFFFFF"/>
        </w:rPr>
      </w:pPr>
      <w:r w:rsidRPr="003174EC">
        <w:rPr>
          <w:rFonts w:ascii="Verdana" w:hAnsi="Verdana"/>
          <w:color w:val="333333"/>
          <w:sz w:val="20"/>
          <w:szCs w:val="20"/>
          <w:shd w:val="clear" w:color="auto" w:fill="FFFFFF"/>
        </w:rPr>
        <w:t>Also note that a single producer object can be used by multiple threads to send messages, or you can use multiple producers. You will probably want to start with one</w:t>
      </w:r>
      <w:r w:rsidRPr="003174EC">
        <w:rPr>
          <w:rStyle w:val="apple-converted-space"/>
          <w:rFonts w:ascii="Verdana" w:hAnsi="Verdana"/>
          <w:color w:val="333333"/>
          <w:sz w:val="20"/>
          <w:szCs w:val="20"/>
          <w:shd w:val="clear" w:color="auto" w:fill="FFFFFF"/>
        </w:rPr>
        <w:t> </w:t>
      </w:r>
      <w:r w:rsidRPr="003174EC">
        <w:rPr>
          <w:rFonts w:ascii="Verdana" w:hAnsi="Verdana"/>
          <w:color w:val="333333"/>
          <w:sz w:val="20"/>
          <w:szCs w:val="20"/>
          <w:shd w:val="clear" w:color="auto" w:fill="FFFFFF"/>
        </w:rPr>
        <w:t>producer</w:t>
      </w:r>
      <w:r w:rsidRPr="003174EC">
        <w:rPr>
          <w:rStyle w:val="apple-converted-space"/>
          <w:rFonts w:ascii="Verdana" w:hAnsi="Verdana"/>
          <w:color w:val="333333"/>
          <w:sz w:val="20"/>
          <w:szCs w:val="20"/>
          <w:shd w:val="clear" w:color="auto" w:fill="FFFFFF"/>
        </w:rPr>
        <w:t> </w:t>
      </w:r>
      <w:r w:rsidRPr="003174EC">
        <w:rPr>
          <w:rFonts w:ascii="Verdana" w:hAnsi="Verdana"/>
          <w:color w:val="333333"/>
          <w:sz w:val="20"/>
          <w:szCs w:val="20"/>
          <w:shd w:val="clear" w:color="auto" w:fill="FFFFFF"/>
        </w:rPr>
        <w:t>and one thread. If you need better throughput, you can add</w:t>
      </w:r>
      <w:r w:rsidRPr="003174EC">
        <w:rPr>
          <w:rStyle w:val="apple-converted-space"/>
          <w:rFonts w:ascii="Verdana" w:hAnsi="Verdana"/>
          <w:color w:val="333333"/>
          <w:sz w:val="20"/>
          <w:szCs w:val="20"/>
          <w:shd w:val="clear" w:color="auto" w:fill="FFFFFF"/>
        </w:rPr>
        <w:t> </w:t>
      </w:r>
      <w:r w:rsidRPr="003174EC">
        <w:rPr>
          <w:rFonts w:ascii="Verdana" w:hAnsi="Verdana"/>
          <w:color w:val="333333"/>
          <w:sz w:val="20"/>
          <w:szCs w:val="20"/>
          <w:shd w:val="clear" w:color="auto" w:fill="FFFFFF"/>
        </w:rPr>
        <w:t>more</w:t>
      </w:r>
      <w:r w:rsidRPr="003174EC">
        <w:rPr>
          <w:rStyle w:val="apple-converted-space"/>
          <w:rFonts w:ascii="Verdana" w:hAnsi="Verdana"/>
          <w:color w:val="333333"/>
          <w:sz w:val="20"/>
          <w:szCs w:val="20"/>
          <w:shd w:val="clear" w:color="auto" w:fill="FFFFFF"/>
        </w:rPr>
        <w:t> </w:t>
      </w:r>
      <w:r w:rsidRPr="003174EC">
        <w:rPr>
          <w:rFonts w:ascii="Verdana" w:hAnsi="Verdana"/>
          <w:color w:val="333333"/>
          <w:sz w:val="20"/>
          <w:szCs w:val="20"/>
          <w:shd w:val="clear" w:color="auto" w:fill="FFFFFF"/>
        </w:rPr>
        <w:t>threads that use the same producer</w:t>
      </w:r>
    </w:p>
    <w:p w14:paraId="127117A7" w14:textId="77777777" w:rsidR="00C74C7A" w:rsidRPr="003174EC" w:rsidRDefault="00C74C7A" w:rsidP="00C74C7A">
      <w:pPr>
        <w:rPr>
          <w:rStyle w:val="apple-converted-space"/>
          <w:rFonts w:ascii="Verdana" w:hAnsi="Verdana"/>
          <w:b/>
          <w:color w:val="333333"/>
          <w:sz w:val="20"/>
          <w:szCs w:val="20"/>
          <w:u w:val="single"/>
          <w:shd w:val="clear" w:color="auto" w:fill="FFFFFF"/>
        </w:rPr>
      </w:pPr>
      <w:r w:rsidRPr="003174EC">
        <w:rPr>
          <w:rStyle w:val="apple-converted-space"/>
          <w:rFonts w:ascii="Verdana" w:hAnsi="Verdana"/>
          <w:b/>
          <w:color w:val="333333"/>
          <w:sz w:val="20"/>
          <w:szCs w:val="20"/>
          <w:u w:val="single"/>
          <w:shd w:val="clear" w:color="auto" w:fill="FFFFFF"/>
        </w:rPr>
        <w:t>SENDING A MESSAGE SYNCHRONOUSLY</w:t>
      </w:r>
    </w:p>
    <w:p w14:paraId="17A50CE8" w14:textId="77777777" w:rsidR="00C74C7A" w:rsidRPr="003174EC" w:rsidRDefault="00C74C7A" w:rsidP="00C74C7A">
      <w:pPr>
        <w:rPr>
          <w:rStyle w:val="apple-converted-space"/>
          <w:rFonts w:ascii="Verdana" w:hAnsi="Verdana"/>
          <w:color w:val="333333"/>
          <w:sz w:val="20"/>
          <w:szCs w:val="20"/>
          <w:shd w:val="clear" w:color="auto" w:fill="FFFFFF"/>
        </w:rPr>
      </w:pPr>
      <w:proofErr w:type="spellStart"/>
      <w:r w:rsidRPr="003174EC">
        <w:rPr>
          <w:rStyle w:val="apple-converted-space"/>
          <w:rFonts w:ascii="Verdana" w:hAnsi="Verdana"/>
          <w:color w:val="333333"/>
          <w:sz w:val="20"/>
          <w:szCs w:val="20"/>
          <w:shd w:val="clear" w:color="auto" w:fill="FFFFFF"/>
        </w:rPr>
        <w:t>ProducerRecord</w:t>
      </w:r>
      <w:proofErr w:type="spellEnd"/>
      <w:r w:rsidRPr="003174EC">
        <w:rPr>
          <w:rStyle w:val="apple-converted-space"/>
          <w:rFonts w:ascii="Verdana" w:hAnsi="Verdana"/>
          <w:color w:val="333333"/>
          <w:sz w:val="20"/>
          <w:szCs w:val="20"/>
          <w:shd w:val="clear" w:color="auto" w:fill="FFFFFF"/>
        </w:rPr>
        <w:t>&lt;String, String&gt; record =</w:t>
      </w:r>
    </w:p>
    <w:p w14:paraId="31ECCC57" w14:textId="77777777" w:rsidR="00C74C7A" w:rsidRPr="003174EC" w:rsidRDefault="00C74C7A" w:rsidP="00C74C7A">
      <w:pPr>
        <w:rPr>
          <w:rStyle w:val="apple-converted-space"/>
          <w:rFonts w:ascii="Verdana" w:hAnsi="Verdana"/>
          <w:color w:val="333333"/>
          <w:sz w:val="20"/>
          <w:szCs w:val="20"/>
          <w:shd w:val="clear" w:color="auto" w:fill="FFFFFF"/>
        </w:rPr>
      </w:pPr>
      <w:r w:rsidRPr="003174EC">
        <w:rPr>
          <w:rStyle w:val="apple-converted-space"/>
          <w:rFonts w:ascii="Verdana" w:hAnsi="Verdana"/>
          <w:color w:val="333333"/>
          <w:sz w:val="20"/>
          <w:szCs w:val="20"/>
          <w:shd w:val="clear" w:color="auto" w:fill="FFFFFF"/>
        </w:rPr>
        <w:tab/>
        <w:t xml:space="preserve">new </w:t>
      </w:r>
      <w:proofErr w:type="spellStart"/>
      <w:r w:rsidRPr="003174EC">
        <w:rPr>
          <w:rStyle w:val="apple-converted-space"/>
          <w:rFonts w:ascii="Verdana" w:hAnsi="Verdana"/>
          <w:color w:val="333333"/>
          <w:sz w:val="20"/>
          <w:szCs w:val="20"/>
          <w:shd w:val="clear" w:color="auto" w:fill="FFFFFF"/>
        </w:rPr>
        <w:t>ProducerRecord</w:t>
      </w:r>
      <w:proofErr w:type="spellEnd"/>
      <w:r w:rsidRPr="003174EC">
        <w:rPr>
          <w:rStyle w:val="apple-converted-space"/>
          <w:rFonts w:ascii="Verdana" w:hAnsi="Verdana"/>
          <w:color w:val="333333"/>
          <w:sz w:val="20"/>
          <w:szCs w:val="20"/>
          <w:shd w:val="clear" w:color="auto" w:fill="FFFFFF"/>
        </w:rPr>
        <w:t>&lt;&gt;("</w:t>
      </w:r>
      <w:proofErr w:type="spellStart"/>
      <w:r w:rsidRPr="003174EC">
        <w:rPr>
          <w:rStyle w:val="apple-converted-space"/>
          <w:rFonts w:ascii="Verdana" w:hAnsi="Verdana"/>
          <w:color w:val="333333"/>
          <w:sz w:val="20"/>
          <w:szCs w:val="20"/>
          <w:shd w:val="clear" w:color="auto" w:fill="FFFFFF"/>
        </w:rPr>
        <w:t>CustomerCountry</w:t>
      </w:r>
      <w:proofErr w:type="spellEnd"/>
      <w:r w:rsidRPr="003174EC">
        <w:rPr>
          <w:rStyle w:val="apple-converted-space"/>
          <w:rFonts w:ascii="Verdana" w:hAnsi="Verdana"/>
          <w:color w:val="333333"/>
          <w:sz w:val="20"/>
          <w:szCs w:val="20"/>
          <w:shd w:val="clear" w:color="auto" w:fill="FFFFFF"/>
        </w:rPr>
        <w:t>", "Precision Products", "France");</w:t>
      </w:r>
    </w:p>
    <w:p w14:paraId="6467F7F3" w14:textId="77777777" w:rsidR="00C74C7A" w:rsidRPr="003174EC" w:rsidRDefault="00C74C7A" w:rsidP="00C74C7A">
      <w:pPr>
        <w:rPr>
          <w:rStyle w:val="apple-converted-space"/>
          <w:rFonts w:ascii="Verdana" w:hAnsi="Verdana"/>
          <w:color w:val="333333"/>
          <w:sz w:val="20"/>
          <w:szCs w:val="20"/>
          <w:shd w:val="clear" w:color="auto" w:fill="FFFFFF"/>
        </w:rPr>
      </w:pPr>
      <w:proofErr w:type="spellStart"/>
      <w:r w:rsidRPr="003174EC">
        <w:rPr>
          <w:rStyle w:val="apple-converted-space"/>
          <w:rFonts w:ascii="Verdana" w:hAnsi="Verdana"/>
          <w:color w:val="333333"/>
          <w:sz w:val="20"/>
          <w:szCs w:val="20"/>
          <w:shd w:val="clear" w:color="auto" w:fill="FFFFFF"/>
        </w:rPr>
        <w:t>producer.send</w:t>
      </w:r>
      <w:proofErr w:type="spellEnd"/>
      <w:r w:rsidRPr="003174EC">
        <w:rPr>
          <w:rStyle w:val="apple-converted-space"/>
          <w:rFonts w:ascii="Verdana" w:hAnsi="Verdana"/>
          <w:color w:val="333333"/>
          <w:sz w:val="20"/>
          <w:szCs w:val="20"/>
          <w:shd w:val="clear" w:color="auto" w:fill="FFFFFF"/>
        </w:rPr>
        <w:t>(record).get(); // wait on the response</w:t>
      </w:r>
    </w:p>
    <w:p w14:paraId="03A01706" w14:textId="77777777" w:rsidR="00C74C7A" w:rsidRPr="003174EC" w:rsidRDefault="00C74C7A" w:rsidP="00C74C7A">
      <w:pPr>
        <w:rPr>
          <w:rStyle w:val="apple-converted-space"/>
          <w:rFonts w:ascii="Verdana" w:hAnsi="Verdana"/>
          <w:b/>
          <w:color w:val="333333"/>
          <w:sz w:val="20"/>
          <w:szCs w:val="20"/>
          <w:shd w:val="clear" w:color="auto" w:fill="FFFFFF"/>
        </w:rPr>
      </w:pPr>
      <w:r w:rsidRPr="003174EC">
        <w:rPr>
          <w:rStyle w:val="apple-converted-space"/>
          <w:rFonts w:ascii="Verdana" w:hAnsi="Verdana"/>
          <w:b/>
          <w:color w:val="333333"/>
          <w:sz w:val="20"/>
          <w:szCs w:val="20"/>
          <w:shd w:val="clear" w:color="auto" w:fill="FFFFFF"/>
        </w:rPr>
        <w:t>Kafka Producer Exception and Errors:</w:t>
      </w:r>
    </w:p>
    <w:p w14:paraId="2F9FEA51" w14:textId="77777777" w:rsidR="00C74C7A" w:rsidRPr="003174EC" w:rsidRDefault="00C74C7A" w:rsidP="00C74C7A">
      <w:pPr>
        <w:rPr>
          <w:rFonts w:ascii="Verdana" w:hAnsi="Verdana"/>
          <w:color w:val="333333"/>
          <w:sz w:val="20"/>
          <w:szCs w:val="20"/>
          <w:shd w:val="clear" w:color="auto" w:fill="FFFFFF"/>
        </w:rPr>
      </w:pPr>
      <w:proofErr w:type="spellStart"/>
      <w:r w:rsidRPr="003174EC">
        <w:rPr>
          <w:rFonts w:ascii="Verdana" w:hAnsi="Verdana"/>
          <w:color w:val="333333"/>
          <w:sz w:val="20"/>
          <w:szCs w:val="20"/>
          <w:shd w:val="clear" w:color="auto" w:fill="FFFFFF"/>
        </w:rPr>
        <w:t>KafkaProducer</w:t>
      </w:r>
      <w:proofErr w:type="spellEnd"/>
      <w:r w:rsidRPr="003174EC">
        <w:rPr>
          <w:rFonts w:ascii="Verdana" w:hAnsi="Verdana"/>
          <w:color w:val="333333"/>
          <w:sz w:val="20"/>
          <w:szCs w:val="20"/>
          <w:shd w:val="clear" w:color="auto" w:fill="FFFFFF"/>
        </w:rPr>
        <w:t xml:space="preserve"> has two types of errors. </w:t>
      </w:r>
    </w:p>
    <w:p w14:paraId="24ECF48D" w14:textId="77777777" w:rsidR="00C74C7A" w:rsidRPr="003174EC" w:rsidRDefault="00C74C7A" w:rsidP="00C74C7A">
      <w:pPr>
        <w:pStyle w:val="ListParagraph"/>
        <w:numPr>
          <w:ilvl w:val="0"/>
          <w:numId w:val="2"/>
        </w:numPr>
        <w:rPr>
          <w:rStyle w:val="apple-converted-space"/>
          <w:rFonts w:ascii="Verdana" w:hAnsi="Verdana"/>
          <w:color w:val="333333"/>
          <w:sz w:val="20"/>
          <w:szCs w:val="20"/>
          <w:shd w:val="clear" w:color="auto" w:fill="FFFFFF"/>
        </w:rPr>
      </w:pPr>
      <w:proofErr w:type="spellStart"/>
      <w:r w:rsidRPr="003174EC">
        <w:rPr>
          <w:rFonts w:ascii="Verdana" w:hAnsi="Verdana"/>
          <w:color w:val="333333"/>
          <w:sz w:val="20"/>
          <w:szCs w:val="20"/>
          <w:shd w:val="clear" w:color="auto" w:fill="FFFFFF"/>
        </w:rPr>
        <w:t>Retriable</w:t>
      </w:r>
      <w:proofErr w:type="spellEnd"/>
      <w:r w:rsidRPr="003174EC">
        <w:rPr>
          <w:rFonts w:ascii="Verdana" w:hAnsi="Verdana"/>
          <w:color w:val="333333"/>
          <w:sz w:val="20"/>
          <w:szCs w:val="20"/>
          <w:shd w:val="clear" w:color="auto" w:fill="FFFFFF"/>
        </w:rPr>
        <w:t xml:space="preserve"> errors Ex: Broker is not available. Try al</w:t>
      </w:r>
      <w:r w:rsidRPr="003174EC">
        <w:rPr>
          <w:rStyle w:val="apple-converted-space"/>
          <w:rFonts w:ascii="Verdana" w:hAnsi="Verdana"/>
          <w:color w:val="333333"/>
          <w:sz w:val="20"/>
          <w:szCs w:val="20"/>
          <w:shd w:val="clear" w:color="auto" w:fill="FFFFFF"/>
        </w:rPr>
        <w:t>ternate broker</w:t>
      </w:r>
    </w:p>
    <w:p w14:paraId="316E97DF" w14:textId="77777777" w:rsidR="00C74C7A" w:rsidRPr="003174EC" w:rsidRDefault="00C74C7A" w:rsidP="00C74C7A">
      <w:pPr>
        <w:pStyle w:val="ListParagraph"/>
        <w:numPr>
          <w:ilvl w:val="0"/>
          <w:numId w:val="2"/>
        </w:numPr>
        <w:rPr>
          <w:rStyle w:val="apple-converted-space"/>
          <w:rFonts w:ascii="Verdana" w:hAnsi="Verdana"/>
          <w:color w:val="333333"/>
          <w:sz w:val="20"/>
          <w:szCs w:val="20"/>
          <w:shd w:val="clear" w:color="auto" w:fill="FFFFFF"/>
        </w:rPr>
      </w:pPr>
      <w:r w:rsidRPr="003174EC">
        <w:rPr>
          <w:rStyle w:val="apple-converted-space"/>
          <w:rFonts w:ascii="Verdana" w:hAnsi="Verdana"/>
          <w:color w:val="333333"/>
          <w:sz w:val="20"/>
          <w:szCs w:val="20"/>
          <w:shd w:val="clear" w:color="auto" w:fill="FFFFFF"/>
        </w:rPr>
        <w:t>Non-</w:t>
      </w:r>
      <w:proofErr w:type="spellStart"/>
      <w:r w:rsidRPr="003174EC">
        <w:rPr>
          <w:rStyle w:val="apple-converted-space"/>
          <w:rFonts w:ascii="Verdana" w:hAnsi="Verdana"/>
          <w:color w:val="333333"/>
          <w:sz w:val="20"/>
          <w:szCs w:val="20"/>
          <w:shd w:val="clear" w:color="auto" w:fill="FFFFFF"/>
        </w:rPr>
        <w:t>Retriable</w:t>
      </w:r>
      <w:proofErr w:type="spellEnd"/>
      <w:r w:rsidRPr="003174EC">
        <w:rPr>
          <w:rStyle w:val="apple-converted-space"/>
          <w:rFonts w:ascii="Verdana" w:hAnsi="Verdana"/>
          <w:color w:val="333333"/>
          <w:sz w:val="20"/>
          <w:szCs w:val="20"/>
          <w:shd w:val="clear" w:color="auto" w:fill="FFFFFF"/>
        </w:rPr>
        <w:t xml:space="preserve"> errors Ex: Message size too large.</w:t>
      </w:r>
    </w:p>
    <w:p w14:paraId="7AC506E5" w14:textId="77777777" w:rsidR="0020241F" w:rsidRPr="003174EC" w:rsidRDefault="0020241F">
      <w:pPr>
        <w:rPr>
          <w:rFonts w:ascii="Verdana" w:hAnsi="Verdana"/>
          <w:b/>
          <w:sz w:val="20"/>
          <w:szCs w:val="20"/>
          <w:u w:val="single"/>
        </w:rPr>
      </w:pPr>
      <w:r w:rsidRPr="003174EC">
        <w:rPr>
          <w:rFonts w:ascii="Verdana" w:hAnsi="Verdana"/>
          <w:b/>
          <w:sz w:val="20"/>
          <w:szCs w:val="20"/>
          <w:u w:val="single"/>
        </w:rPr>
        <w:t>SENDING MESSAGE ASYNCHRONOUSLY</w:t>
      </w:r>
    </w:p>
    <w:p w14:paraId="73A68AEE" w14:textId="77777777" w:rsidR="0020241F" w:rsidRPr="003174EC" w:rsidRDefault="004F742C">
      <w:pPr>
        <w:rPr>
          <w:rFonts w:ascii="Verdana" w:hAnsi="Verdana"/>
          <w:b/>
          <w:sz w:val="20"/>
          <w:szCs w:val="20"/>
          <w:u w:val="single"/>
        </w:rPr>
      </w:pPr>
      <w:r w:rsidRPr="004F742C">
        <w:rPr>
          <w:rFonts w:ascii="Verdana" w:hAnsi="Verdana"/>
          <w:color w:val="333333"/>
          <w:sz w:val="20"/>
          <w:szCs w:val="20"/>
          <w:shd w:val="clear" w:color="auto" w:fill="FFFFFF"/>
        </w:rPr>
        <w:t xml:space="preserve">In most cases, </w:t>
      </w:r>
      <w:r>
        <w:rPr>
          <w:rFonts w:ascii="Verdana" w:hAnsi="Verdana"/>
          <w:color w:val="333333"/>
          <w:sz w:val="20"/>
          <w:szCs w:val="20"/>
          <w:shd w:val="clear" w:color="auto" w:fill="FFFFFF"/>
        </w:rPr>
        <w:t>producer</w:t>
      </w:r>
      <w:r w:rsidRPr="004F742C">
        <w:rPr>
          <w:rFonts w:ascii="Verdana" w:hAnsi="Verdana"/>
          <w:color w:val="333333"/>
          <w:sz w:val="20"/>
          <w:szCs w:val="20"/>
          <w:shd w:val="clear" w:color="auto" w:fill="FFFFFF"/>
        </w:rPr>
        <w:t xml:space="preserve"> really don’t need a reply - Kafka sends back the topic, partition and offset of the record after it was written and this information is usually not required by the sending app</w:t>
      </w:r>
      <w:r>
        <w:rPr>
          <w:rFonts w:ascii="Verdana" w:hAnsi="Verdana"/>
          <w:color w:val="333333"/>
          <w:sz w:val="20"/>
          <w:szCs w:val="20"/>
          <w:shd w:val="clear" w:color="auto" w:fill="FFFFFF"/>
        </w:rPr>
        <w:t xml:space="preserve">. </w:t>
      </w:r>
      <w:r w:rsidR="0020241F" w:rsidRPr="003174EC">
        <w:rPr>
          <w:rFonts w:ascii="Verdana" w:hAnsi="Verdana"/>
          <w:color w:val="333333"/>
          <w:sz w:val="20"/>
          <w:szCs w:val="20"/>
          <w:shd w:val="clear" w:color="auto" w:fill="FFFFFF"/>
        </w:rPr>
        <w:t>In order to send messages asynchronously and still</w:t>
      </w:r>
      <w:r w:rsidR="00A7789A">
        <w:rPr>
          <w:rFonts w:ascii="Verdana" w:hAnsi="Verdana"/>
          <w:color w:val="333333"/>
          <w:sz w:val="20"/>
          <w:szCs w:val="20"/>
          <w:shd w:val="clear" w:color="auto" w:fill="FFFFFF"/>
        </w:rPr>
        <w:t xml:space="preserve"> to</w:t>
      </w:r>
      <w:r w:rsidR="0020241F" w:rsidRPr="003174EC">
        <w:rPr>
          <w:rFonts w:ascii="Verdana" w:hAnsi="Verdana"/>
          <w:color w:val="333333"/>
          <w:sz w:val="20"/>
          <w:szCs w:val="20"/>
          <w:shd w:val="clear" w:color="auto" w:fill="FFFFFF"/>
        </w:rPr>
        <w:t xml:space="preserve"> handle error scenarios, the Producer supports adding a </w:t>
      </w:r>
      <w:proofErr w:type="spellStart"/>
      <w:r w:rsidR="0020241F" w:rsidRPr="003174EC">
        <w:rPr>
          <w:rFonts w:ascii="Verdana" w:hAnsi="Verdana"/>
          <w:color w:val="333333"/>
          <w:sz w:val="20"/>
          <w:szCs w:val="20"/>
          <w:shd w:val="clear" w:color="auto" w:fill="FFFFFF"/>
        </w:rPr>
        <w:t>callback</w:t>
      </w:r>
      <w:proofErr w:type="spellEnd"/>
      <w:r w:rsidR="0020241F" w:rsidRPr="003174EC">
        <w:rPr>
          <w:rFonts w:ascii="Verdana" w:hAnsi="Verdana"/>
          <w:color w:val="333333"/>
          <w:sz w:val="20"/>
          <w:szCs w:val="20"/>
          <w:shd w:val="clear" w:color="auto" w:fill="FFFFFF"/>
        </w:rPr>
        <w:t xml:space="preserve"> when sending a record.</w:t>
      </w:r>
    </w:p>
    <w:tbl>
      <w:tblPr>
        <w:tblStyle w:val="TableGrid"/>
        <w:tblW w:w="0" w:type="auto"/>
        <w:tblBorders>
          <w:insideH w:val="none" w:sz="0" w:space="0" w:color="auto"/>
          <w:insideV w:val="none" w:sz="0" w:space="0" w:color="auto"/>
        </w:tblBorders>
        <w:tblLook w:val="0600" w:firstRow="0" w:lastRow="0" w:firstColumn="0" w:lastColumn="0" w:noHBand="1" w:noVBand="1"/>
      </w:tblPr>
      <w:tblGrid>
        <w:gridCol w:w="8522"/>
      </w:tblGrid>
      <w:tr w:rsidR="005E5F93" w:rsidRPr="005E5F93" w14:paraId="6B55B748" w14:textId="77777777" w:rsidTr="005E5F93">
        <w:tc>
          <w:tcPr>
            <w:tcW w:w="8522" w:type="dxa"/>
          </w:tcPr>
          <w:p w14:paraId="572CC385" w14:textId="77777777" w:rsidR="005E5F93" w:rsidRPr="005E5F93" w:rsidRDefault="005E5F93" w:rsidP="003B3420">
            <w:pPr>
              <w:rPr>
                <w:rFonts w:ascii="Verdana" w:hAnsi="Verdana"/>
                <w:sz w:val="20"/>
                <w:szCs w:val="20"/>
              </w:rPr>
            </w:pPr>
            <w:r w:rsidRPr="005E5F93">
              <w:rPr>
                <w:rFonts w:ascii="Verdana" w:hAnsi="Verdana"/>
                <w:sz w:val="20"/>
                <w:szCs w:val="20"/>
              </w:rPr>
              <w:t xml:space="preserve">private class </w:t>
            </w:r>
            <w:proofErr w:type="spellStart"/>
            <w:r w:rsidRPr="005E5F93">
              <w:rPr>
                <w:rFonts w:ascii="Verdana" w:hAnsi="Verdana"/>
                <w:sz w:val="20"/>
                <w:szCs w:val="20"/>
              </w:rPr>
              <w:t>DemoProducerCallback</w:t>
            </w:r>
            <w:proofErr w:type="spellEnd"/>
            <w:r w:rsidRPr="005E5F93">
              <w:rPr>
                <w:rFonts w:ascii="Verdana" w:hAnsi="Verdana"/>
                <w:sz w:val="20"/>
                <w:szCs w:val="20"/>
              </w:rPr>
              <w:t xml:space="preserve"> implements </w:t>
            </w:r>
            <w:proofErr w:type="spellStart"/>
            <w:r w:rsidRPr="005E5F93">
              <w:rPr>
                <w:rFonts w:ascii="Verdana" w:hAnsi="Verdana"/>
                <w:sz w:val="20"/>
                <w:szCs w:val="20"/>
              </w:rPr>
              <w:t>Callback</w:t>
            </w:r>
            <w:proofErr w:type="spellEnd"/>
            <w:r w:rsidRPr="005E5F93">
              <w:rPr>
                <w:rFonts w:ascii="Verdana" w:hAnsi="Verdana"/>
                <w:sz w:val="20"/>
                <w:szCs w:val="20"/>
              </w:rPr>
              <w:t xml:space="preserve"> { </w:t>
            </w:r>
          </w:p>
        </w:tc>
      </w:tr>
      <w:tr w:rsidR="005E5F93" w:rsidRPr="005E5F93" w14:paraId="0DF83C14" w14:textId="77777777" w:rsidTr="005E5F93">
        <w:tc>
          <w:tcPr>
            <w:tcW w:w="8522" w:type="dxa"/>
          </w:tcPr>
          <w:p w14:paraId="5265298F" w14:textId="77777777" w:rsidR="005E5F93" w:rsidRPr="005E5F93" w:rsidRDefault="005E5F93" w:rsidP="003B3420">
            <w:pPr>
              <w:rPr>
                <w:rFonts w:ascii="Verdana" w:hAnsi="Verdana"/>
                <w:sz w:val="20"/>
                <w:szCs w:val="20"/>
              </w:rPr>
            </w:pPr>
            <w:r w:rsidRPr="005E5F93">
              <w:rPr>
                <w:rFonts w:ascii="Verdana" w:hAnsi="Verdana"/>
                <w:sz w:val="20"/>
                <w:szCs w:val="20"/>
              </w:rPr>
              <w:tab/>
              <w:t>@Override</w:t>
            </w:r>
          </w:p>
        </w:tc>
      </w:tr>
      <w:tr w:rsidR="005E5F93" w:rsidRPr="005E5F93" w14:paraId="43933B2C" w14:textId="77777777" w:rsidTr="005E5F93">
        <w:tc>
          <w:tcPr>
            <w:tcW w:w="8522" w:type="dxa"/>
          </w:tcPr>
          <w:p w14:paraId="072578AD" w14:textId="77777777" w:rsidR="005E5F93" w:rsidRPr="005E5F93" w:rsidRDefault="005E5F93" w:rsidP="003B3420">
            <w:pPr>
              <w:rPr>
                <w:rFonts w:ascii="Verdana" w:hAnsi="Verdana"/>
                <w:sz w:val="20"/>
                <w:szCs w:val="20"/>
              </w:rPr>
            </w:pPr>
            <w:r w:rsidRPr="005E5F93">
              <w:rPr>
                <w:rFonts w:ascii="Verdana" w:hAnsi="Verdana"/>
                <w:sz w:val="20"/>
                <w:szCs w:val="20"/>
              </w:rPr>
              <w:t xml:space="preserve">    public void </w:t>
            </w:r>
            <w:proofErr w:type="spellStart"/>
            <w:r w:rsidRPr="005E5F93">
              <w:rPr>
                <w:rFonts w:ascii="Verdana" w:hAnsi="Verdana"/>
                <w:sz w:val="20"/>
                <w:szCs w:val="20"/>
              </w:rPr>
              <w:t>onCompletion</w:t>
            </w:r>
            <w:proofErr w:type="spellEnd"/>
            <w:r w:rsidRPr="005E5F93">
              <w:rPr>
                <w:rFonts w:ascii="Verdana" w:hAnsi="Verdana"/>
                <w:sz w:val="20"/>
                <w:szCs w:val="20"/>
              </w:rPr>
              <w:t>(</w:t>
            </w:r>
            <w:proofErr w:type="spellStart"/>
            <w:r w:rsidRPr="005E5F93">
              <w:rPr>
                <w:rFonts w:ascii="Verdana" w:hAnsi="Verdana"/>
                <w:sz w:val="20"/>
                <w:szCs w:val="20"/>
              </w:rPr>
              <w:t>RecordMetadata</w:t>
            </w:r>
            <w:proofErr w:type="spellEnd"/>
            <w:r w:rsidRPr="005E5F93">
              <w:rPr>
                <w:rFonts w:ascii="Verdana" w:hAnsi="Verdana"/>
                <w:sz w:val="20"/>
                <w:szCs w:val="20"/>
              </w:rPr>
              <w:t xml:space="preserve"> </w:t>
            </w:r>
            <w:proofErr w:type="spellStart"/>
            <w:r w:rsidRPr="005E5F93">
              <w:rPr>
                <w:rFonts w:ascii="Verdana" w:hAnsi="Verdana"/>
                <w:sz w:val="20"/>
                <w:szCs w:val="20"/>
              </w:rPr>
              <w:t>recordMetadata</w:t>
            </w:r>
            <w:proofErr w:type="spellEnd"/>
            <w:r w:rsidRPr="005E5F93">
              <w:rPr>
                <w:rFonts w:ascii="Verdana" w:hAnsi="Verdana"/>
                <w:sz w:val="20"/>
                <w:szCs w:val="20"/>
              </w:rPr>
              <w:t>, Exception e) {</w:t>
            </w:r>
          </w:p>
        </w:tc>
      </w:tr>
      <w:tr w:rsidR="005E5F93" w:rsidRPr="005E5F93" w14:paraId="1861C4E4" w14:textId="77777777" w:rsidTr="005E5F93">
        <w:tc>
          <w:tcPr>
            <w:tcW w:w="8522" w:type="dxa"/>
          </w:tcPr>
          <w:p w14:paraId="0251D4EA" w14:textId="77777777" w:rsidR="005E5F93" w:rsidRPr="005E5F93" w:rsidRDefault="005E5F93" w:rsidP="003B3420">
            <w:pPr>
              <w:rPr>
                <w:rFonts w:ascii="Verdana" w:hAnsi="Verdana"/>
                <w:sz w:val="20"/>
                <w:szCs w:val="20"/>
              </w:rPr>
            </w:pPr>
            <w:r w:rsidRPr="005E5F93">
              <w:rPr>
                <w:rFonts w:ascii="Verdana" w:hAnsi="Verdana"/>
                <w:sz w:val="20"/>
                <w:szCs w:val="20"/>
              </w:rPr>
              <w:t xml:space="preserve">    </w:t>
            </w:r>
            <w:r w:rsidRPr="005E5F93">
              <w:rPr>
                <w:rFonts w:ascii="Verdana" w:hAnsi="Verdana"/>
                <w:sz w:val="20"/>
                <w:szCs w:val="20"/>
              </w:rPr>
              <w:tab/>
              <w:t>if (e != null) {</w:t>
            </w:r>
          </w:p>
        </w:tc>
      </w:tr>
      <w:tr w:rsidR="005E5F93" w:rsidRPr="005E5F93" w14:paraId="7EEEBE7B" w14:textId="77777777" w:rsidTr="005E5F93">
        <w:tc>
          <w:tcPr>
            <w:tcW w:w="8522" w:type="dxa"/>
          </w:tcPr>
          <w:p w14:paraId="79CB14ED" w14:textId="77777777" w:rsidR="005E5F93" w:rsidRPr="005E5F93" w:rsidRDefault="005E5F93" w:rsidP="003B3420">
            <w:pPr>
              <w:rPr>
                <w:rFonts w:ascii="Verdana" w:hAnsi="Verdana"/>
                <w:sz w:val="20"/>
                <w:szCs w:val="20"/>
              </w:rPr>
            </w:pPr>
            <w:r w:rsidRPr="005E5F93">
              <w:rPr>
                <w:rFonts w:ascii="Verdana" w:hAnsi="Verdana"/>
                <w:sz w:val="20"/>
                <w:szCs w:val="20"/>
              </w:rPr>
              <w:t xml:space="preserve">        </w:t>
            </w:r>
            <w:r w:rsidRPr="005E5F93">
              <w:rPr>
                <w:rFonts w:ascii="Verdana" w:hAnsi="Verdana"/>
                <w:sz w:val="20"/>
                <w:szCs w:val="20"/>
              </w:rPr>
              <w:tab/>
            </w:r>
            <w:proofErr w:type="spellStart"/>
            <w:r w:rsidRPr="005E5F93">
              <w:rPr>
                <w:rFonts w:ascii="Verdana" w:hAnsi="Verdana"/>
                <w:sz w:val="20"/>
                <w:szCs w:val="20"/>
              </w:rPr>
              <w:t>e.printStackTrace</w:t>
            </w:r>
            <w:proofErr w:type="spellEnd"/>
            <w:r w:rsidRPr="005E5F93">
              <w:rPr>
                <w:rFonts w:ascii="Verdana" w:hAnsi="Verdana"/>
                <w:sz w:val="20"/>
                <w:szCs w:val="20"/>
              </w:rPr>
              <w:t xml:space="preserve">(); </w:t>
            </w:r>
          </w:p>
        </w:tc>
      </w:tr>
      <w:tr w:rsidR="005E5F93" w:rsidRPr="005E5F93" w14:paraId="4D9B7ABA" w14:textId="77777777" w:rsidTr="005E5F93">
        <w:tc>
          <w:tcPr>
            <w:tcW w:w="8522" w:type="dxa"/>
          </w:tcPr>
          <w:p w14:paraId="280E7497" w14:textId="77777777" w:rsidR="005E5F93" w:rsidRPr="005E5F93" w:rsidRDefault="005E5F93" w:rsidP="003B3420">
            <w:pPr>
              <w:rPr>
                <w:rFonts w:ascii="Verdana" w:hAnsi="Verdana"/>
                <w:sz w:val="20"/>
                <w:szCs w:val="20"/>
              </w:rPr>
            </w:pPr>
            <w:r w:rsidRPr="005E5F93">
              <w:rPr>
                <w:rFonts w:ascii="Verdana" w:hAnsi="Verdana"/>
                <w:sz w:val="20"/>
                <w:szCs w:val="20"/>
              </w:rPr>
              <w:t xml:space="preserve">        }</w:t>
            </w:r>
          </w:p>
        </w:tc>
      </w:tr>
      <w:tr w:rsidR="005E5F93" w:rsidRPr="005E5F93" w14:paraId="45F5051D" w14:textId="77777777" w:rsidTr="005E5F93">
        <w:tc>
          <w:tcPr>
            <w:tcW w:w="8522" w:type="dxa"/>
          </w:tcPr>
          <w:p w14:paraId="60C02269" w14:textId="77777777" w:rsidR="005E5F93" w:rsidRPr="005E5F93" w:rsidRDefault="005E5F93" w:rsidP="003B3420">
            <w:pPr>
              <w:rPr>
                <w:rFonts w:ascii="Verdana" w:hAnsi="Verdana"/>
                <w:sz w:val="20"/>
                <w:szCs w:val="20"/>
              </w:rPr>
            </w:pPr>
            <w:r w:rsidRPr="005E5F93">
              <w:rPr>
                <w:rFonts w:ascii="Verdana" w:hAnsi="Verdana"/>
                <w:sz w:val="20"/>
                <w:szCs w:val="20"/>
              </w:rPr>
              <w:t xml:space="preserve">    }</w:t>
            </w:r>
          </w:p>
        </w:tc>
      </w:tr>
      <w:tr w:rsidR="005E5F93" w:rsidRPr="005E5F93" w14:paraId="0AE6AAE7" w14:textId="77777777" w:rsidTr="005E5F93">
        <w:tc>
          <w:tcPr>
            <w:tcW w:w="8522" w:type="dxa"/>
          </w:tcPr>
          <w:p w14:paraId="63D203BF" w14:textId="77777777" w:rsidR="005E5F93" w:rsidRPr="005E5F93" w:rsidRDefault="005E5F93" w:rsidP="003B3420">
            <w:pPr>
              <w:rPr>
                <w:rFonts w:ascii="Verdana" w:hAnsi="Verdana"/>
                <w:sz w:val="20"/>
                <w:szCs w:val="20"/>
              </w:rPr>
            </w:pPr>
            <w:r w:rsidRPr="005E5F93">
              <w:rPr>
                <w:rFonts w:ascii="Verdana" w:hAnsi="Verdana"/>
                <w:sz w:val="20"/>
                <w:szCs w:val="20"/>
              </w:rPr>
              <w:t>}</w:t>
            </w:r>
          </w:p>
        </w:tc>
      </w:tr>
      <w:tr w:rsidR="005E5F93" w:rsidRPr="005E5F93" w14:paraId="3487DD7D" w14:textId="77777777" w:rsidTr="005E5F93">
        <w:tc>
          <w:tcPr>
            <w:tcW w:w="8522" w:type="dxa"/>
          </w:tcPr>
          <w:p w14:paraId="4E3724B4" w14:textId="77777777" w:rsidR="005E5F93" w:rsidRPr="005E5F93" w:rsidRDefault="005E5F93" w:rsidP="003B3420">
            <w:pPr>
              <w:rPr>
                <w:rFonts w:ascii="Verdana" w:hAnsi="Verdana"/>
                <w:sz w:val="20"/>
                <w:szCs w:val="20"/>
              </w:rPr>
            </w:pPr>
          </w:p>
        </w:tc>
      </w:tr>
      <w:tr w:rsidR="005E5F93" w:rsidRPr="005E5F93" w14:paraId="1682E36A" w14:textId="77777777" w:rsidTr="005E5F93">
        <w:tc>
          <w:tcPr>
            <w:tcW w:w="8522" w:type="dxa"/>
          </w:tcPr>
          <w:p w14:paraId="5B48E4EB" w14:textId="77777777" w:rsidR="005E5F93" w:rsidRPr="005E5F93" w:rsidRDefault="005E5F93" w:rsidP="003B3420">
            <w:pPr>
              <w:rPr>
                <w:rFonts w:ascii="Verdana" w:hAnsi="Verdana"/>
                <w:sz w:val="20"/>
                <w:szCs w:val="20"/>
              </w:rPr>
            </w:pPr>
            <w:proofErr w:type="spellStart"/>
            <w:r w:rsidRPr="005E5F93">
              <w:rPr>
                <w:rFonts w:ascii="Verdana" w:hAnsi="Verdana"/>
                <w:sz w:val="20"/>
                <w:szCs w:val="20"/>
              </w:rPr>
              <w:t>ProducerRecord</w:t>
            </w:r>
            <w:proofErr w:type="spellEnd"/>
            <w:r w:rsidRPr="005E5F93">
              <w:rPr>
                <w:rFonts w:ascii="Verdana" w:hAnsi="Verdana"/>
                <w:sz w:val="20"/>
                <w:szCs w:val="20"/>
              </w:rPr>
              <w:t>&lt;String, String&gt; record =</w:t>
            </w:r>
          </w:p>
        </w:tc>
      </w:tr>
      <w:tr w:rsidR="005E5F93" w:rsidRPr="005E5F93" w14:paraId="608374E5" w14:textId="77777777" w:rsidTr="005E5F93">
        <w:tc>
          <w:tcPr>
            <w:tcW w:w="8522" w:type="dxa"/>
          </w:tcPr>
          <w:p w14:paraId="365B1D65" w14:textId="77777777" w:rsidR="005E5F93" w:rsidRPr="005E5F93" w:rsidRDefault="005E5F93" w:rsidP="003B3420">
            <w:pPr>
              <w:rPr>
                <w:rFonts w:ascii="Verdana" w:hAnsi="Verdana"/>
                <w:sz w:val="20"/>
                <w:szCs w:val="20"/>
              </w:rPr>
            </w:pPr>
            <w:r w:rsidRPr="005E5F93">
              <w:rPr>
                <w:rFonts w:ascii="Verdana" w:hAnsi="Verdana"/>
                <w:sz w:val="20"/>
                <w:szCs w:val="20"/>
              </w:rPr>
              <w:t xml:space="preserve">new </w:t>
            </w:r>
            <w:proofErr w:type="spellStart"/>
            <w:r w:rsidRPr="005E5F93">
              <w:rPr>
                <w:rFonts w:ascii="Verdana" w:hAnsi="Verdana"/>
                <w:sz w:val="20"/>
                <w:szCs w:val="20"/>
              </w:rPr>
              <w:t>ProducerRecord</w:t>
            </w:r>
            <w:proofErr w:type="spellEnd"/>
            <w:r w:rsidRPr="005E5F93">
              <w:rPr>
                <w:rFonts w:ascii="Verdana" w:hAnsi="Verdana"/>
                <w:sz w:val="20"/>
                <w:szCs w:val="20"/>
              </w:rPr>
              <w:t>&lt;&gt;("</w:t>
            </w:r>
            <w:proofErr w:type="spellStart"/>
            <w:r w:rsidRPr="005E5F93">
              <w:rPr>
                <w:rFonts w:ascii="Verdana" w:hAnsi="Verdana"/>
                <w:sz w:val="20"/>
                <w:szCs w:val="20"/>
              </w:rPr>
              <w:t>CustomerCountry</w:t>
            </w:r>
            <w:proofErr w:type="spellEnd"/>
            <w:r w:rsidRPr="005E5F93">
              <w:rPr>
                <w:rFonts w:ascii="Verdana" w:hAnsi="Verdana"/>
                <w:sz w:val="20"/>
                <w:szCs w:val="20"/>
              </w:rPr>
              <w:t xml:space="preserve">", "Biomedical Materials", "USA"); </w:t>
            </w:r>
          </w:p>
        </w:tc>
      </w:tr>
      <w:tr w:rsidR="005E5F93" w:rsidRPr="005E5F93" w14:paraId="5E15F8ED" w14:textId="77777777" w:rsidTr="005E5F93">
        <w:tc>
          <w:tcPr>
            <w:tcW w:w="8522" w:type="dxa"/>
          </w:tcPr>
          <w:p w14:paraId="2E2860CA" w14:textId="77777777" w:rsidR="005E5F93" w:rsidRPr="005E5F93" w:rsidRDefault="005E5F93" w:rsidP="003B3420">
            <w:pPr>
              <w:rPr>
                <w:rFonts w:ascii="Verdana" w:hAnsi="Verdana"/>
                <w:sz w:val="20"/>
                <w:szCs w:val="20"/>
              </w:rPr>
            </w:pPr>
            <w:proofErr w:type="spellStart"/>
            <w:r w:rsidRPr="005E5F93">
              <w:rPr>
                <w:rFonts w:ascii="Verdana" w:hAnsi="Verdana"/>
                <w:sz w:val="20"/>
                <w:szCs w:val="20"/>
              </w:rPr>
              <w:t>producer.send</w:t>
            </w:r>
            <w:proofErr w:type="spellEnd"/>
            <w:r w:rsidRPr="005E5F93">
              <w:rPr>
                <w:rFonts w:ascii="Verdana" w:hAnsi="Verdana"/>
                <w:sz w:val="20"/>
                <w:szCs w:val="20"/>
              </w:rPr>
              <w:t xml:space="preserve">(record, new </w:t>
            </w:r>
            <w:proofErr w:type="spellStart"/>
            <w:r w:rsidRPr="005E5F93">
              <w:rPr>
                <w:rFonts w:ascii="Verdana" w:hAnsi="Verdana"/>
                <w:sz w:val="20"/>
                <w:szCs w:val="20"/>
              </w:rPr>
              <w:t>DemoProducerCallback</w:t>
            </w:r>
            <w:proofErr w:type="spellEnd"/>
            <w:r w:rsidRPr="005E5F93">
              <w:rPr>
                <w:rFonts w:ascii="Verdana" w:hAnsi="Verdana"/>
                <w:sz w:val="20"/>
                <w:szCs w:val="20"/>
              </w:rPr>
              <w:t xml:space="preserve">()); </w:t>
            </w:r>
          </w:p>
        </w:tc>
      </w:tr>
    </w:tbl>
    <w:p w14:paraId="0BFB8A3F" w14:textId="77777777" w:rsidR="005E5F93" w:rsidRPr="003174EC" w:rsidRDefault="005E5F93">
      <w:pPr>
        <w:rPr>
          <w:rFonts w:ascii="Verdana" w:hAnsi="Verdana"/>
          <w:b/>
          <w:sz w:val="20"/>
          <w:szCs w:val="20"/>
          <w:u w:val="single"/>
        </w:rPr>
      </w:pPr>
    </w:p>
    <w:p w14:paraId="4BF346D0" w14:textId="77777777" w:rsidR="00B0010A" w:rsidRPr="003174EC" w:rsidRDefault="00B0010A">
      <w:pPr>
        <w:rPr>
          <w:rFonts w:ascii="Verdana" w:hAnsi="Verdana"/>
          <w:b/>
          <w:sz w:val="20"/>
          <w:szCs w:val="20"/>
          <w:u w:val="single"/>
        </w:rPr>
      </w:pPr>
      <w:r w:rsidRPr="003174EC">
        <w:rPr>
          <w:rFonts w:ascii="Verdana" w:hAnsi="Verdana"/>
          <w:b/>
          <w:sz w:val="20"/>
          <w:szCs w:val="20"/>
          <w:u w:val="single"/>
        </w:rPr>
        <w:t>How to connect to multiple brokers</w:t>
      </w:r>
    </w:p>
    <w:p w14:paraId="4EF06EAE" w14:textId="77777777" w:rsidR="00B0010A" w:rsidRPr="003174EC" w:rsidRDefault="00B0010A" w:rsidP="00B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Verdana" w:hAnsi="Verdana" w:cs="Courier New"/>
          <w:b/>
          <w:color w:val="4A3C31"/>
          <w:sz w:val="20"/>
          <w:szCs w:val="20"/>
        </w:rPr>
      </w:pPr>
      <w:proofErr w:type="spellStart"/>
      <w:r w:rsidRPr="003174EC">
        <w:rPr>
          <w:rFonts w:ascii="Verdana" w:hAnsi="Verdana" w:cs="Courier New"/>
          <w:b/>
          <w:color w:val="4A3C31"/>
          <w:sz w:val="20"/>
          <w:szCs w:val="20"/>
        </w:rPr>
        <w:lastRenderedPageBreak/>
        <w:t>kafkaProps.put</w:t>
      </w:r>
      <w:proofErr w:type="spellEnd"/>
      <w:r w:rsidRPr="003174EC">
        <w:rPr>
          <w:rFonts w:ascii="Verdana" w:hAnsi="Verdana" w:cs="Courier New"/>
          <w:b/>
          <w:color w:val="4A3C31"/>
          <w:sz w:val="20"/>
          <w:szCs w:val="20"/>
        </w:rPr>
        <w:t xml:space="preserve">("bootstrap.servers","broker1:9092,broker2:9092"); </w:t>
      </w:r>
    </w:p>
    <w:p w14:paraId="78D2F03C" w14:textId="77777777" w:rsidR="00B0010A" w:rsidRDefault="00B0010A">
      <w:pPr>
        <w:rPr>
          <w:rFonts w:ascii="Verdana" w:hAnsi="Verdana"/>
          <w:b/>
          <w:sz w:val="20"/>
          <w:szCs w:val="20"/>
          <w:u w:val="single"/>
        </w:rPr>
      </w:pPr>
    </w:p>
    <w:p w14:paraId="6774FA26" w14:textId="77777777" w:rsidR="006823D9" w:rsidRDefault="006823D9">
      <w:pPr>
        <w:rPr>
          <w:rFonts w:ascii="Verdana" w:hAnsi="Verdana"/>
          <w:b/>
          <w:sz w:val="20"/>
          <w:szCs w:val="20"/>
          <w:u w:val="single"/>
        </w:rPr>
      </w:pPr>
    </w:p>
    <w:p w14:paraId="5701D0D5" w14:textId="77777777" w:rsidR="006823D9" w:rsidRPr="006823D9" w:rsidRDefault="006823D9" w:rsidP="006823D9">
      <w:pPr>
        <w:shd w:val="clear" w:color="auto" w:fill="FFFFFF"/>
        <w:spacing w:before="300" w:after="300"/>
        <w:outlineLvl w:val="2"/>
        <w:rPr>
          <w:rFonts w:ascii="Helvetica" w:hAnsi="Helvetica"/>
          <w:b/>
          <w:bCs/>
          <w:color w:val="333333"/>
          <w:sz w:val="36"/>
          <w:szCs w:val="36"/>
          <w:lang w:val="en-US" w:eastAsia="en-US"/>
        </w:rPr>
      </w:pPr>
      <w:r w:rsidRPr="006823D9">
        <w:rPr>
          <w:rFonts w:ascii="Helvetica" w:hAnsi="Helvetica"/>
          <w:b/>
          <w:bCs/>
          <w:color w:val="333333"/>
          <w:sz w:val="36"/>
          <w:szCs w:val="36"/>
          <w:lang w:val="en-US" w:eastAsia="en-US"/>
        </w:rPr>
        <w:t xml:space="preserve">Producer </w:t>
      </w:r>
      <w:proofErr w:type="spellStart"/>
      <w:r w:rsidRPr="006823D9">
        <w:rPr>
          <w:rFonts w:ascii="Helvetica" w:hAnsi="Helvetica"/>
          <w:b/>
          <w:bCs/>
          <w:color w:val="333333"/>
          <w:sz w:val="36"/>
          <w:szCs w:val="36"/>
          <w:lang w:val="en-US" w:eastAsia="en-US"/>
        </w:rPr>
        <w:t>Acks</w:t>
      </w:r>
      <w:proofErr w:type="spellEnd"/>
    </w:p>
    <w:p w14:paraId="7BB54E06" w14:textId="77777777" w:rsidR="006823D9" w:rsidRPr="006823D9" w:rsidRDefault="006823D9" w:rsidP="006823D9">
      <w:pPr>
        <w:shd w:val="clear" w:color="auto" w:fill="FFFFFF"/>
        <w:spacing w:after="150"/>
        <w:rPr>
          <w:rFonts w:ascii="Helvetica" w:hAnsi="Helvetica"/>
          <w:color w:val="555555"/>
          <w:sz w:val="21"/>
          <w:szCs w:val="21"/>
          <w:lang w:val="en-US" w:eastAsia="en-US"/>
        </w:rPr>
      </w:pPr>
      <w:r w:rsidRPr="006823D9">
        <w:rPr>
          <w:rFonts w:ascii="Helvetica" w:hAnsi="Helvetica"/>
          <w:color w:val="555555"/>
          <w:sz w:val="21"/>
          <w:szCs w:val="21"/>
          <w:lang w:val="en-US" w:eastAsia="en-US"/>
        </w:rPr>
        <w:t xml:space="preserve">When using a producer, you can configure its </w:t>
      </w:r>
      <w:proofErr w:type="spellStart"/>
      <w:r w:rsidRPr="006823D9">
        <w:rPr>
          <w:rFonts w:ascii="Helvetica" w:hAnsi="Helvetica"/>
          <w:color w:val="555555"/>
          <w:sz w:val="21"/>
          <w:szCs w:val="21"/>
          <w:lang w:val="en-US" w:eastAsia="en-US"/>
        </w:rPr>
        <w:t>acks</w:t>
      </w:r>
      <w:proofErr w:type="spellEnd"/>
      <w:r w:rsidRPr="006823D9">
        <w:rPr>
          <w:rFonts w:ascii="Helvetica" w:hAnsi="Helvetica"/>
          <w:color w:val="555555"/>
          <w:sz w:val="21"/>
          <w:szCs w:val="21"/>
          <w:lang w:val="en-US" w:eastAsia="en-US"/>
        </w:rPr>
        <w:t xml:space="preserve"> (Acknowledgments) which default to “all”. The </w:t>
      </w:r>
      <w:proofErr w:type="spellStart"/>
      <w:r w:rsidRPr="006823D9">
        <w:rPr>
          <w:rFonts w:ascii="Helvetica" w:hAnsi="Helvetica"/>
          <w:color w:val="555555"/>
          <w:sz w:val="21"/>
          <w:szCs w:val="21"/>
          <w:lang w:val="en-US" w:eastAsia="en-US"/>
        </w:rPr>
        <w:t>acks</w:t>
      </w:r>
      <w:proofErr w:type="spellEnd"/>
      <w:r w:rsidRPr="006823D9">
        <w:rPr>
          <w:rFonts w:ascii="Helvetica" w:hAnsi="Helvetica"/>
          <w:color w:val="555555"/>
          <w:sz w:val="21"/>
          <w:szCs w:val="21"/>
          <w:lang w:val="en-US" w:eastAsia="en-US"/>
        </w:rPr>
        <w:t xml:space="preserve"> </w:t>
      </w:r>
      <w:proofErr w:type="spellStart"/>
      <w:r w:rsidRPr="006823D9">
        <w:rPr>
          <w:rFonts w:ascii="Helvetica" w:hAnsi="Helvetica"/>
          <w:color w:val="555555"/>
          <w:sz w:val="21"/>
          <w:szCs w:val="21"/>
          <w:lang w:val="en-US" w:eastAsia="en-US"/>
        </w:rPr>
        <w:t>config</w:t>
      </w:r>
      <w:proofErr w:type="spellEnd"/>
      <w:r w:rsidRPr="006823D9">
        <w:rPr>
          <w:rFonts w:ascii="Helvetica" w:hAnsi="Helvetica"/>
          <w:color w:val="555555"/>
          <w:sz w:val="21"/>
          <w:szCs w:val="21"/>
          <w:lang w:val="en-US" w:eastAsia="en-US"/>
        </w:rPr>
        <w:t xml:space="preserve"> setting is the write-acknowledgment received count required from partition leader before the producer write request is deemed complete. This setting controls the producer’s durability which can be very strong (all) or none. Durability is a tradeoff between throughput and consistency. The </w:t>
      </w:r>
      <w:proofErr w:type="spellStart"/>
      <w:r w:rsidRPr="006823D9">
        <w:rPr>
          <w:rFonts w:ascii="Helvetica" w:hAnsi="Helvetica"/>
          <w:color w:val="555555"/>
          <w:sz w:val="21"/>
          <w:szCs w:val="21"/>
          <w:lang w:val="en-US" w:eastAsia="en-US"/>
        </w:rPr>
        <w:t>acks</w:t>
      </w:r>
      <w:proofErr w:type="spellEnd"/>
      <w:r w:rsidRPr="006823D9">
        <w:rPr>
          <w:rFonts w:ascii="Helvetica" w:hAnsi="Helvetica"/>
          <w:color w:val="555555"/>
          <w:sz w:val="21"/>
          <w:szCs w:val="21"/>
          <w:lang w:val="en-US" w:eastAsia="en-US"/>
        </w:rPr>
        <w:t xml:space="preserve"> setting is set to “all” (-1), “none” (0), or “leader” (1).</w:t>
      </w:r>
    </w:p>
    <w:p w14:paraId="757F236E" w14:textId="77777777" w:rsidR="006823D9" w:rsidRPr="006823D9" w:rsidRDefault="006823D9" w:rsidP="006823D9">
      <w:pPr>
        <w:shd w:val="clear" w:color="auto" w:fill="FFFFFF"/>
        <w:spacing w:before="300" w:after="300"/>
        <w:outlineLvl w:val="2"/>
        <w:rPr>
          <w:rFonts w:ascii="Helvetica" w:hAnsi="Helvetica"/>
          <w:b/>
          <w:bCs/>
          <w:color w:val="333333"/>
          <w:sz w:val="36"/>
          <w:szCs w:val="36"/>
          <w:lang w:val="en-US" w:eastAsia="en-US"/>
        </w:rPr>
      </w:pPr>
      <w:proofErr w:type="spellStart"/>
      <w:r w:rsidRPr="006823D9">
        <w:rPr>
          <w:rFonts w:ascii="Helvetica" w:hAnsi="Helvetica"/>
          <w:b/>
          <w:bCs/>
          <w:color w:val="333333"/>
          <w:sz w:val="36"/>
          <w:szCs w:val="36"/>
          <w:lang w:val="en-US" w:eastAsia="en-US"/>
        </w:rPr>
        <w:t>Acks</w:t>
      </w:r>
      <w:proofErr w:type="spellEnd"/>
      <w:r w:rsidRPr="006823D9">
        <w:rPr>
          <w:rFonts w:ascii="Helvetica" w:hAnsi="Helvetica"/>
          <w:b/>
          <w:bCs/>
          <w:color w:val="333333"/>
          <w:sz w:val="36"/>
          <w:szCs w:val="36"/>
          <w:lang w:val="en-US" w:eastAsia="en-US"/>
        </w:rPr>
        <w:t xml:space="preserve"> 0 (NONE)</w:t>
      </w:r>
    </w:p>
    <w:p w14:paraId="297F187E" w14:textId="77777777" w:rsidR="006823D9" w:rsidRPr="006823D9" w:rsidRDefault="006823D9" w:rsidP="006823D9">
      <w:pPr>
        <w:shd w:val="clear" w:color="auto" w:fill="FFFFFF"/>
        <w:spacing w:after="150"/>
        <w:rPr>
          <w:rFonts w:ascii="Helvetica" w:hAnsi="Helvetica"/>
          <w:color w:val="555555"/>
          <w:sz w:val="21"/>
          <w:szCs w:val="21"/>
          <w:lang w:val="en-US" w:eastAsia="en-US"/>
        </w:rPr>
      </w:pPr>
      <w:r w:rsidRPr="006823D9">
        <w:rPr>
          <w:rFonts w:ascii="Helvetica" w:hAnsi="Helvetica"/>
          <w:color w:val="555555"/>
          <w:sz w:val="21"/>
          <w:szCs w:val="21"/>
          <w:lang w:val="en-US" w:eastAsia="en-US"/>
        </w:rPr>
        <w:t xml:space="preserve">The </w:t>
      </w:r>
      <w:proofErr w:type="spellStart"/>
      <w:r w:rsidRPr="006823D9">
        <w:rPr>
          <w:rFonts w:ascii="Helvetica" w:hAnsi="Helvetica"/>
          <w:color w:val="555555"/>
          <w:sz w:val="21"/>
          <w:szCs w:val="21"/>
          <w:lang w:val="en-US" w:eastAsia="en-US"/>
        </w:rPr>
        <w:t>acks</w:t>
      </w:r>
      <w:proofErr w:type="spellEnd"/>
      <w:r w:rsidRPr="006823D9">
        <w:rPr>
          <w:rFonts w:ascii="Helvetica" w:hAnsi="Helvetica"/>
          <w:color w:val="555555"/>
          <w:sz w:val="21"/>
          <w:szCs w:val="21"/>
          <w:lang w:val="en-US" w:eastAsia="en-US"/>
        </w:rPr>
        <w:t xml:space="preserve">=0 is none meaning the Producer does not wait for any </w:t>
      </w:r>
      <w:proofErr w:type="spellStart"/>
      <w:r w:rsidRPr="006823D9">
        <w:rPr>
          <w:rFonts w:ascii="Helvetica" w:hAnsi="Helvetica"/>
          <w:color w:val="555555"/>
          <w:sz w:val="21"/>
          <w:szCs w:val="21"/>
          <w:lang w:val="en-US" w:eastAsia="en-US"/>
        </w:rPr>
        <w:t>ack</w:t>
      </w:r>
      <w:proofErr w:type="spellEnd"/>
      <w:r w:rsidRPr="006823D9">
        <w:rPr>
          <w:rFonts w:ascii="Helvetica" w:hAnsi="Helvetica"/>
          <w:color w:val="555555"/>
          <w:sz w:val="21"/>
          <w:szCs w:val="21"/>
          <w:lang w:val="en-US" w:eastAsia="en-US"/>
        </w:rPr>
        <w:t xml:space="preserve"> from Kafka broker at all. The records added to the socket buffer are considered sent. There are no guarantees of durability. The record offset returned from the send method is set to -1 (unknown). There could be record loss if the leader is down. There could be use cases that need to maximize throughput over durability, for example, log aggregation.</w:t>
      </w:r>
    </w:p>
    <w:p w14:paraId="0BDB520C" w14:textId="77777777" w:rsidR="006823D9" w:rsidRPr="006823D9" w:rsidRDefault="006823D9" w:rsidP="006823D9">
      <w:pPr>
        <w:shd w:val="clear" w:color="auto" w:fill="FFFFFF"/>
        <w:spacing w:before="300" w:after="300"/>
        <w:outlineLvl w:val="2"/>
        <w:rPr>
          <w:rFonts w:ascii="Helvetica" w:hAnsi="Helvetica"/>
          <w:b/>
          <w:bCs/>
          <w:color w:val="333333"/>
          <w:sz w:val="36"/>
          <w:szCs w:val="36"/>
          <w:lang w:val="en-US" w:eastAsia="en-US"/>
        </w:rPr>
      </w:pPr>
      <w:proofErr w:type="spellStart"/>
      <w:r w:rsidRPr="006823D9">
        <w:rPr>
          <w:rFonts w:ascii="Helvetica" w:hAnsi="Helvetica"/>
          <w:b/>
          <w:bCs/>
          <w:color w:val="333333"/>
          <w:sz w:val="36"/>
          <w:szCs w:val="36"/>
          <w:lang w:val="en-US" w:eastAsia="en-US"/>
        </w:rPr>
        <w:t>Acks</w:t>
      </w:r>
      <w:proofErr w:type="spellEnd"/>
      <w:r w:rsidRPr="006823D9">
        <w:rPr>
          <w:rFonts w:ascii="Helvetica" w:hAnsi="Helvetica"/>
          <w:b/>
          <w:bCs/>
          <w:color w:val="333333"/>
          <w:sz w:val="36"/>
          <w:szCs w:val="36"/>
          <w:lang w:val="en-US" w:eastAsia="en-US"/>
        </w:rPr>
        <w:t xml:space="preserve"> 1 (LEADER)</w:t>
      </w:r>
    </w:p>
    <w:p w14:paraId="77E759A4" w14:textId="77777777" w:rsidR="006823D9" w:rsidRPr="006823D9" w:rsidRDefault="006823D9" w:rsidP="006823D9">
      <w:pPr>
        <w:shd w:val="clear" w:color="auto" w:fill="FFFFFF"/>
        <w:spacing w:after="150"/>
        <w:rPr>
          <w:rFonts w:ascii="Helvetica" w:hAnsi="Helvetica"/>
          <w:color w:val="555555"/>
          <w:sz w:val="21"/>
          <w:szCs w:val="21"/>
          <w:lang w:val="en-US" w:eastAsia="en-US"/>
        </w:rPr>
      </w:pPr>
      <w:r w:rsidRPr="006823D9">
        <w:rPr>
          <w:rFonts w:ascii="Helvetica" w:hAnsi="Helvetica"/>
          <w:color w:val="555555"/>
          <w:sz w:val="21"/>
          <w:szCs w:val="21"/>
          <w:lang w:val="en-US" w:eastAsia="en-US"/>
        </w:rPr>
        <w:t xml:space="preserve">The </w:t>
      </w:r>
      <w:proofErr w:type="spellStart"/>
      <w:r w:rsidRPr="006823D9">
        <w:rPr>
          <w:rFonts w:ascii="Helvetica" w:hAnsi="Helvetica"/>
          <w:color w:val="555555"/>
          <w:sz w:val="21"/>
          <w:szCs w:val="21"/>
          <w:lang w:val="en-US" w:eastAsia="en-US"/>
        </w:rPr>
        <w:t>acks</w:t>
      </w:r>
      <w:proofErr w:type="spellEnd"/>
      <w:r w:rsidRPr="006823D9">
        <w:rPr>
          <w:rFonts w:ascii="Helvetica" w:hAnsi="Helvetica"/>
          <w:color w:val="555555"/>
          <w:sz w:val="21"/>
          <w:szCs w:val="21"/>
          <w:lang w:val="en-US" w:eastAsia="en-US"/>
        </w:rPr>
        <w:t xml:space="preserve">=1 is leader acknowledgment. The means that the Kafka broker acknowledges that the partition leader wrote the record to its local log but responds without the partition followers confirming the write. If leader fails right after sending </w:t>
      </w:r>
      <w:proofErr w:type="spellStart"/>
      <w:r w:rsidRPr="006823D9">
        <w:rPr>
          <w:rFonts w:ascii="Helvetica" w:hAnsi="Helvetica"/>
          <w:color w:val="555555"/>
          <w:sz w:val="21"/>
          <w:szCs w:val="21"/>
          <w:lang w:val="en-US" w:eastAsia="en-US"/>
        </w:rPr>
        <w:t>ack</w:t>
      </w:r>
      <w:proofErr w:type="spellEnd"/>
      <w:r w:rsidRPr="006823D9">
        <w:rPr>
          <w:rFonts w:ascii="Helvetica" w:hAnsi="Helvetica"/>
          <w:color w:val="555555"/>
          <w:sz w:val="21"/>
          <w:szCs w:val="21"/>
          <w:lang w:val="en-US" w:eastAsia="en-US"/>
        </w:rPr>
        <w:t>, the record could be lost as the followers might not have replicated the record yet. Record loss is rare but possible, and you might only see this used if a rarely missed record is not statistically significant, log aggregation, a collection of data for machine learning or dashboards, etc.</w:t>
      </w:r>
    </w:p>
    <w:p w14:paraId="0166ED21" w14:textId="77777777" w:rsidR="006823D9" w:rsidRPr="006823D9" w:rsidRDefault="006823D9" w:rsidP="006823D9">
      <w:pPr>
        <w:shd w:val="clear" w:color="auto" w:fill="FFFFFF"/>
        <w:spacing w:before="300" w:after="300"/>
        <w:outlineLvl w:val="2"/>
        <w:rPr>
          <w:rFonts w:ascii="Helvetica" w:hAnsi="Helvetica"/>
          <w:b/>
          <w:bCs/>
          <w:color w:val="333333"/>
          <w:sz w:val="36"/>
          <w:szCs w:val="36"/>
          <w:lang w:val="en-US" w:eastAsia="en-US"/>
        </w:rPr>
      </w:pPr>
      <w:proofErr w:type="spellStart"/>
      <w:r w:rsidRPr="006823D9">
        <w:rPr>
          <w:rFonts w:ascii="Helvetica" w:hAnsi="Helvetica"/>
          <w:b/>
          <w:bCs/>
          <w:color w:val="333333"/>
          <w:sz w:val="36"/>
          <w:szCs w:val="36"/>
          <w:lang w:val="en-US" w:eastAsia="en-US"/>
        </w:rPr>
        <w:t>Acks</w:t>
      </w:r>
      <w:proofErr w:type="spellEnd"/>
      <w:r w:rsidRPr="006823D9">
        <w:rPr>
          <w:rFonts w:ascii="Helvetica" w:hAnsi="Helvetica"/>
          <w:b/>
          <w:bCs/>
          <w:color w:val="333333"/>
          <w:sz w:val="36"/>
          <w:szCs w:val="36"/>
          <w:lang w:val="en-US" w:eastAsia="en-US"/>
        </w:rPr>
        <w:t xml:space="preserve"> -1 (ALL)</w:t>
      </w:r>
    </w:p>
    <w:p w14:paraId="64A3CAE6" w14:textId="77777777" w:rsidR="006823D9" w:rsidRPr="006823D9" w:rsidRDefault="006823D9" w:rsidP="006823D9">
      <w:pPr>
        <w:shd w:val="clear" w:color="auto" w:fill="FFFFFF"/>
        <w:spacing w:after="150"/>
        <w:rPr>
          <w:rFonts w:ascii="Helvetica" w:hAnsi="Helvetica"/>
          <w:color w:val="555555"/>
          <w:sz w:val="21"/>
          <w:szCs w:val="21"/>
          <w:lang w:val="en-US" w:eastAsia="en-US"/>
        </w:rPr>
      </w:pPr>
      <w:r w:rsidRPr="006823D9">
        <w:rPr>
          <w:rFonts w:ascii="Helvetica" w:hAnsi="Helvetica"/>
          <w:color w:val="555555"/>
          <w:sz w:val="21"/>
          <w:szCs w:val="21"/>
          <w:lang w:val="en-US" w:eastAsia="en-US"/>
        </w:rPr>
        <w:t>The </w:t>
      </w:r>
      <w:proofErr w:type="spellStart"/>
      <w:r w:rsidRPr="006823D9">
        <w:rPr>
          <w:rFonts w:ascii="Helvetica" w:hAnsi="Helvetica"/>
          <w:i/>
          <w:iCs/>
          <w:color w:val="555555"/>
          <w:sz w:val="21"/>
          <w:szCs w:val="21"/>
          <w:lang w:val="en-US" w:eastAsia="en-US"/>
        </w:rPr>
        <w:t>acks</w:t>
      </w:r>
      <w:proofErr w:type="spellEnd"/>
      <w:r w:rsidRPr="006823D9">
        <w:rPr>
          <w:rFonts w:ascii="Helvetica" w:hAnsi="Helvetica"/>
          <w:i/>
          <w:iCs/>
          <w:color w:val="555555"/>
          <w:sz w:val="21"/>
          <w:szCs w:val="21"/>
          <w:lang w:val="en-US" w:eastAsia="en-US"/>
        </w:rPr>
        <w:t>=all</w:t>
      </w:r>
      <w:r w:rsidRPr="006823D9">
        <w:rPr>
          <w:rFonts w:ascii="Helvetica" w:hAnsi="Helvetica"/>
          <w:color w:val="555555"/>
          <w:sz w:val="21"/>
          <w:szCs w:val="21"/>
          <w:lang w:val="en-US" w:eastAsia="en-US"/>
        </w:rPr>
        <w:t> or </w:t>
      </w:r>
      <w:proofErr w:type="spellStart"/>
      <w:r w:rsidRPr="006823D9">
        <w:rPr>
          <w:rFonts w:ascii="Helvetica" w:hAnsi="Helvetica"/>
          <w:i/>
          <w:iCs/>
          <w:color w:val="555555"/>
          <w:sz w:val="21"/>
          <w:szCs w:val="21"/>
          <w:lang w:val="en-US" w:eastAsia="en-US"/>
        </w:rPr>
        <w:t>acks</w:t>
      </w:r>
      <w:proofErr w:type="spellEnd"/>
      <w:r w:rsidRPr="006823D9">
        <w:rPr>
          <w:rFonts w:ascii="Helvetica" w:hAnsi="Helvetica"/>
          <w:i/>
          <w:iCs/>
          <w:color w:val="555555"/>
          <w:sz w:val="21"/>
          <w:szCs w:val="21"/>
          <w:lang w:val="en-US" w:eastAsia="en-US"/>
        </w:rPr>
        <w:t>=-1</w:t>
      </w:r>
      <w:r w:rsidRPr="006823D9">
        <w:rPr>
          <w:rFonts w:ascii="Helvetica" w:hAnsi="Helvetica"/>
          <w:color w:val="555555"/>
          <w:sz w:val="21"/>
          <w:szCs w:val="21"/>
          <w:lang w:val="en-US" w:eastAsia="en-US"/>
        </w:rPr>
        <w:t xml:space="preserve"> is all acknowledgment which means the leader gets write confirmation from the full set of ISRs before sending an </w:t>
      </w:r>
      <w:proofErr w:type="spellStart"/>
      <w:r w:rsidRPr="006823D9">
        <w:rPr>
          <w:rFonts w:ascii="Helvetica" w:hAnsi="Helvetica"/>
          <w:color w:val="555555"/>
          <w:sz w:val="21"/>
          <w:szCs w:val="21"/>
          <w:lang w:val="en-US" w:eastAsia="en-US"/>
        </w:rPr>
        <w:t>ack</w:t>
      </w:r>
      <w:proofErr w:type="spellEnd"/>
      <w:r w:rsidRPr="006823D9">
        <w:rPr>
          <w:rFonts w:ascii="Helvetica" w:hAnsi="Helvetica"/>
          <w:color w:val="555555"/>
          <w:sz w:val="21"/>
          <w:szCs w:val="21"/>
          <w:lang w:val="en-US" w:eastAsia="en-US"/>
        </w:rPr>
        <w:t xml:space="preserve"> back to the producer. This guarantees that a record is not lost as long as one ISR remains alive. This </w:t>
      </w:r>
      <w:proofErr w:type="spellStart"/>
      <w:r w:rsidRPr="006823D9">
        <w:rPr>
          <w:rFonts w:ascii="Helvetica" w:hAnsi="Helvetica"/>
          <w:color w:val="555555"/>
          <w:sz w:val="21"/>
          <w:szCs w:val="21"/>
          <w:lang w:val="en-US" w:eastAsia="en-US"/>
        </w:rPr>
        <w:t>ack</w:t>
      </w:r>
      <w:proofErr w:type="spellEnd"/>
      <w:r w:rsidRPr="006823D9">
        <w:rPr>
          <w:rFonts w:ascii="Helvetica" w:hAnsi="Helvetica"/>
          <w:color w:val="555555"/>
          <w:sz w:val="21"/>
          <w:szCs w:val="21"/>
          <w:lang w:val="en-US" w:eastAsia="en-US"/>
        </w:rPr>
        <w:t>=all setting is the </w:t>
      </w:r>
      <w:r w:rsidRPr="006823D9">
        <w:rPr>
          <w:rFonts w:ascii="Helvetica" w:hAnsi="Helvetica"/>
          <w:b/>
          <w:bCs/>
          <w:i/>
          <w:iCs/>
          <w:color w:val="555555"/>
          <w:sz w:val="21"/>
          <w:szCs w:val="21"/>
          <w:lang w:val="en-US" w:eastAsia="en-US"/>
        </w:rPr>
        <w:t>strongest</w:t>
      </w:r>
      <w:r w:rsidRPr="006823D9">
        <w:rPr>
          <w:rFonts w:ascii="Helvetica" w:hAnsi="Helvetica"/>
          <w:color w:val="555555"/>
          <w:sz w:val="21"/>
          <w:szCs w:val="21"/>
          <w:lang w:val="en-US" w:eastAsia="en-US"/>
        </w:rPr>
        <w:t> available guarantee that Kafka provides for durability.</w:t>
      </w:r>
      <w:r w:rsidRPr="006823D9">
        <w:rPr>
          <w:rFonts w:ascii="Helvetica" w:hAnsi="Helvetica"/>
          <w:color w:val="555555"/>
          <w:sz w:val="21"/>
          <w:szCs w:val="21"/>
          <w:lang w:val="en-US" w:eastAsia="en-US"/>
        </w:rPr>
        <w:br/>
        <w:t>This setting is even stronger with broker setting </w:t>
      </w:r>
      <w:proofErr w:type="spellStart"/>
      <w:proofErr w:type="gramStart"/>
      <w:r w:rsidRPr="006823D9">
        <w:rPr>
          <w:rFonts w:ascii="Helvetica" w:hAnsi="Helvetica"/>
          <w:i/>
          <w:iCs/>
          <w:color w:val="555555"/>
          <w:sz w:val="21"/>
          <w:szCs w:val="21"/>
          <w:lang w:val="en-US" w:eastAsia="en-US"/>
        </w:rPr>
        <w:t>min.insync</w:t>
      </w:r>
      <w:proofErr w:type="gramEnd"/>
      <w:r w:rsidRPr="006823D9">
        <w:rPr>
          <w:rFonts w:ascii="Helvetica" w:hAnsi="Helvetica"/>
          <w:i/>
          <w:iCs/>
          <w:color w:val="555555"/>
          <w:sz w:val="21"/>
          <w:szCs w:val="21"/>
          <w:lang w:val="en-US" w:eastAsia="en-US"/>
        </w:rPr>
        <w:t>.replicas</w:t>
      </w:r>
      <w:proofErr w:type="spellEnd"/>
      <w:r w:rsidRPr="006823D9">
        <w:rPr>
          <w:rFonts w:ascii="Helvetica" w:hAnsi="Helvetica"/>
          <w:color w:val="555555"/>
          <w:sz w:val="21"/>
          <w:szCs w:val="21"/>
          <w:lang w:val="en-US" w:eastAsia="en-US"/>
        </w:rPr>
        <w:t> which specifies the minimum number of ISRs that must acknowledge a write. Most use cases will use </w:t>
      </w:r>
      <w:proofErr w:type="spellStart"/>
      <w:r w:rsidRPr="006823D9">
        <w:rPr>
          <w:rFonts w:ascii="Helvetica" w:hAnsi="Helvetica"/>
          <w:b/>
          <w:bCs/>
          <w:i/>
          <w:iCs/>
          <w:color w:val="555555"/>
          <w:sz w:val="21"/>
          <w:szCs w:val="21"/>
          <w:lang w:val="en-US" w:eastAsia="en-US"/>
        </w:rPr>
        <w:t>acks</w:t>
      </w:r>
      <w:proofErr w:type="spellEnd"/>
      <w:r w:rsidRPr="006823D9">
        <w:rPr>
          <w:rFonts w:ascii="Helvetica" w:hAnsi="Helvetica"/>
          <w:b/>
          <w:bCs/>
          <w:i/>
          <w:iCs/>
          <w:color w:val="555555"/>
          <w:sz w:val="21"/>
          <w:szCs w:val="21"/>
          <w:lang w:val="en-US" w:eastAsia="en-US"/>
        </w:rPr>
        <w:t>=all</w:t>
      </w:r>
      <w:r w:rsidRPr="006823D9">
        <w:rPr>
          <w:rFonts w:ascii="Helvetica" w:hAnsi="Helvetica"/>
          <w:color w:val="555555"/>
          <w:sz w:val="21"/>
          <w:szCs w:val="21"/>
          <w:lang w:val="en-US" w:eastAsia="en-US"/>
        </w:rPr>
        <w:t> and set a </w:t>
      </w:r>
      <w:proofErr w:type="spellStart"/>
      <w:proofErr w:type="gramStart"/>
      <w:r w:rsidRPr="006823D9">
        <w:rPr>
          <w:rFonts w:ascii="Helvetica" w:hAnsi="Helvetica"/>
          <w:b/>
          <w:bCs/>
          <w:i/>
          <w:iCs/>
          <w:color w:val="555555"/>
          <w:sz w:val="21"/>
          <w:szCs w:val="21"/>
          <w:lang w:val="en-US" w:eastAsia="en-US"/>
        </w:rPr>
        <w:t>min.insync</w:t>
      </w:r>
      <w:proofErr w:type="gramEnd"/>
      <w:r w:rsidRPr="006823D9">
        <w:rPr>
          <w:rFonts w:ascii="Helvetica" w:hAnsi="Helvetica"/>
          <w:b/>
          <w:bCs/>
          <w:i/>
          <w:iCs/>
          <w:color w:val="555555"/>
          <w:sz w:val="21"/>
          <w:szCs w:val="21"/>
          <w:lang w:val="en-US" w:eastAsia="en-US"/>
        </w:rPr>
        <w:t>.replicas</w:t>
      </w:r>
      <w:proofErr w:type="spellEnd"/>
      <w:r w:rsidRPr="006823D9">
        <w:rPr>
          <w:rFonts w:ascii="Helvetica" w:hAnsi="Helvetica"/>
          <w:b/>
          <w:bCs/>
          <w:i/>
          <w:iCs/>
          <w:color w:val="555555"/>
          <w:sz w:val="21"/>
          <w:szCs w:val="21"/>
          <w:lang w:val="en-US" w:eastAsia="en-US"/>
        </w:rPr>
        <w:t xml:space="preserve"> &gt; 1</w:t>
      </w:r>
      <w:r w:rsidRPr="006823D9">
        <w:rPr>
          <w:rFonts w:ascii="Helvetica" w:hAnsi="Helvetica"/>
          <w:color w:val="555555"/>
          <w:sz w:val="21"/>
          <w:szCs w:val="21"/>
          <w:lang w:val="en-US" w:eastAsia="en-US"/>
        </w:rPr>
        <w:t>.</w:t>
      </w:r>
    </w:p>
    <w:p w14:paraId="7AABD76F" w14:textId="77777777" w:rsidR="006823D9" w:rsidRPr="006823D9" w:rsidRDefault="006823D9" w:rsidP="006823D9">
      <w:pPr>
        <w:rPr>
          <w:lang w:val="en-US" w:eastAsia="en-US"/>
        </w:rPr>
      </w:pPr>
    </w:p>
    <w:p w14:paraId="0DAD6511" w14:textId="77777777" w:rsidR="006823D9" w:rsidRPr="003174EC" w:rsidRDefault="006823D9">
      <w:pPr>
        <w:rPr>
          <w:rFonts w:ascii="Verdana" w:hAnsi="Verdana"/>
          <w:b/>
          <w:sz w:val="20"/>
          <w:szCs w:val="20"/>
          <w:u w:val="single"/>
        </w:rPr>
      </w:pPr>
      <w:bookmarkStart w:id="0" w:name="_GoBack"/>
      <w:bookmarkEnd w:id="0"/>
    </w:p>
    <w:sectPr w:rsidR="006823D9" w:rsidRPr="003174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C6F40"/>
    <w:multiLevelType w:val="hybridMultilevel"/>
    <w:tmpl w:val="47F8779C"/>
    <w:lvl w:ilvl="0" w:tplc="DFC652F0">
      <w:start w:val="1"/>
      <w:numFmt w:val="decimal"/>
      <w:lvlText w:val="%1)"/>
      <w:lvlJc w:val="left"/>
      <w:pPr>
        <w:ind w:left="1080" w:hanging="360"/>
      </w:pPr>
      <w:rPr>
        <w:rFonts w:ascii="Times New Roman" w:hAnsi="Times New Roman"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70CA3A8A"/>
    <w:multiLevelType w:val="multilevel"/>
    <w:tmpl w:val="079AF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2A"/>
    <w:rsid w:val="001C7884"/>
    <w:rsid w:val="0020241F"/>
    <w:rsid w:val="00297663"/>
    <w:rsid w:val="003174EC"/>
    <w:rsid w:val="00453519"/>
    <w:rsid w:val="004F742C"/>
    <w:rsid w:val="005E5F93"/>
    <w:rsid w:val="006823D9"/>
    <w:rsid w:val="00775D05"/>
    <w:rsid w:val="007C1162"/>
    <w:rsid w:val="007E0208"/>
    <w:rsid w:val="00A7789A"/>
    <w:rsid w:val="00B0010A"/>
    <w:rsid w:val="00B36A6A"/>
    <w:rsid w:val="00BD66BF"/>
    <w:rsid w:val="00C353DD"/>
    <w:rsid w:val="00C74C7A"/>
    <w:rsid w:val="00D83D74"/>
    <w:rsid w:val="00DA5A02"/>
    <w:rsid w:val="00DD2B2A"/>
    <w:rsid w:val="00E93C2E"/>
    <w:rsid w:val="00FF3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E1B6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74C7A"/>
    <w:rPr>
      <w:sz w:val="24"/>
      <w:szCs w:val="24"/>
    </w:rPr>
  </w:style>
  <w:style w:type="paragraph" w:styleId="Heading3">
    <w:name w:val="heading 3"/>
    <w:basedOn w:val="Normal"/>
    <w:link w:val="Heading3Char"/>
    <w:uiPriority w:val="9"/>
    <w:qFormat/>
    <w:rsid w:val="006823D9"/>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character" w:customStyle="1" w:styleId="apple-converted-space">
    <w:name w:val="apple-converted-space"/>
    <w:basedOn w:val="DefaultParagraphFont"/>
    <w:rsid w:val="00C74C7A"/>
  </w:style>
  <w:style w:type="table" w:styleId="TableGrid">
    <w:name w:val="Table Grid"/>
    <w:basedOn w:val="TableNormal"/>
    <w:rsid w:val="005E5F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823D9"/>
    <w:rPr>
      <w:b/>
      <w:bCs/>
      <w:sz w:val="27"/>
      <w:szCs w:val="27"/>
      <w:lang w:val="en-US" w:eastAsia="en-US"/>
    </w:rPr>
  </w:style>
  <w:style w:type="paragraph" w:styleId="NormalWeb">
    <w:name w:val="Normal (Web)"/>
    <w:basedOn w:val="Normal"/>
    <w:uiPriority w:val="99"/>
    <w:semiHidden/>
    <w:unhideWhenUsed/>
    <w:rsid w:val="006823D9"/>
    <w:pPr>
      <w:spacing w:before="100" w:beforeAutospacing="1" w:after="100" w:afterAutospacing="1"/>
    </w:pPr>
    <w:rPr>
      <w:lang w:val="en-US" w:eastAsia="en-US"/>
    </w:rPr>
  </w:style>
  <w:style w:type="character" w:styleId="Emphasis">
    <w:name w:val="Emphasis"/>
    <w:basedOn w:val="DefaultParagraphFont"/>
    <w:uiPriority w:val="20"/>
    <w:qFormat/>
    <w:rsid w:val="006823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1693">
      <w:bodyDiv w:val="1"/>
      <w:marLeft w:val="0"/>
      <w:marRight w:val="0"/>
      <w:marTop w:val="0"/>
      <w:marBottom w:val="0"/>
      <w:divBdr>
        <w:top w:val="none" w:sz="0" w:space="0" w:color="auto"/>
        <w:left w:val="none" w:sz="0" w:space="0" w:color="auto"/>
        <w:bottom w:val="none" w:sz="0" w:space="0" w:color="auto"/>
        <w:right w:val="none" w:sz="0" w:space="0" w:color="auto"/>
      </w:divBdr>
    </w:div>
    <w:div w:id="102721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755</Words>
  <Characters>4306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Microsoft Office User</cp:lastModifiedBy>
  <cp:revision>14</cp:revision>
  <dcterms:created xsi:type="dcterms:W3CDTF">2016-05-25T21:31:00Z</dcterms:created>
  <dcterms:modified xsi:type="dcterms:W3CDTF">2018-01-02T08:22:00Z</dcterms:modified>
</cp:coreProperties>
</file>