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1276" w14:textId="77777777" w:rsidR="00F54DB8" w:rsidRPr="0075218D" w:rsidRDefault="00F54DB8" w:rsidP="00F54DB8">
      <w:pPr>
        <w:rPr>
          <w:rFonts w:ascii="IBM Plex Sans" w:hAnsi="IBM Plex Sans"/>
          <w:lang w:val="en-GB"/>
        </w:rPr>
      </w:pPr>
      <w:r w:rsidRPr="0075218D">
        <w:rPr>
          <w:rFonts w:ascii="IBM Plex Sans" w:hAnsi="IBM Plex Sans"/>
          <w:lang w:val="en-GB"/>
        </w:rPr>
        <w:t>SEEM2460 – Introduction to Data Science</w:t>
      </w:r>
    </w:p>
    <w:p w14:paraId="4C39FDF3" w14:textId="77777777" w:rsidR="00F54DB8" w:rsidRPr="0075218D" w:rsidRDefault="00F54DB8" w:rsidP="00F54DB8">
      <w:pPr>
        <w:rPr>
          <w:rFonts w:ascii="IBM Plex Sans" w:hAnsi="IBM Plex Sans"/>
          <w:lang w:val="en-GB"/>
        </w:rPr>
      </w:pPr>
      <w:r w:rsidRPr="0075218D">
        <w:rPr>
          <w:rFonts w:ascii="IBM Plex Sans" w:hAnsi="IBM Plex Sans"/>
          <w:lang w:val="en-GB"/>
        </w:rPr>
        <w:t>Lee Tsz Kin (SC/CSCI/2) (1155112410)</w:t>
      </w:r>
    </w:p>
    <w:p w14:paraId="67D03F3F" w14:textId="77777777" w:rsidR="00F54DB8" w:rsidRPr="0075218D" w:rsidRDefault="00F54DB8" w:rsidP="00F54DB8">
      <w:pPr>
        <w:rPr>
          <w:rFonts w:ascii="IBM Plex Sans" w:hAnsi="IBM Plex Sans"/>
          <w:lang w:val="en-GB"/>
        </w:rPr>
      </w:pPr>
      <w:r w:rsidRPr="0075218D">
        <w:rPr>
          <w:rFonts w:ascii="IBM Plex Sans" w:hAnsi="IBM Plex Sans"/>
          <w:lang w:val="en-GB"/>
        </w:rPr>
        <w:t>Prof. Helen Meng</w:t>
      </w:r>
    </w:p>
    <w:p w14:paraId="3B174A46" w14:textId="29C62F3C" w:rsidR="00F54DB8" w:rsidRDefault="00F54DB8" w:rsidP="00F54DB8">
      <w:pPr>
        <w:rPr>
          <w:rFonts w:ascii="IBM Plex Sans" w:hAnsi="IBM Plex Sans"/>
          <w:lang w:val="en-GB"/>
        </w:rPr>
      </w:pPr>
      <w:r>
        <w:rPr>
          <w:rFonts w:ascii="IBM Plex Sans" w:hAnsi="IBM Plex Sans"/>
          <w:lang w:val="en-GB"/>
        </w:rPr>
        <w:t>Project Proposal</w:t>
      </w:r>
    </w:p>
    <w:p w14:paraId="330ED582" w14:textId="5B21A55B" w:rsidR="00F54DB8" w:rsidRDefault="00F54DB8" w:rsidP="00F54DB8">
      <w:pPr>
        <w:rPr>
          <w:rFonts w:ascii="IBM Plex Sans" w:hAnsi="IBM Plex Sans"/>
          <w:lang w:val="en-GB"/>
        </w:rPr>
      </w:pPr>
    </w:p>
    <w:p w14:paraId="76391872" w14:textId="77777777" w:rsidR="009E7CBE" w:rsidRDefault="009E7CBE" w:rsidP="00F54DB8">
      <w:pPr>
        <w:rPr>
          <w:rFonts w:ascii="IBM Plex Sans" w:hAnsi="IBM Plex Sans"/>
          <w:lang w:val="en-GB"/>
        </w:rPr>
      </w:pPr>
      <w:r>
        <w:rPr>
          <w:rFonts w:ascii="IBM Plex Sans" w:hAnsi="IBM Plex Sans"/>
          <w:lang w:val="en-GB"/>
        </w:rPr>
        <w:t xml:space="preserve">Title: </w:t>
      </w:r>
    </w:p>
    <w:p w14:paraId="34D178B0" w14:textId="649283E0" w:rsidR="00F54DB8" w:rsidRDefault="009E7CBE" w:rsidP="00F54DB8">
      <w:pPr>
        <w:rPr>
          <w:rFonts w:ascii="IBM Plex Sans" w:hAnsi="IBM Plex Sans"/>
          <w:lang w:val="en-GB"/>
        </w:rPr>
      </w:pPr>
      <w:r>
        <w:rPr>
          <w:rFonts w:ascii="IBM Plex Sans" w:hAnsi="IBM Plex Sans"/>
          <w:lang w:val="en-GB"/>
        </w:rPr>
        <w:t xml:space="preserve">Predicting Daily Confirmed Case in Hong Kong (and </w:t>
      </w:r>
      <w:r w:rsidR="00065EB5">
        <w:rPr>
          <w:rFonts w:ascii="IBM Plex Sans" w:hAnsi="IBM Plex Sans"/>
          <w:lang w:val="en-GB"/>
        </w:rPr>
        <w:t>o</w:t>
      </w:r>
      <w:r>
        <w:rPr>
          <w:rFonts w:ascii="IBM Plex Sans" w:hAnsi="IBM Plex Sans"/>
          <w:lang w:val="en-GB"/>
        </w:rPr>
        <w:t xml:space="preserve">ther </w:t>
      </w:r>
      <w:r w:rsidR="00065EB5">
        <w:rPr>
          <w:rFonts w:ascii="IBM Plex Sans" w:hAnsi="IBM Plex Sans"/>
          <w:lang w:val="en-GB"/>
        </w:rPr>
        <w:t>c</w:t>
      </w:r>
      <w:r>
        <w:rPr>
          <w:rFonts w:ascii="IBM Plex Sans" w:hAnsi="IBM Plex Sans"/>
          <w:lang w:val="en-GB"/>
        </w:rPr>
        <w:t>ountries)</w:t>
      </w:r>
    </w:p>
    <w:p w14:paraId="55EBDD9D" w14:textId="54A1B26B" w:rsidR="009E7CBE" w:rsidRDefault="009E7CBE" w:rsidP="00F54DB8">
      <w:pPr>
        <w:rPr>
          <w:rFonts w:ascii="IBM Plex Sans" w:hAnsi="IBM Plex Sans"/>
          <w:lang w:val="en-GB"/>
        </w:rPr>
      </w:pPr>
    </w:p>
    <w:p w14:paraId="4F20681C" w14:textId="77777777" w:rsidR="009E7CBE" w:rsidRDefault="009E7CBE" w:rsidP="00F54DB8">
      <w:pPr>
        <w:rPr>
          <w:rFonts w:ascii="IBM Plex Sans" w:hAnsi="IBM Plex Sans"/>
          <w:lang w:val="en-GB"/>
        </w:rPr>
      </w:pPr>
      <w:r>
        <w:rPr>
          <w:rFonts w:ascii="IBM Plex Sans" w:hAnsi="IBM Plex Sans"/>
          <w:lang w:val="en-GB"/>
        </w:rPr>
        <w:t xml:space="preserve">Objective: </w:t>
      </w:r>
    </w:p>
    <w:p w14:paraId="3F8876B9" w14:textId="6624C10E" w:rsidR="009E7CBE" w:rsidRDefault="009E7CBE" w:rsidP="00F54DB8">
      <w:pPr>
        <w:rPr>
          <w:rFonts w:ascii="IBM Plex Sans" w:hAnsi="IBM Plex Sans"/>
          <w:lang w:val="en-GB"/>
        </w:rPr>
      </w:pPr>
      <w:r>
        <w:rPr>
          <w:rFonts w:ascii="IBM Plex Sans" w:hAnsi="IBM Plex Sans"/>
          <w:lang w:val="en-GB"/>
        </w:rPr>
        <w:t>Construct models to predict Hong Kong’s</w:t>
      </w:r>
      <w:r w:rsidR="00065EB5">
        <w:rPr>
          <w:rFonts w:ascii="IBM Plex Sans" w:hAnsi="IBM Plex Sans"/>
          <w:lang w:val="en-GB"/>
        </w:rPr>
        <w:t xml:space="preserve"> (and other countries’)</w:t>
      </w:r>
      <w:r>
        <w:rPr>
          <w:rFonts w:ascii="IBM Plex Sans" w:hAnsi="IBM Plex Sans"/>
          <w:lang w:val="en-GB"/>
        </w:rPr>
        <w:t xml:space="preserve"> </w:t>
      </w:r>
      <w:r w:rsidR="00065EB5">
        <w:rPr>
          <w:rFonts w:ascii="IBM Plex Sans" w:hAnsi="IBM Plex Sans"/>
          <w:lang w:val="en-GB"/>
        </w:rPr>
        <w:t>d</w:t>
      </w:r>
      <w:r>
        <w:rPr>
          <w:rFonts w:ascii="IBM Plex Sans" w:hAnsi="IBM Plex Sans"/>
          <w:lang w:val="en-GB"/>
        </w:rPr>
        <w:t xml:space="preserve">aily </w:t>
      </w:r>
      <w:r w:rsidR="00065EB5">
        <w:rPr>
          <w:rFonts w:ascii="IBM Plex Sans" w:hAnsi="IBM Plex Sans"/>
          <w:lang w:val="en-GB"/>
        </w:rPr>
        <w:t>c</w:t>
      </w:r>
      <w:r>
        <w:rPr>
          <w:rFonts w:ascii="IBM Plex Sans" w:hAnsi="IBM Plex Sans"/>
          <w:lang w:val="en-GB"/>
        </w:rPr>
        <w:t xml:space="preserve">onfirmed case next day </w:t>
      </w:r>
      <w:r w:rsidR="00A031C5">
        <w:rPr>
          <w:rFonts w:ascii="IBM Plex Sans" w:hAnsi="IBM Plex Sans"/>
          <w:lang w:val="en-GB"/>
        </w:rPr>
        <w:t xml:space="preserve">and after </w:t>
      </w:r>
      <w:r>
        <w:rPr>
          <w:rFonts w:ascii="IBM Plex Sans" w:hAnsi="IBM Plex Sans"/>
          <w:lang w:val="en-GB"/>
        </w:rPr>
        <w:t>using data from this day or older.</w:t>
      </w:r>
    </w:p>
    <w:p w14:paraId="68FCDE3F" w14:textId="47E711B2" w:rsidR="009E7CBE" w:rsidRDefault="009E7CBE" w:rsidP="00F54DB8">
      <w:pPr>
        <w:rPr>
          <w:rFonts w:ascii="IBM Plex Sans" w:hAnsi="IBM Plex Sans"/>
          <w:lang w:val="en-GB"/>
        </w:rPr>
      </w:pPr>
    </w:p>
    <w:p w14:paraId="069EA858" w14:textId="6B6D6DC3" w:rsidR="009E7CBE" w:rsidRDefault="00065EB5" w:rsidP="00F54DB8">
      <w:pPr>
        <w:rPr>
          <w:rFonts w:ascii="IBM Plex Sans" w:hAnsi="IBM Plex Sans"/>
          <w:lang w:val="en-GB"/>
        </w:rPr>
      </w:pPr>
      <w:r>
        <w:rPr>
          <w:rFonts w:ascii="IBM Plex Sans" w:hAnsi="IBM Plex Sans"/>
          <w:lang w:val="en-GB"/>
        </w:rPr>
        <w:t>Introduction:</w:t>
      </w:r>
    </w:p>
    <w:p w14:paraId="35E348D2" w14:textId="37093DEB" w:rsidR="00065EB5" w:rsidRDefault="007A654F" w:rsidP="002C7784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The Wuhan Coronavirus illness (SARS-Cov-2) becomes as a global threat. The aim of this study is first to find the best prediction models for daily confirmed cases and second to predict </w:t>
      </w:r>
      <w:r w:rsidR="009C2A6D">
        <w:rPr>
          <w:rFonts w:ascii="IBM Plex Sans" w:hAnsi="IBM Plex Sans"/>
        </w:rPr>
        <w:t>confirmed cases with these models in order to have more readiness in healthcare systems.</w:t>
      </w:r>
    </w:p>
    <w:p w14:paraId="45AC8E90" w14:textId="07E6049B" w:rsidR="006C6955" w:rsidRDefault="006C6955" w:rsidP="002C7784">
      <w:pPr>
        <w:rPr>
          <w:rFonts w:ascii="IBM Plex Sans" w:hAnsi="IBM Plex Sans"/>
        </w:rPr>
      </w:pPr>
    </w:p>
    <w:p w14:paraId="04D8A995" w14:textId="75103F04" w:rsidR="006C6955" w:rsidRDefault="006C6955" w:rsidP="002C7784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Through predicting the Daily Confirmed Case, we may find out some factors driving the daily case growth </w:t>
      </w:r>
      <w:r w:rsidR="007D1837">
        <w:rPr>
          <w:rFonts w:ascii="IBM Plex Sans" w:hAnsi="IBM Plex Sans"/>
        </w:rPr>
        <w:t>(</w:t>
      </w:r>
      <w:r>
        <w:rPr>
          <w:rFonts w:ascii="IBM Plex Sans" w:hAnsi="IBM Plex Sans"/>
        </w:rPr>
        <w:t>and spotting difference between different countries</w:t>
      </w:r>
      <w:r w:rsidR="007D1837">
        <w:rPr>
          <w:rFonts w:ascii="IBM Plex Sans" w:hAnsi="IBM Plex Sans"/>
        </w:rPr>
        <w:t>)</w:t>
      </w:r>
      <w:r>
        <w:rPr>
          <w:rFonts w:ascii="IBM Plex Sans" w:hAnsi="IBM Plex Sans"/>
        </w:rPr>
        <w:t>.</w:t>
      </w:r>
    </w:p>
    <w:p w14:paraId="2A1E727F" w14:textId="6D1B3FFC" w:rsidR="009C2A6D" w:rsidRDefault="009C2A6D" w:rsidP="002C7784">
      <w:pPr>
        <w:rPr>
          <w:rFonts w:ascii="IBM Plex Sans" w:hAnsi="IBM Plex Sans"/>
        </w:rPr>
      </w:pPr>
    </w:p>
    <w:p w14:paraId="49729C2F" w14:textId="0905ECFE" w:rsidR="009C2A6D" w:rsidRDefault="009C2A6D" w:rsidP="002C7784">
      <w:pPr>
        <w:rPr>
          <w:rFonts w:ascii="IBM Plex Sans" w:hAnsi="IBM Plex Sans"/>
        </w:rPr>
      </w:pPr>
      <w:r>
        <w:rPr>
          <w:rFonts w:ascii="IBM Plex Sans" w:hAnsi="IBM Plex Sans"/>
        </w:rPr>
        <w:t>Methods:</w:t>
      </w:r>
    </w:p>
    <w:p w14:paraId="4361910F" w14:textId="17B93CCA" w:rsidR="009C2A6D" w:rsidRPr="002C7784" w:rsidRDefault="009C2A6D" w:rsidP="002C7784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This study will be conducted based on daily confirmed cases </w:t>
      </w:r>
      <w:r w:rsidR="007D1837">
        <w:rPr>
          <w:rFonts w:ascii="IBM Plex Sans" w:hAnsi="IBM Plex Sans"/>
        </w:rPr>
        <w:t xml:space="preserve">of Wuhan Coronavirus illness which </w:t>
      </w:r>
      <w:r w:rsidR="005A182F">
        <w:rPr>
          <w:rFonts w:ascii="IBM Plex Sans" w:hAnsi="IBM Plex Sans"/>
        </w:rPr>
        <w:t>are</w:t>
      </w:r>
      <w:r w:rsidR="007D1837">
        <w:rPr>
          <w:rFonts w:ascii="IBM Plex Sans" w:hAnsi="IBM Plex Sans"/>
        </w:rPr>
        <w:t xml:space="preserve"> collected from Johns Hopkins University from Jan </w:t>
      </w:r>
      <w:r w:rsidR="0080184D">
        <w:rPr>
          <w:rFonts w:ascii="IBM Plex Sans" w:hAnsi="IBM Plex Sans"/>
        </w:rPr>
        <w:t>22</w:t>
      </w:r>
      <w:r w:rsidR="0080184D" w:rsidRPr="0080184D">
        <w:rPr>
          <w:rFonts w:ascii="IBM Plex Sans" w:hAnsi="IBM Plex Sans"/>
          <w:vertAlign w:val="superscript"/>
        </w:rPr>
        <w:t>nd</w:t>
      </w:r>
      <w:r w:rsidR="0080184D">
        <w:rPr>
          <w:rFonts w:ascii="IBM Plex Sans" w:hAnsi="IBM Plex Sans"/>
        </w:rPr>
        <w:t xml:space="preserve"> </w:t>
      </w:r>
      <w:r w:rsidR="007D1837">
        <w:rPr>
          <w:rFonts w:ascii="IBM Plex Sans" w:hAnsi="IBM Plex Sans"/>
        </w:rPr>
        <w:t>2020</w:t>
      </w:r>
      <w:r w:rsidR="00393AA3">
        <w:rPr>
          <w:rStyle w:val="FootnoteReference"/>
          <w:rFonts w:ascii="IBM Plex Sans" w:hAnsi="IBM Plex Sans"/>
        </w:rPr>
        <w:footnoteReference w:id="1"/>
      </w:r>
      <w:r w:rsidR="0080184D">
        <w:rPr>
          <w:rFonts w:ascii="IBM Plex Sans" w:hAnsi="IBM Plex Sans"/>
        </w:rPr>
        <w:t xml:space="preserve">, daily city mobility which </w:t>
      </w:r>
      <w:r w:rsidR="005A182F">
        <w:rPr>
          <w:rFonts w:ascii="IBM Plex Sans" w:hAnsi="IBM Plex Sans"/>
        </w:rPr>
        <w:t>are</w:t>
      </w:r>
      <w:r w:rsidR="0080184D">
        <w:rPr>
          <w:rFonts w:ascii="IBM Plex Sans" w:hAnsi="IBM Plex Sans"/>
        </w:rPr>
        <w:t xml:space="preserve"> collected from </w:t>
      </w:r>
      <w:proofErr w:type="spellStart"/>
      <w:r w:rsidR="0080184D">
        <w:rPr>
          <w:rFonts w:ascii="IBM Plex Sans" w:hAnsi="IBM Plex Sans"/>
        </w:rPr>
        <w:t>Citymapper</w:t>
      </w:r>
      <w:proofErr w:type="spellEnd"/>
      <w:r w:rsidR="007D1837">
        <w:rPr>
          <w:rFonts w:ascii="IBM Plex Sans" w:hAnsi="IBM Plex Sans"/>
        </w:rPr>
        <w:t xml:space="preserve"> </w:t>
      </w:r>
      <w:r w:rsidR="0080184D">
        <w:rPr>
          <w:rFonts w:ascii="IBM Plex Sans" w:hAnsi="IBM Plex Sans"/>
        </w:rPr>
        <w:t>from Jan 20</w:t>
      </w:r>
      <w:r w:rsidR="0080184D" w:rsidRPr="0080184D">
        <w:rPr>
          <w:rFonts w:ascii="IBM Plex Sans" w:hAnsi="IBM Plex Sans"/>
          <w:vertAlign w:val="superscript"/>
        </w:rPr>
        <w:t>th</w:t>
      </w:r>
      <w:r w:rsidR="0080184D">
        <w:rPr>
          <w:rFonts w:ascii="IBM Plex Sans" w:hAnsi="IBM Plex Sans"/>
        </w:rPr>
        <w:t xml:space="preserve"> 2020</w:t>
      </w:r>
      <w:r w:rsidR="00761CF6">
        <w:rPr>
          <w:rStyle w:val="FootnoteReference"/>
          <w:rFonts w:ascii="IBM Plex Sans" w:hAnsi="IBM Plex Sans"/>
        </w:rPr>
        <w:footnoteReference w:id="2"/>
      </w:r>
      <w:r w:rsidR="00DE6ECB">
        <w:rPr>
          <w:rFonts w:ascii="IBM Plex Sans" w:hAnsi="IBM Plex Sans"/>
        </w:rPr>
        <w:t xml:space="preserve"> </w:t>
      </w:r>
      <w:r w:rsidR="00146343">
        <w:rPr>
          <w:rFonts w:ascii="IBM Plex Sans" w:hAnsi="IBM Plex Sans"/>
        </w:rPr>
        <w:t>(</w:t>
      </w:r>
      <w:r w:rsidR="007D1837">
        <w:rPr>
          <w:rFonts w:ascii="IBM Plex Sans" w:hAnsi="IBM Plex Sans"/>
        </w:rPr>
        <w:t>and other related data collected from other sources</w:t>
      </w:r>
      <w:r w:rsidR="00146343">
        <w:rPr>
          <w:rFonts w:ascii="IBM Plex Sans" w:hAnsi="IBM Plex Sans"/>
        </w:rPr>
        <w:t>)</w:t>
      </w:r>
      <w:r w:rsidR="007D1837">
        <w:rPr>
          <w:rFonts w:ascii="IBM Plex Sans" w:hAnsi="IBM Plex Sans"/>
        </w:rPr>
        <w:t xml:space="preserve">. And predict using regression models including but not limited to Ordinary Least Square (OLS), Ridge and Least Absolute Shrinkage and Selection Operator (Lasso) </w:t>
      </w:r>
      <w:r w:rsidR="00D02E05">
        <w:rPr>
          <w:rFonts w:ascii="IBM Plex Sans" w:hAnsi="IBM Plex Sans"/>
        </w:rPr>
        <w:t xml:space="preserve">, time series model including but not limited to </w:t>
      </w:r>
      <w:r w:rsidR="00D02E05" w:rsidRPr="00D02E05">
        <w:rPr>
          <w:rFonts w:ascii="IBM Plex Sans" w:hAnsi="IBM Plex Sans"/>
        </w:rPr>
        <w:t>Autoregressive Integrated Moving Average</w:t>
      </w:r>
      <w:r w:rsidR="00D02E05">
        <w:rPr>
          <w:rFonts w:ascii="IBM Plex Sans" w:hAnsi="IBM Plex Sans"/>
        </w:rPr>
        <w:t xml:space="preserve"> (ARIMA) </w:t>
      </w:r>
      <w:r w:rsidR="007D1837">
        <w:rPr>
          <w:rFonts w:ascii="IBM Plex Sans" w:hAnsi="IBM Plex Sans"/>
        </w:rPr>
        <w:t>and other possible methods.</w:t>
      </w:r>
    </w:p>
    <w:p w14:paraId="516492C0" w14:textId="078938F9" w:rsidR="00314989" w:rsidRDefault="00314989"/>
    <w:p w14:paraId="365B5E42" w14:textId="77777777" w:rsidR="00F54DB8" w:rsidRDefault="00F54DB8"/>
    <w:sectPr w:rsidR="00F54DB8" w:rsidSect="00512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7EE91" w14:textId="77777777" w:rsidR="00046446" w:rsidRDefault="00046446" w:rsidP="00761CF6">
      <w:r>
        <w:separator/>
      </w:r>
    </w:p>
  </w:endnote>
  <w:endnote w:type="continuationSeparator" w:id="0">
    <w:p w14:paraId="6BCE0184" w14:textId="77777777" w:rsidR="00046446" w:rsidRDefault="00046446" w:rsidP="0076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DE299" w14:textId="77777777" w:rsidR="00046446" w:rsidRDefault="00046446" w:rsidP="00761CF6">
      <w:r>
        <w:separator/>
      </w:r>
    </w:p>
  </w:footnote>
  <w:footnote w:type="continuationSeparator" w:id="0">
    <w:p w14:paraId="72D4350E" w14:textId="77777777" w:rsidR="00046446" w:rsidRDefault="00046446" w:rsidP="00761CF6">
      <w:r>
        <w:continuationSeparator/>
      </w:r>
    </w:p>
  </w:footnote>
  <w:footnote w:id="1">
    <w:p w14:paraId="347583CA" w14:textId="1BF9FDA0" w:rsidR="00393AA3" w:rsidRPr="00393AA3" w:rsidRDefault="00393A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93AA3">
        <w:t>CSSEGISandData</w:t>
      </w:r>
      <w:proofErr w:type="spellEnd"/>
      <w:r w:rsidRPr="00393AA3">
        <w:t xml:space="preserve">. (2020, April 24). </w:t>
      </w:r>
      <w:proofErr w:type="spellStart"/>
      <w:r w:rsidRPr="00393AA3">
        <w:t>CSSEGISandData</w:t>
      </w:r>
      <w:proofErr w:type="spellEnd"/>
      <w:r w:rsidRPr="00393AA3">
        <w:t xml:space="preserve">/COVID-19. Retrieved from </w:t>
      </w:r>
      <w:hyperlink r:id="rId1" w:history="1">
        <w:r w:rsidRPr="008A2525">
          <w:rPr>
            <w:rStyle w:val="Hyperlink"/>
          </w:rPr>
          <w:t>https://github.com/CSSEGISandData/COVID-19</w:t>
        </w:r>
      </w:hyperlink>
      <w:r>
        <w:t xml:space="preserve"> </w:t>
      </w:r>
    </w:p>
  </w:footnote>
  <w:footnote w:id="2">
    <w:p w14:paraId="75675E74" w14:textId="5B231450" w:rsidR="00761CF6" w:rsidRPr="00761CF6" w:rsidRDefault="00761C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61CF6">
        <w:t>Citymapper</w:t>
      </w:r>
      <w:proofErr w:type="spellEnd"/>
      <w:r w:rsidRPr="00761CF6">
        <w:t xml:space="preserve">. (n.d.). </w:t>
      </w:r>
      <w:proofErr w:type="spellStart"/>
      <w:r w:rsidRPr="00761CF6">
        <w:t>Citymapper</w:t>
      </w:r>
      <w:proofErr w:type="spellEnd"/>
      <w:r w:rsidRPr="00761CF6">
        <w:t xml:space="preserve"> Mobility Index. Retrieved from </w:t>
      </w:r>
      <w:hyperlink r:id="rId2" w:history="1">
        <w:r w:rsidRPr="008A2525">
          <w:rPr>
            <w:rStyle w:val="Hyperlink"/>
          </w:rPr>
          <w:t>https://citymapper.com/cmi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8"/>
    <w:rsid w:val="00046446"/>
    <w:rsid w:val="00065EB5"/>
    <w:rsid w:val="00146343"/>
    <w:rsid w:val="002C7784"/>
    <w:rsid w:val="00314989"/>
    <w:rsid w:val="00393AA3"/>
    <w:rsid w:val="00512A98"/>
    <w:rsid w:val="005A182F"/>
    <w:rsid w:val="006C6955"/>
    <w:rsid w:val="00761CF6"/>
    <w:rsid w:val="007A654F"/>
    <w:rsid w:val="007D1837"/>
    <w:rsid w:val="0080184D"/>
    <w:rsid w:val="008A1478"/>
    <w:rsid w:val="009C2A6D"/>
    <w:rsid w:val="009E7CBE"/>
    <w:rsid w:val="00A031C5"/>
    <w:rsid w:val="00D02E05"/>
    <w:rsid w:val="00D71BC4"/>
    <w:rsid w:val="00DE6ECB"/>
    <w:rsid w:val="00E80CD1"/>
    <w:rsid w:val="00F5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61F07"/>
  <w15:chartTrackingRefBased/>
  <w15:docId w15:val="{4AB09702-5AFC-3440-9F2D-2A0AF581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1C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C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1C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1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ymapper.com/cmi" TargetMode="External"/><Relationship Id="rId1" Type="http://schemas.openxmlformats.org/officeDocument/2006/relationships/hyperlink" Target="https://github.com/CSSEGISandData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59AF03-A788-9642-84C7-33B81108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Tsz Kin</dc:creator>
  <cp:keywords/>
  <dc:description/>
  <cp:lastModifiedBy>LEE, Tsz Kin</cp:lastModifiedBy>
  <cp:revision>13</cp:revision>
  <dcterms:created xsi:type="dcterms:W3CDTF">2020-04-26T07:44:00Z</dcterms:created>
  <dcterms:modified xsi:type="dcterms:W3CDTF">2020-04-26T09:15:00Z</dcterms:modified>
</cp:coreProperties>
</file>