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7CC45" w14:textId="77777777" w:rsidR="00C153B7" w:rsidRDefault="00C153B7">
      <w:pPr>
        <w:pBdr>
          <w:top w:val="nil"/>
          <w:left w:val="nil"/>
          <w:bottom w:val="nil"/>
          <w:right w:val="nil"/>
          <w:between w:val="nil"/>
        </w:pBdr>
        <w:jc w:val="center"/>
        <w:rPr>
          <w:rFonts w:ascii="Arial" w:eastAsia="Arial" w:hAnsi="Arial" w:cs="Arial"/>
          <w:b/>
          <w:color w:val="000000"/>
          <w:sz w:val="20"/>
          <w:szCs w:val="20"/>
          <w:u w:val="single"/>
        </w:rPr>
      </w:pPr>
    </w:p>
    <w:p w14:paraId="60942A5D" w14:textId="77777777" w:rsidR="00C153B7" w:rsidRDefault="008243B5">
      <w:pPr>
        <w:pBdr>
          <w:top w:val="nil"/>
          <w:left w:val="nil"/>
          <w:bottom w:val="nil"/>
          <w:right w:val="nil"/>
          <w:between w:val="nil"/>
        </w:pBdr>
        <w:jc w:val="center"/>
        <w:rPr>
          <w:rFonts w:ascii="Arial" w:eastAsia="Arial" w:hAnsi="Arial" w:cs="Arial"/>
          <w:b/>
          <w:color w:val="000000"/>
          <w:sz w:val="20"/>
          <w:szCs w:val="20"/>
          <w:u w:val="single"/>
        </w:rPr>
      </w:pPr>
      <w:r>
        <w:rPr>
          <w:rFonts w:ascii="Arial" w:eastAsia="Arial" w:hAnsi="Arial" w:cs="Arial"/>
          <w:b/>
          <w:color w:val="000000"/>
          <w:sz w:val="20"/>
          <w:szCs w:val="20"/>
          <w:u w:val="single"/>
        </w:rPr>
        <w:t>DATA PROCESSING ADDENDUM</w:t>
      </w:r>
    </w:p>
    <w:p w14:paraId="2F2A0D93" w14:textId="77777777" w:rsidR="00C153B7" w:rsidRDefault="00C153B7">
      <w:pPr>
        <w:pBdr>
          <w:top w:val="nil"/>
          <w:left w:val="nil"/>
          <w:bottom w:val="nil"/>
          <w:right w:val="nil"/>
          <w:between w:val="nil"/>
        </w:pBdr>
        <w:jc w:val="center"/>
        <w:rPr>
          <w:rFonts w:ascii="Arial" w:eastAsia="Arial" w:hAnsi="Arial" w:cs="Arial"/>
          <w:b/>
          <w:color w:val="000000"/>
          <w:sz w:val="20"/>
          <w:szCs w:val="20"/>
          <w:u w:val="single"/>
        </w:rPr>
      </w:pPr>
    </w:p>
    <w:p w14:paraId="7B57876E" w14:textId="758C67B3" w:rsidR="00C153B7" w:rsidRDefault="008243B5">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This Data Processing Addendum (this “</w:t>
      </w:r>
      <w:r>
        <w:rPr>
          <w:rFonts w:ascii="Arial" w:eastAsia="Arial" w:hAnsi="Arial" w:cs="Arial"/>
          <w:b/>
          <w:color w:val="000000"/>
          <w:sz w:val="20"/>
          <w:szCs w:val="20"/>
        </w:rPr>
        <w:t>Addendum</w:t>
      </w:r>
      <w:r>
        <w:rPr>
          <w:rFonts w:ascii="Arial" w:eastAsia="Arial" w:hAnsi="Arial" w:cs="Arial"/>
          <w:color w:val="000000"/>
          <w:sz w:val="20"/>
          <w:szCs w:val="20"/>
        </w:rPr>
        <w:t xml:space="preserve">”) is effective as of </w:t>
      </w:r>
      <w:r w:rsidR="00F11D84">
        <w:rPr>
          <w:rFonts w:ascii="Arial" w:eastAsia="Arial" w:hAnsi="Arial" w:cs="Arial"/>
          <w:color w:val="000000"/>
          <w:sz w:val="20"/>
          <w:szCs w:val="20"/>
        </w:rPr>
        <w:t>22 January 2022</w:t>
      </w:r>
      <w:r>
        <w:rPr>
          <w:rFonts w:ascii="Arial" w:eastAsia="Arial" w:hAnsi="Arial" w:cs="Arial"/>
          <w:color w:val="000000"/>
          <w:sz w:val="20"/>
          <w:szCs w:val="20"/>
        </w:rPr>
        <w:t xml:space="preserve"> between </w:t>
      </w:r>
    </w:p>
    <w:p w14:paraId="67F38EA7" w14:textId="77777777" w:rsidR="00C153B7" w:rsidRDefault="00C153B7">
      <w:pPr>
        <w:pBdr>
          <w:top w:val="nil"/>
          <w:left w:val="nil"/>
          <w:bottom w:val="nil"/>
          <w:right w:val="nil"/>
          <w:between w:val="nil"/>
        </w:pBdr>
        <w:jc w:val="both"/>
        <w:rPr>
          <w:rFonts w:ascii="Arial" w:eastAsia="Arial" w:hAnsi="Arial" w:cs="Arial"/>
          <w:color w:val="000000"/>
          <w:sz w:val="20"/>
          <w:szCs w:val="20"/>
        </w:rPr>
      </w:pPr>
    </w:p>
    <w:p w14:paraId="05B49B13" w14:textId="2B3C9C98" w:rsidR="00C153B7" w:rsidRDefault="00A07B8A">
      <w:pPr>
        <w:numPr>
          <w:ilvl w:val="2"/>
          <w:numId w:val="17"/>
        </w:numPr>
        <w:pBdr>
          <w:top w:val="nil"/>
          <w:left w:val="nil"/>
          <w:bottom w:val="nil"/>
          <w:right w:val="nil"/>
          <w:between w:val="nil"/>
        </w:pBdr>
        <w:jc w:val="both"/>
        <w:rPr>
          <w:rFonts w:ascii="Arial" w:eastAsia="Arial" w:hAnsi="Arial" w:cs="Arial"/>
          <w:color w:val="000000"/>
          <w:sz w:val="20"/>
          <w:szCs w:val="20"/>
        </w:rPr>
      </w:pPr>
      <w:bookmarkStart w:id="0" w:name="_heading=h.gjdgxs" w:colFirst="0" w:colLast="0"/>
      <w:bookmarkEnd w:id="0"/>
      <w:r>
        <w:rPr>
          <w:rFonts w:ascii="Arial" w:eastAsia="Arial" w:hAnsi="Arial" w:cs="Arial"/>
          <w:color w:val="000000"/>
          <w:sz w:val="20"/>
          <w:szCs w:val="20"/>
        </w:rPr>
        <w:t xml:space="preserve">Izz Hafeez Bin Zek </w:t>
      </w:r>
      <w:proofErr w:type="spellStart"/>
      <w:r>
        <w:rPr>
          <w:rFonts w:ascii="Arial" w:eastAsia="Arial" w:hAnsi="Arial" w:cs="Arial"/>
          <w:color w:val="000000"/>
          <w:sz w:val="20"/>
          <w:szCs w:val="20"/>
        </w:rPr>
        <w:t>Hazley</w:t>
      </w:r>
      <w:proofErr w:type="spellEnd"/>
      <w:r w:rsidR="008243B5">
        <w:rPr>
          <w:rFonts w:ascii="Arial" w:eastAsia="Arial" w:hAnsi="Arial" w:cs="Arial"/>
          <w:color w:val="000000"/>
          <w:sz w:val="20"/>
          <w:szCs w:val="20"/>
        </w:rPr>
        <w:t xml:space="preserve"> (the “</w:t>
      </w:r>
      <w:r w:rsidR="008243B5">
        <w:rPr>
          <w:rFonts w:ascii="Arial" w:eastAsia="Arial" w:hAnsi="Arial" w:cs="Arial"/>
          <w:b/>
          <w:color w:val="000000"/>
          <w:sz w:val="20"/>
          <w:szCs w:val="20"/>
        </w:rPr>
        <w:t>Company</w:t>
      </w:r>
      <w:r w:rsidR="008243B5">
        <w:rPr>
          <w:rFonts w:ascii="Arial" w:eastAsia="Arial" w:hAnsi="Arial" w:cs="Arial"/>
          <w:color w:val="000000"/>
          <w:sz w:val="20"/>
          <w:szCs w:val="20"/>
        </w:rPr>
        <w:t>”); and</w:t>
      </w:r>
    </w:p>
    <w:p w14:paraId="7CADEBC9" w14:textId="77777777" w:rsidR="00C153B7" w:rsidRDefault="008243B5">
      <w:pPr>
        <w:numPr>
          <w:ilvl w:val="2"/>
          <w:numId w:val="17"/>
        </w:numPr>
        <w:pBdr>
          <w:top w:val="nil"/>
          <w:left w:val="nil"/>
          <w:bottom w:val="nil"/>
          <w:right w:val="nil"/>
          <w:between w:val="nil"/>
        </w:pBdr>
        <w:jc w:val="both"/>
        <w:rPr>
          <w:rFonts w:ascii="Arial" w:eastAsia="Arial" w:hAnsi="Arial" w:cs="Arial"/>
          <w:color w:val="000000"/>
          <w:sz w:val="20"/>
          <w:szCs w:val="20"/>
        </w:rPr>
      </w:pPr>
      <w:proofErr w:type="spellStart"/>
      <w:r>
        <w:rPr>
          <w:rFonts w:ascii="Arial" w:eastAsia="Arial" w:hAnsi="Arial" w:cs="Arial"/>
          <w:color w:val="000000"/>
          <w:sz w:val="20"/>
          <w:szCs w:val="20"/>
        </w:rPr>
        <w:t>GrabTaxi</w:t>
      </w:r>
      <w:proofErr w:type="spellEnd"/>
      <w:r>
        <w:rPr>
          <w:rFonts w:ascii="Arial" w:eastAsia="Arial" w:hAnsi="Arial" w:cs="Arial"/>
          <w:color w:val="000000"/>
          <w:sz w:val="20"/>
          <w:szCs w:val="20"/>
        </w:rPr>
        <w:t xml:space="preserve"> Holdings (“</w:t>
      </w:r>
      <w:r>
        <w:rPr>
          <w:rFonts w:ascii="Arial" w:eastAsia="Arial" w:hAnsi="Arial" w:cs="Arial"/>
          <w:b/>
          <w:color w:val="000000"/>
          <w:sz w:val="20"/>
          <w:szCs w:val="20"/>
        </w:rPr>
        <w:t>Grab</w:t>
      </w:r>
      <w:r>
        <w:rPr>
          <w:rFonts w:ascii="Arial" w:eastAsia="Arial" w:hAnsi="Arial" w:cs="Arial"/>
          <w:color w:val="000000"/>
          <w:sz w:val="20"/>
          <w:szCs w:val="20"/>
        </w:rPr>
        <w:t>”),</w:t>
      </w:r>
    </w:p>
    <w:p w14:paraId="373B6D97" w14:textId="77777777" w:rsidR="00C153B7" w:rsidRDefault="008243B5">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     </w:t>
      </w:r>
    </w:p>
    <w:p w14:paraId="7DE7FF29" w14:textId="77777777" w:rsidR="00C153B7" w:rsidRDefault="008243B5">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w:t>
      </w:r>
      <w:proofErr w:type="gramStart"/>
      <w:r>
        <w:rPr>
          <w:rFonts w:ascii="Arial" w:eastAsia="Arial" w:hAnsi="Arial" w:cs="Arial"/>
          <w:color w:val="000000"/>
          <w:sz w:val="20"/>
          <w:szCs w:val="20"/>
        </w:rPr>
        <w:t>each</w:t>
      </w:r>
      <w:proofErr w:type="gramEnd"/>
      <w:r>
        <w:rPr>
          <w:rFonts w:ascii="Arial" w:eastAsia="Arial" w:hAnsi="Arial" w:cs="Arial"/>
          <w:color w:val="000000"/>
          <w:sz w:val="20"/>
          <w:szCs w:val="20"/>
        </w:rPr>
        <w:t xml:space="preserve"> a “</w:t>
      </w:r>
      <w:r>
        <w:rPr>
          <w:rFonts w:ascii="Arial" w:eastAsia="Arial" w:hAnsi="Arial" w:cs="Arial"/>
          <w:b/>
          <w:color w:val="000000"/>
          <w:sz w:val="20"/>
          <w:szCs w:val="20"/>
        </w:rPr>
        <w:t>Party</w:t>
      </w:r>
      <w:r>
        <w:rPr>
          <w:rFonts w:ascii="Arial" w:eastAsia="Arial" w:hAnsi="Arial" w:cs="Arial"/>
          <w:color w:val="000000"/>
          <w:sz w:val="20"/>
          <w:szCs w:val="20"/>
        </w:rPr>
        <w:t>” and together the “</w:t>
      </w:r>
      <w:r>
        <w:rPr>
          <w:rFonts w:ascii="Arial" w:eastAsia="Arial" w:hAnsi="Arial" w:cs="Arial"/>
          <w:b/>
          <w:color w:val="000000"/>
          <w:sz w:val="20"/>
          <w:szCs w:val="20"/>
        </w:rPr>
        <w:t>Parties</w:t>
      </w:r>
      <w:r>
        <w:rPr>
          <w:rFonts w:ascii="Arial" w:eastAsia="Arial" w:hAnsi="Arial" w:cs="Arial"/>
          <w:color w:val="000000"/>
          <w:sz w:val="20"/>
          <w:szCs w:val="20"/>
        </w:rPr>
        <w:t>”).</w:t>
      </w:r>
    </w:p>
    <w:p w14:paraId="4834C8C5" w14:textId="77777777" w:rsidR="00C153B7" w:rsidRDefault="008243B5">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 xml:space="preserve">     </w:t>
      </w:r>
    </w:p>
    <w:p w14:paraId="2C071797" w14:textId="77777777" w:rsidR="00C153B7" w:rsidRDefault="008243B5">
      <w:pPr>
        <w:pBdr>
          <w:top w:val="nil"/>
          <w:left w:val="nil"/>
          <w:bottom w:val="nil"/>
          <w:right w:val="nil"/>
          <w:between w:val="nil"/>
        </w:pBdr>
        <w:jc w:val="both"/>
        <w:rPr>
          <w:rFonts w:ascii="Arial" w:eastAsia="Arial" w:hAnsi="Arial" w:cs="Arial"/>
          <w:color w:val="000000"/>
          <w:sz w:val="20"/>
          <w:szCs w:val="20"/>
        </w:rPr>
      </w:pPr>
      <w:bookmarkStart w:id="1" w:name="_heading=h.30j0zll" w:colFirst="0" w:colLast="0"/>
      <w:bookmarkEnd w:id="1"/>
      <w:r>
        <w:rPr>
          <w:rFonts w:ascii="Arial" w:eastAsia="Arial" w:hAnsi="Arial" w:cs="Arial"/>
          <w:b/>
          <w:color w:val="000000"/>
          <w:sz w:val="20"/>
          <w:szCs w:val="20"/>
        </w:rPr>
        <w:t>NOW, THEREFORE, IN CONSIDERATION</w:t>
      </w:r>
      <w:r>
        <w:rPr>
          <w:rFonts w:ascii="Arial" w:eastAsia="Arial" w:hAnsi="Arial" w:cs="Arial"/>
          <w:color w:val="000000"/>
          <w:sz w:val="20"/>
          <w:szCs w:val="20"/>
        </w:rPr>
        <w:t xml:space="preserve"> of the promises exchanged herein and for other good and valuable consideration, the Parties hereby agree as follows:</w:t>
      </w:r>
    </w:p>
    <w:p w14:paraId="2720D685" w14:textId="77777777" w:rsidR="00C153B7" w:rsidRDefault="00C153B7">
      <w:pPr>
        <w:pBdr>
          <w:top w:val="nil"/>
          <w:left w:val="nil"/>
          <w:bottom w:val="nil"/>
          <w:right w:val="nil"/>
          <w:between w:val="nil"/>
        </w:pBdr>
        <w:jc w:val="both"/>
        <w:rPr>
          <w:rFonts w:ascii="Arial" w:eastAsia="Arial" w:hAnsi="Arial" w:cs="Arial"/>
          <w:color w:val="000000"/>
          <w:sz w:val="20"/>
          <w:szCs w:val="20"/>
        </w:rPr>
      </w:pPr>
    </w:p>
    <w:p w14:paraId="31D27DEA" w14:textId="77777777" w:rsidR="00C153B7" w:rsidRDefault="008243B5">
      <w:pPr>
        <w:numPr>
          <w:ilvl w:val="0"/>
          <w:numId w:val="1"/>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u w:val="single"/>
        </w:rPr>
        <w:t>DEFINITIONS</w:t>
      </w:r>
    </w:p>
    <w:p w14:paraId="73354C6D" w14:textId="77777777" w:rsidR="00C153B7" w:rsidRDefault="008243B5">
      <w:pPr>
        <w:pBdr>
          <w:top w:val="nil"/>
          <w:left w:val="nil"/>
          <w:bottom w:val="nil"/>
          <w:right w:val="nil"/>
          <w:between w:val="nil"/>
        </w:pBdr>
        <w:ind w:left="720"/>
        <w:jc w:val="both"/>
        <w:rPr>
          <w:rFonts w:ascii="Arial" w:eastAsia="Arial" w:hAnsi="Arial" w:cs="Arial"/>
          <w:b/>
          <w:color w:val="000000"/>
          <w:sz w:val="20"/>
          <w:szCs w:val="20"/>
          <w:u w:val="single"/>
        </w:rPr>
      </w:pPr>
      <w:r>
        <w:rPr>
          <w:rFonts w:ascii="Arial" w:eastAsia="Arial" w:hAnsi="Arial" w:cs="Arial"/>
          <w:color w:val="000000"/>
          <w:sz w:val="20"/>
          <w:szCs w:val="20"/>
        </w:rPr>
        <w:t xml:space="preserve">     </w:t>
      </w:r>
    </w:p>
    <w:p w14:paraId="5EC1EA4E" w14:textId="77777777" w:rsidR="00C153B7" w:rsidRDefault="008243B5">
      <w:pPr>
        <w:numPr>
          <w:ilvl w:val="1"/>
          <w:numId w:val="3"/>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In this Addendum, unless the context otherwise requires, the following terms shall have the meanings assigned to them below: </w:t>
      </w:r>
    </w:p>
    <w:p w14:paraId="5046A427"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t xml:space="preserve">     </w:t>
      </w:r>
    </w:p>
    <w:p w14:paraId="411442A3"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Agreed Service Location</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 xml:space="preserve">means </w:t>
      </w:r>
      <w:bookmarkStart w:id="2" w:name="bookmark=id.1fob9te" w:colFirst="0" w:colLast="0"/>
      <w:bookmarkEnd w:id="2"/>
      <w:r>
        <w:rPr>
          <w:rFonts w:ascii="Arial" w:eastAsia="Arial" w:hAnsi="Arial" w:cs="Arial"/>
          <w:color w:val="000000"/>
          <w:sz w:val="20"/>
          <w:szCs w:val="20"/>
        </w:rPr>
        <w:t xml:space="preserve">all the </w:t>
      </w:r>
      <w:proofErr w:type="gramStart"/>
      <w:r>
        <w:rPr>
          <w:rFonts w:ascii="Arial" w:eastAsia="Arial" w:hAnsi="Arial" w:cs="Arial"/>
          <w:color w:val="000000"/>
          <w:sz w:val="20"/>
          <w:szCs w:val="20"/>
        </w:rPr>
        <w:t>countries;</w:t>
      </w:r>
      <w:proofErr w:type="gramEnd"/>
    </w:p>
    <w:p w14:paraId="414D3238"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t xml:space="preserve">     </w:t>
      </w:r>
    </w:p>
    <w:p w14:paraId="498C615D" w14:textId="77777777" w:rsidR="00C153B7" w:rsidRDefault="008243B5">
      <w:pPr>
        <w:pBdr>
          <w:top w:val="nil"/>
          <w:left w:val="nil"/>
          <w:bottom w:val="nil"/>
          <w:right w:val="nil"/>
          <w:between w:val="nil"/>
        </w:pBdr>
        <w:shd w:val="clear" w:color="auto" w:fill="FFFFFF"/>
        <w:jc w:val="center"/>
        <w:rPr>
          <w:rFonts w:ascii="Arial" w:eastAsia="Arial" w:hAnsi="Arial" w:cs="Arial"/>
          <w:color w:val="000000"/>
          <w:sz w:val="30"/>
          <w:szCs w:val="30"/>
        </w:rPr>
      </w:pPr>
      <w:r>
        <w:rPr>
          <w:rFonts w:ascii="Arial" w:eastAsia="Arial" w:hAnsi="Arial" w:cs="Arial"/>
          <w:color w:val="000000"/>
          <w:sz w:val="20"/>
          <w:szCs w:val="20"/>
        </w:rPr>
        <w:t>“</w:t>
      </w:r>
      <w:r>
        <w:rPr>
          <w:rFonts w:ascii="Arial" w:eastAsia="Arial" w:hAnsi="Arial" w:cs="Arial"/>
          <w:b/>
          <w:color w:val="000000"/>
          <w:sz w:val="20"/>
          <w:szCs w:val="20"/>
        </w:rPr>
        <w:t>Agreement</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refers to the Confidentiality, Non-Disclosure and Non-Solicitation Agreement</w:t>
      </w:r>
    </w:p>
    <w:p w14:paraId="29801084" w14:textId="0BDE9118"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t xml:space="preserve">entered into on </w:t>
      </w:r>
      <w:r w:rsidR="00F11D84">
        <w:rPr>
          <w:rFonts w:ascii="Arial" w:eastAsia="Arial" w:hAnsi="Arial" w:cs="Arial"/>
          <w:color w:val="000000"/>
          <w:sz w:val="20"/>
          <w:szCs w:val="20"/>
        </w:rPr>
        <w:t>22 January 2022</w:t>
      </w:r>
      <w:r>
        <w:rPr>
          <w:rFonts w:ascii="Arial" w:eastAsia="Arial" w:hAnsi="Arial" w:cs="Arial"/>
          <w:color w:val="000000"/>
          <w:sz w:val="20"/>
          <w:szCs w:val="20"/>
        </w:rPr>
        <w:t xml:space="preserve">, and, unless the context otherwise suggests, shall include all its </w:t>
      </w:r>
      <w:proofErr w:type="gramStart"/>
      <w:r>
        <w:rPr>
          <w:rFonts w:ascii="Arial" w:eastAsia="Arial" w:hAnsi="Arial" w:cs="Arial"/>
          <w:color w:val="000000"/>
          <w:sz w:val="20"/>
          <w:szCs w:val="20"/>
        </w:rPr>
        <w:t>annexures;</w:t>
      </w:r>
      <w:proofErr w:type="gramEnd"/>
    </w:p>
    <w:p w14:paraId="310668BA"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t xml:space="preserve">     </w:t>
      </w:r>
    </w:p>
    <w:p w14:paraId="5DEC7A11"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Applicable Data Protection Laws</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 xml:space="preserve">means all data protection or privacy laws, codes, statutes, ordinances, rules, regulations, or enforcement order of, any governmental or quasi-governmental authority of any jurisdiction as may be amended and in effect from time to time that apply in connection with either party’s performance of this </w:t>
      </w:r>
      <w:proofErr w:type="gramStart"/>
      <w:r>
        <w:rPr>
          <w:rFonts w:ascii="Arial" w:eastAsia="Arial" w:hAnsi="Arial" w:cs="Arial"/>
          <w:color w:val="000000"/>
          <w:sz w:val="20"/>
          <w:szCs w:val="20"/>
        </w:rPr>
        <w:t>Addendum;</w:t>
      </w:r>
      <w:proofErr w:type="gramEnd"/>
    </w:p>
    <w:p w14:paraId="5413B77D"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13732409"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Business Purposes</w:t>
      </w:r>
      <w:r>
        <w:rPr>
          <w:rFonts w:ascii="Arial" w:eastAsia="Arial" w:hAnsi="Arial" w:cs="Arial"/>
          <w:color w:val="000000"/>
          <w:sz w:val="20"/>
          <w:szCs w:val="20"/>
        </w:rPr>
        <w:t xml:space="preserve">” means the matters contemplated in the Agreement, including but not limited to the services to be supplied by the Company as described in the Agreement, or any other Purpose set out in the </w:t>
      </w:r>
      <w:proofErr w:type="gramStart"/>
      <w:r>
        <w:rPr>
          <w:rFonts w:ascii="Arial" w:eastAsia="Arial" w:hAnsi="Arial" w:cs="Arial"/>
          <w:color w:val="000000"/>
          <w:sz w:val="20"/>
          <w:szCs w:val="20"/>
        </w:rPr>
        <w:t>Schedule;</w:t>
      </w:r>
      <w:proofErr w:type="gramEnd"/>
    </w:p>
    <w:p w14:paraId="433A16C8"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2688C243"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bookmarkStart w:id="3" w:name="_heading=h.3znysh7" w:colFirst="0" w:colLast="0"/>
      <w:bookmarkEnd w:id="3"/>
      <w:r>
        <w:rPr>
          <w:rFonts w:ascii="Arial" w:eastAsia="Arial" w:hAnsi="Arial" w:cs="Arial"/>
          <w:color w:val="000000"/>
          <w:sz w:val="20"/>
          <w:szCs w:val="20"/>
        </w:rPr>
        <w:t>“</w:t>
      </w:r>
      <w:r>
        <w:rPr>
          <w:rFonts w:ascii="Arial" w:eastAsia="Arial" w:hAnsi="Arial" w:cs="Arial"/>
          <w:b/>
          <w:color w:val="000000"/>
          <w:sz w:val="20"/>
          <w:szCs w:val="20"/>
        </w:rPr>
        <w:t>Data Controller</w:t>
      </w:r>
      <w:r>
        <w:rPr>
          <w:rFonts w:ascii="Arial" w:eastAsia="Arial" w:hAnsi="Arial" w:cs="Arial"/>
          <w:color w:val="000000"/>
          <w:sz w:val="20"/>
          <w:szCs w:val="20"/>
        </w:rPr>
        <w:t>” means the entity which determines the purposes for which and the means by which Personal Data is processed, and includes the term “</w:t>
      </w:r>
      <w:proofErr w:type="spellStart"/>
      <w:r>
        <w:rPr>
          <w:rFonts w:ascii="Arial" w:eastAsia="Arial" w:hAnsi="Arial" w:cs="Arial"/>
          <w:color w:val="000000"/>
          <w:sz w:val="20"/>
          <w:szCs w:val="20"/>
        </w:rPr>
        <w:t>Organisation</w:t>
      </w:r>
      <w:proofErr w:type="spellEnd"/>
      <w:r>
        <w:rPr>
          <w:rFonts w:ascii="Arial" w:eastAsia="Arial" w:hAnsi="Arial" w:cs="Arial"/>
          <w:color w:val="000000"/>
          <w:sz w:val="20"/>
          <w:szCs w:val="20"/>
        </w:rPr>
        <w:t>” as defined in the Singapore Personal Data Protection Act 2012 (No. 26 of 2012</w:t>
      </w:r>
      <w:proofErr w:type="gramStart"/>
      <w:r>
        <w:rPr>
          <w:rFonts w:ascii="Arial" w:eastAsia="Arial" w:hAnsi="Arial" w:cs="Arial"/>
          <w:color w:val="000000"/>
          <w:sz w:val="20"/>
          <w:szCs w:val="20"/>
        </w:rPr>
        <w:t>);</w:t>
      </w:r>
      <w:proofErr w:type="gramEnd"/>
    </w:p>
    <w:p w14:paraId="67914261"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4AAC6C5D"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Data Processor</w:t>
      </w:r>
      <w:r>
        <w:rPr>
          <w:rFonts w:ascii="Arial" w:eastAsia="Arial" w:hAnsi="Arial" w:cs="Arial"/>
          <w:color w:val="000000"/>
          <w:sz w:val="20"/>
          <w:szCs w:val="20"/>
        </w:rPr>
        <w:t>” means the entity which processes Personal Data on behalf of the Data Controller, and includes the term “Data Intermediary” as defined in the Singapore Personal Data Protection Act 2012 (No. 26 of 2012</w:t>
      </w:r>
      <w:proofErr w:type="gramStart"/>
      <w:r>
        <w:rPr>
          <w:rFonts w:ascii="Arial" w:eastAsia="Arial" w:hAnsi="Arial" w:cs="Arial"/>
          <w:color w:val="000000"/>
          <w:sz w:val="20"/>
          <w:szCs w:val="20"/>
        </w:rPr>
        <w:t>);</w:t>
      </w:r>
      <w:proofErr w:type="gramEnd"/>
    </w:p>
    <w:p w14:paraId="53C5FF8E"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6DE9C745"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bookmarkStart w:id="4" w:name="_heading=h.2et92p0" w:colFirst="0" w:colLast="0"/>
      <w:bookmarkEnd w:id="4"/>
      <w:r>
        <w:rPr>
          <w:rFonts w:ascii="Arial" w:eastAsia="Arial" w:hAnsi="Arial" w:cs="Arial"/>
          <w:color w:val="000000"/>
          <w:sz w:val="20"/>
          <w:szCs w:val="20"/>
        </w:rPr>
        <w:t>“</w:t>
      </w:r>
      <w:r>
        <w:rPr>
          <w:rFonts w:ascii="Arial" w:eastAsia="Arial" w:hAnsi="Arial" w:cs="Arial"/>
          <w:b/>
          <w:color w:val="000000"/>
          <w:sz w:val="20"/>
          <w:szCs w:val="20"/>
        </w:rPr>
        <w:t>Data Subject</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color w:val="000000"/>
          <w:sz w:val="20"/>
          <w:szCs w:val="20"/>
        </w:rPr>
        <w:t>refers to an identified or identifiable natural person, and includes the term “Individual” as defined in the Singapore Personal Data Protection Act 2012 (No. 26 of 2012</w:t>
      </w:r>
      <w:proofErr w:type="gramStart"/>
      <w:r>
        <w:rPr>
          <w:rFonts w:ascii="Arial" w:eastAsia="Arial" w:hAnsi="Arial" w:cs="Arial"/>
          <w:color w:val="000000"/>
          <w:sz w:val="20"/>
          <w:szCs w:val="20"/>
        </w:rPr>
        <w:t>);</w:t>
      </w:r>
      <w:proofErr w:type="gramEnd"/>
    </w:p>
    <w:p w14:paraId="3C8E965B"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452AF74D"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bookmarkStart w:id="5" w:name="_heading=h.tyjcwt" w:colFirst="0" w:colLast="0"/>
      <w:bookmarkEnd w:id="5"/>
      <w:r>
        <w:rPr>
          <w:rFonts w:ascii="Arial" w:eastAsia="Arial" w:hAnsi="Arial" w:cs="Arial"/>
          <w:color w:val="000000"/>
          <w:sz w:val="20"/>
          <w:szCs w:val="20"/>
        </w:rPr>
        <w:t>“</w:t>
      </w:r>
      <w:r>
        <w:rPr>
          <w:rFonts w:ascii="Arial" w:eastAsia="Arial" w:hAnsi="Arial" w:cs="Arial"/>
          <w:b/>
          <w:color w:val="000000"/>
          <w:sz w:val="20"/>
          <w:szCs w:val="20"/>
        </w:rPr>
        <w:t>Grab Personal Data</w:t>
      </w:r>
      <w:r>
        <w:rPr>
          <w:rFonts w:ascii="Arial" w:eastAsia="Arial" w:hAnsi="Arial" w:cs="Arial"/>
          <w:color w:val="000000"/>
          <w:sz w:val="20"/>
          <w:szCs w:val="20"/>
        </w:rPr>
        <w:t xml:space="preserve">” means Personal Data which </w:t>
      </w:r>
      <w:proofErr w:type="gramStart"/>
      <w:r>
        <w:rPr>
          <w:rFonts w:ascii="Arial" w:eastAsia="Arial" w:hAnsi="Arial" w:cs="Arial"/>
          <w:color w:val="000000"/>
          <w:sz w:val="20"/>
          <w:szCs w:val="20"/>
        </w:rPr>
        <w:t>Grab</w:t>
      </w:r>
      <w:proofErr w:type="gramEnd"/>
      <w:r>
        <w:rPr>
          <w:rFonts w:ascii="Arial" w:eastAsia="Arial" w:hAnsi="Arial" w:cs="Arial"/>
          <w:color w:val="000000"/>
          <w:sz w:val="20"/>
          <w:szCs w:val="20"/>
        </w:rPr>
        <w:t xml:space="preserve"> or its affiliates discloses to the Company or which the Company processes on behalf of Grab, including the Personal Data specified in the Schedule;</w:t>
      </w:r>
    </w:p>
    <w:p w14:paraId="1C5E2170"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62357EB5"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Personal Data</w:t>
      </w:r>
      <w:r>
        <w:rPr>
          <w:rFonts w:ascii="Arial" w:eastAsia="Arial" w:hAnsi="Arial" w:cs="Arial"/>
          <w:color w:val="000000"/>
          <w:sz w:val="20"/>
          <w:szCs w:val="20"/>
        </w:rPr>
        <w:t>” means data, whether true or not, about a Data Subject who can be identified or is identifiable:</w:t>
      </w:r>
    </w:p>
    <w:p w14:paraId="394AC85C"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04F54CC3" w14:textId="77777777" w:rsidR="00C153B7" w:rsidRDefault="008243B5">
      <w:pPr>
        <w:numPr>
          <w:ilvl w:val="3"/>
          <w:numId w:val="9"/>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from that data; or</w:t>
      </w:r>
    </w:p>
    <w:p w14:paraId="518E986D" w14:textId="77777777" w:rsidR="00C153B7" w:rsidRDefault="008243B5">
      <w:pPr>
        <w:numPr>
          <w:ilvl w:val="3"/>
          <w:numId w:val="9"/>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from that data and other information to which the Company has or is likely to have </w:t>
      </w:r>
      <w:proofErr w:type="gramStart"/>
      <w:r>
        <w:rPr>
          <w:rFonts w:ascii="Arial" w:eastAsia="Arial" w:hAnsi="Arial" w:cs="Arial"/>
          <w:color w:val="000000"/>
          <w:sz w:val="20"/>
          <w:szCs w:val="20"/>
        </w:rPr>
        <w:t>access;</w:t>
      </w:r>
      <w:proofErr w:type="gramEnd"/>
    </w:p>
    <w:p w14:paraId="667A614A" w14:textId="77777777" w:rsidR="00C153B7" w:rsidRDefault="00C153B7">
      <w:pPr>
        <w:pBdr>
          <w:top w:val="nil"/>
          <w:left w:val="nil"/>
          <w:bottom w:val="nil"/>
          <w:right w:val="nil"/>
          <w:between w:val="nil"/>
        </w:pBdr>
        <w:spacing w:line="244" w:lineRule="auto"/>
        <w:ind w:left="1418"/>
        <w:jc w:val="both"/>
        <w:rPr>
          <w:rFonts w:ascii="Arial" w:eastAsia="Arial" w:hAnsi="Arial" w:cs="Arial"/>
          <w:color w:val="000000"/>
          <w:sz w:val="20"/>
          <w:szCs w:val="20"/>
        </w:rPr>
      </w:pPr>
    </w:p>
    <w:p w14:paraId="7FF34FF6"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lastRenderedPageBreak/>
        <w:t>“</w:t>
      </w:r>
      <w:r>
        <w:rPr>
          <w:rFonts w:ascii="Arial" w:eastAsia="Arial" w:hAnsi="Arial" w:cs="Arial"/>
          <w:b/>
          <w:color w:val="000000"/>
          <w:sz w:val="20"/>
          <w:szCs w:val="20"/>
        </w:rPr>
        <w:t>processing</w:t>
      </w:r>
      <w:r>
        <w:rPr>
          <w:rFonts w:ascii="Arial" w:eastAsia="Arial" w:hAnsi="Arial" w:cs="Arial"/>
          <w:color w:val="000000"/>
          <w:sz w:val="20"/>
          <w:szCs w:val="20"/>
        </w:rPr>
        <w:t>”, in relation to Personal Data, means the carrying out of any operation or set of operations in relation to the Personal Data, and includes any of the following:</w:t>
      </w:r>
    </w:p>
    <w:p w14:paraId="344F88C7"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6A3F103C" w14:textId="77777777" w:rsidR="00C153B7" w:rsidRDefault="008243B5">
      <w:pPr>
        <w:numPr>
          <w:ilvl w:val="3"/>
          <w:numId w:val="6"/>
        </w:numPr>
        <w:pBdr>
          <w:top w:val="nil"/>
          <w:left w:val="nil"/>
          <w:bottom w:val="nil"/>
          <w:right w:val="nil"/>
          <w:between w:val="nil"/>
        </w:pBdr>
        <w:spacing w:line="244" w:lineRule="auto"/>
        <w:jc w:val="both"/>
        <w:rPr>
          <w:rFonts w:ascii="Arial" w:eastAsia="Arial" w:hAnsi="Arial" w:cs="Arial"/>
          <w:color w:val="000000"/>
          <w:sz w:val="20"/>
          <w:szCs w:val="20"/>
        </w:rPr>
      </w:pPr>
      <w:proofErr w:type="gramStart"/>
      <w:r>
        <w:rPr>
          <w:rFonts w:ascii="Arial" w:eastAsia="Arial" w:hAnsi="Arial" w:cs="Arial"/>
          <w:color w:val="000000"/>
          <w:sz w:val="20"/>
          <w:szCs w:val="20"/>
        </w:rPr>
        <w:t>recording;</w:t>
      </w:r>
      <w:proofErr w:type="gramEnd"/>
    </w:p>
    <w:p w14:paraId="105EB4C0" w14:textId="77777777" w:rsidR="00C153B7" w:rsidRDefault="008243B5">
      <w:pPr>
        <w:numPr>
          <w:ilvl w:val="3"/>
          <w:numId w:val="6"/>
        </w:numPr>
        <w:pBdr>
          <w:top w:val="nil"/>
          <w:left w:val="nil"/>
          <w:bottom w:val="nil"/>
          <w:right w:val="nil"/>
          <w:between w:val="nil"/>
        </w:pBdr>
        <w:spacing w:line="244" w:lineRule="auto"/>
        <w:jc w:val="both"/>
        <w:rPr>
          <w:rFonts w:ascii="Arial" w:eastAsia="Arial" w:hAnsi="Arial" w:cs="Arial"/>
          <w:color w:val="000000"/>
          <w:sz w:val="20"/>
          <w:szCs w:val="20"/>
        </w:rPr>
      </w:pPr>
      <w:proofErr w:type="gramStart"/>
      <w:r>
        <w:rPr>
          <w:rFonts w:ascii="Arial" w:eastAsia="Arial" w:hAnsi="Arial" w:cs="Arial"/>
          <w:color w:val="000000"/>
          <w:sz w:val="20"/>
          <w:szCs w:val="20"/>
        </w:rPr>
        <w:t>holding;</w:t>
      </w:r>
      <w:proofErr w:type="gramEnd"/>
    </w:p>
    <w:p w14:paraId="1C48F342" w14:textId="77777777" w:rsidR="00C153B7" w:rsidRDefault="008243B5">
      <w:pPr>
        <w:numPr>
          <w:ilvl w:val="3"/>
          <w:numId w:val="6"/>
        </w:numPr>
        <w:pBdr>
          <w:top w:val="nil"/>
          <w:left w:val="nil"/>
          <w:bottom w:val="nil"/>
          <w:right w:val="nil"/>
          <w:between w:val="nil"/>
        </w:pBdr>
        <w:spacing w:line="244" w:lineRule="auto"/>
        <w:jc w:val="both"/>
        <w:rPr>
          <w:rFonts w:ascii="Arial" w:eastAsia="Arial" w:hAnsi="Arial" w:cs="Arial"/>
          <w:color w:val="000000"/>
          <w:sz w:val="20"/>
          <w:szCs w:val="20"/>
        </w:rPr>
      </w:pPr>
      <w:proofErr w:type="spellStart"/>
      <w:r>
        <w:rPr>
          <w:rFonts w:ascii="Arial" w:eastAsia="Arial" w:hAnsi="Arial" w:cs="Arial"/>
          <w:color w:val="000000"/>
          <w:sz w:val="20"/>
          <w:szCs w:val="20"/>
        </w:rPr>
        <w:t>organisation</w:t>
      </w:r>
      <w:proofErr w:type="spellEnd"/>
      <w:r>
        <w:rPr>
          <w:rFonts w:ascii="Arial" w:eastAsia="Arial" w:hAnsi="Arial" w:cs="Arial"/>
          <w:color w:val="000000"/>
          <w:sz w:val="20"/>
          <w:szCs w:val="20"/>
        </w:rPr>
        <w:t xml:space="preserve">, adaptation or </w:t>
      </w:r>
      <w:proofErr w:type="gramStart"/>
      <w:r>
        <w:rPr>
          <w:rFonts w:ascii="Arial" w:eastAsia="Arial" w:hAnsi="Arial" w:cs="Arial"/>
          <w:color w:val="000000"/>
          <w:sz w:val="20"/>
          <w:szCs w:val="20"/>
        </w:rPr>
        <w:t>alteration;</w:t>
      </w:r>
      <w:proofErr w:type="gramEnd"/>
    </w:p>
    <w:p w14:paraId="35A8E5B9" w14:textId="77777777" w:rsidR="00C153B7" w:rsidRDefault="008243B5">
      <w:pPr>
        <w:numPr>
          <w:ilvl w:val="3"/>
          <w:numId w:val="6"/>
        </w:numPr>
        <w:pBdr>
          <w:top w:val="nil"/>
          <w:left w:val="nil"/>
          <w:bottom w:val="nil"/>
          <w:right w:val="nil"/>
          <w:between w:val="nil"/>
        </w:pBdr>
        <w:spacing w:line="244" w:lineRule="auto"/>
        <w:jc w:val="both"/>
        <w:rPr>
          <w:rFonts w:ascii="Arial" w:eastAsia="Arial" w:hAnsi="Arial" w:cs="Arial"/>
          <w:color w:val="000000"/>
          <w:sz w:val="20"/>
          <w:szCs w:val="20"/>
        </w:rPr>
      </w:pPr>
      <w:proofErr w:type="gramStart"/>
      <w:r>
        <w:rPr>
          <w:rFonts w:ascii="Arial" w:eastAsia="Arial" w:hAnsi="Arial" w:cs="Arial"/>
          <w:color w:val="000000"/>
          <w:sz w:val="20"/>
          <w:szCs w:val="20"/>
        </w:rPr>
        <w:t>retrieval;</w:t>
      </w:r>
      <w:proofErr w:type="gramEnd"/>
    </w:p>
    <w:p w14:paraId="2B81AD45" w14:textId="77777777" w:rsidR="00C153B7" w:rsidRDefault="008243B5">
      <w:pPr>
        <w:numPr>
          <w:ilvl w:val="3"/>
          <w:numId w:val="6"/>
        </w:numPr>
        <w:pBdr>
          <w:top w:val="nil"/>
          <w:left w:val="nil"/>
          <w:bottom w:val="nil"/>
          <w:right w:val="nil"/>
          <w:between w:val="nil"/>
        </w:pBdr>
        <w:spacing w:line="244" w:lineRule="auto"/>
        <w:jc w:val="both"/>
        <w:rPr>
          <w:rFonts w:ascii="Arial" w:eastAsia="Arial" w:hAnsi="Arial" w:cs="Arial"/>
          <w:color w:val="000000"/>
          <w:sz w:val="20"/>
          <w:szCs w:val="20"/>
        </w:rPr>
      </w:pPr>
      <w:proofErr w:type="gramStart"/>
      <w:r>
        <w:rPr>
          <w:rFonts w:ascii="Arial" w:eastAsia="Arial" w:hAnsi="Arial" w:cs="Arial"/>
          <w:color w:val="000000"/>
          <w:sz w:val="20"/>
          <w:szCs w:val="20"/>
        </w:rPr>
        <w:t>combination;</w:t>
      </w:r>
      <w:proofErr w:type="gramEnd"/>
    </w:p>
    <w:p w14:paraId="28E0F959" w14:textId="77777777" w:rsidR="00C153B7" w:rsidRDefault="008243B5">
      <w:pPr>
        <w:numPr>
          <w:ilvl w:val="3"/>
          <w:numId w:val="6"/>
        </w:numPr>
        <w:pBdr>
          <w:top w:val="nil"/>
          <w:left w:val="nil"/>
          <w:bottom w:val="nil"/>
          <w:right w:val="nil"/>
          <w:between w:val="nil"/>
        </w:pBdr>
        <w:spacing w:line="244" w:lineRule="auto"/>
        <w:jc w:val="both"/>
        <w:rPr>
          <w:rFonts w:ascii="Arial" w:eastAsia="Arial" w:hAnsi="Arial" w:cs="Arial"/>
          <w:color w:val="000000"/>
          <w:sz w:val="20"/>
          <w:szCs w:val="20"/>
        </w:rPr>
      </w:pPr>
      <w:proofErr w:type="gramStart"/>
      <w:r>
        <w:rPr>
          <w:rFonts w:ascii="Arial" w:eastAsia="Arial" w:hAnsi="Arial" w:cs="Arial"/>
          <w:color w:val="000000"/>
          <w:sz w:val="20"/>
          <w:szCs w:val="20"/>
        </w:rPr>
        <w:t>transmission;</w:t>
      </w:r>
      <w:proofErr w:type="gramEnd"/>
    </w:p>
    <w:p w14:paraId="59CA9788" w14:textId="77777777" w:rsidR="00C153B7" w:rsidRDefault="008243B5">
      <w:pPr>
        <w:numPr>
          <w:ilvl w:val="3"/>
          <w:numId w:val="6"/>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erasure or destruction; and</w:t>
      </w:r>
    </w:p>
    <w:p w14:paraId="4C243231" w14:textId="77777777" w:rsidR="00C153B7" w:rsidRDefault="00C153B7">
      <w:pPr>
        <w:pBdr>
          <w:top w:val="nil"/>
          <w:left w:val="nil"/>
          <w:bottom w:val="nil"/>
          <w:right w:val="nil"/>
          <w:between w:val="nil"/>
        </w:pBdr>
        <w:spacing w:line="244" w:lineRule="auto"/>
        <w:jc w:val="both"/>
        <w:rPr>
          <w:rFonts w:ascii="Arial" w:eastAsia="Arial" w:hAnsi="Arial" w:cs="Arial"/>
          <w:color w:val="000000"/>
          <w:sz w:val="20"/>
          <w:szCs w:val="20"/>
        </w:rPr>
      </w:pPr>
    </w:p>
    <w:p w14:paraId="23A67052" w14:textId="77777777" w:rsidR="00C153B7" w:rsidRDefault="008243B5">
      <w:pPr>
        <w:pBdr>
          <w:top w:val="nil"/>
          <w:left w:val="nil"/>
          <w:bottom w:val="nil"/>
          <w:right w:val="nil"/>
          <w:between w:val="nil"/>
        </w:pBdr>
        <w:spacing w:line="244" w:lineRule="auto"/>
        <w:ind w:left="720"/>
        <w:jc w:val="both"/>
        <w:rPr>
          <w:rFonts w:ascii="Arial" w:eastAsia="Arial" w:hAnsi="Arial" w:cs="Arial"/>
          <w:color w:val="000000"/>
          <w:sz w:val="20"/>
          <w:szCs w:val="20"/>
        </w:rPr>
      </w:pPr>
      <w:r>
        <w:rPr>
          <w:rFonts w:ascii="Arial" w:eastAsia="Arial" w:hAnsi="Arial" w:cs="Arial"/>
          <w:color w:val="000000"/>
          <w:sz w:val="20"/>
          <w:szCs w:val="20"/>
        </w:rPr>
        <w:t>“</w:t>
      </w:r>
      <w:r>
        <w:rPr>
          <w:rFonts w:ascii="Arial" w:eastAsia="Arial" w:hAnsi="Arial" w:cs="Arial"/>
          <w:b/>
          <w:color w:val="000000"/>
          <w:sz w:val="20"/>
          <w:szCs w:val="20"/>
        </w:rPr>
        <w:t>Sub-Processor</w:t>
      </w:r>
      <w:r>
        <w:rPr>
          <w:rFonts w:ascii="Arial" w:eastAsia="Arial" w:hAnsi="Arial" w:cs="Arial"/>
          <w:color w:val="000000"/>
          <w:sz w:val="20"/>
          <w:szCs w:val="20"/>
        </w:rPr>
        <w:t>” means a third-party Data Processor engaged by Company, who has or potentially has access to, or processes Personal Data on behalf of the Data Processor.</w:t>
      </w:r>
    </w:p>
    <w:p w14:paraId="432FD08E"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1C60BE77" w14:textId="77777777" w:rsidR="00C153B7" w:rsidRDefault="008243B5">
      <w:pPr>
        <w:numPr>
          <w:ilvl w:val="1"/>
          <w:numId w:val="10"/>
        </w:numPr>
        <w:pBdr>
          <w:top w:val="nil"/>
          <w:left w:val="nil"/>
          <w:bottom w:val="nil"/>
          <w:right w:val="nil"/>
          <w:between w:val="nil"/>
        </w:pBdr>
        <w:spacing w:line="244" w:lineRule="auto"/>
        <w:jc w:val="both"/>
        <w:rPr>
          <w:rFonts w:ascii="Arial" w:eastAsia="Arial" w:hAnsi="Arial" w:cs="Arial"/>
          <w:color w:val="000000"/>
          <w:sz w:val="20"/>
          <w:szCs w:val="20"/>
        </w:rPr>
      </w:pPr>
      <w:bookmarkStart w:id="6" w:name="_heading=h.3dy6vkm" w:colFirst="0" w:colLast="0"/>
      <w:bookmarkEnd w:id="6"/>
      <w:r>
        <w:rPr>
          <w:rFonts w:ascii="Arial" w:eastAsia="Arial" w:hAnsi="Arial" w:cs="Arial"/>
          <w:color w:val="000000"/>
          <w:sz w:val="20"/>
          <w:szCs w:val="20"/>
        </w:rPr>
        <w:t>This Addendum is subject to the terms of the Agreement and is incorporated into it.</w:t>
      </w:r>
    </w:p>
    <w:p w14:paraId="46779DC4"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75EC4D6E" w14:textId="77777777" w:rsidR="00C153B7" w:rsidRDefault="008243B5">
      <w:pPr>
        <w:numPr>
          <w:ilvl w:val="1"/>
          <w:numId w:val="10"/>
        </w:numPr>
        <w:pBdr>
          <w:top w:val="nil"/>
          <w:left w:val="nil"/>
          <w:bottom w:val="nil"/>
          <w:right w:val="nil"/>
          <w:between w:val="nil"/>
        </w:pBdr>
        <w:spacing w:line="244" w:lineRule="auto"/>
        <w:jc w:val="both"/>
        <w:rPr>
          <w:rFonts w:ascii="Arial" w:eastAsia="Arial" w:hAnsi="Arial" w:cs="Arial"/>
          <w:color w:val="000000"/>
          <w:sz w:val="20"/>
          <w:szCs w:val="20"/>
        </w:rPr>
      </w:pPr>
      <w:bookmarkStart w:id="7" w:name="_heading=h.1t3h5sf" w:colFirst="0" w:colLast="0"/>
      <w:bookmarkEnd w:id="7"/>
      <w:r>
        <w:rPr>
          <w:rFonts w:ascii="Arial" w:eastAsia="Arial" w:hAnsi="Arial" w:cs="Arial"/>
          <w:color w:val="000000"/>
          <w:sz w:val="20"/>
          <w:szCs w:val="20"/>
        </w:rPr>
        <w:t>Notwithstanding Clause 1.2, if there is any inconsistency between this Addendum and the Agreement, this Addendum shall prevail.</w:t>
      </w:r>
    </w:p>
    <w:p w14:paraId="05635E04"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501A660A" w14:textId="77777777" w:rsidR="00C153B7" w:rsidRDefault="008243B5">
      <w:pPr>
        <w:numPr>
          <w:ilvl w:val="1"/>
          <w:numId w:val="10"/>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A reference to writing or written includes email.</w:t>
      </w:r>
    </w:p>
    <w:p w14:paraId="1FC97C61" w14:textId="77777777" w:rsidR="00C153B7" w:rsidRDefault="00C153B7">
      <w:pPr>
        <w:pBdr>
          <w:top w:val="nil"/>
          <w:left w:val="nil"/>
          <w:bottom w:val="nil"/>
          <w:right w:val="nil"/>
          <w:between w:val="nil"/>
        </w:pBdr>
        <w:spacing w:line="244" w:lineRule="auto"/>
        <w:jc w:val="both"/>
        <w:rPr>
          <w:rFonts w:ascii="Arial" w:eastAsia="Arial" w:hAnsi="Arial" w:cs="Arial"/>
          <w:color w:val="000000"/>
          <w:sz w:val="20"/>
          <w:szCs w:val="20"/>
        </w:rPr>
      </w:pPr>
    </w:p>
    <w:p w14:paraId="0FB55A8D" w14:textId="77777777" w:rsidR="00C153B7" w:rsidRDefault="008243B5">
      <w:pPr>
        <w:numPr>
          <w:ilvl w:val="0"/>
          <w:numId w:val="12"/>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u w:val="single"/>
        </w:rPr>
        <w:t>PURPOSE OF DATA SHARING</w:t>
      </w:r>
    </w:p>
    <w:p w14:paraId="3B5F8760" w14:textId="77777777" w:rsidR="00C153B7" w:rsidRDefault="008243B5">
      <w:pPr>
        <w:pBdr>
          <w:top w:val="nil"/>
          <w:left w:val="nil"/>
          <w:bottom w:val="nil"/>
          <w:right w:val="nil"/>
          <w:between w:val="nil"/>
        </w:pBdr>
        <w:spacing w:line="279" w:lineRule="auto"/>
        <w:jc w:val="both"/>
        <w:rPr>
          <w:rFonts w:ascii="Arial" w:eastAsia="Arial" w:hAnsi="Arial" w:cs="Arial"/>
          <w:color w:val="000000"/>
          <w:sz w:val="20"/>
          <w:szCs w:val="20"/>
        </w:rPr>
      </w:pPr>
      <w:r>
        <w:rPr>
          <w:rFonts w:ascii="Arial" w:eastAsia="Arial" w:hAnsi="Arial" w:cs="Arial"/>
          <w:color w:val="000000"/>
          <w:sz w:val="20"/>
          <w:szCs w:val="20"/>
        </w:rPr>
        <w:t xml:space="preserve">     </w:t>
      </w:r>
    </w:p>
    <w:p w14:paraId="5AD93189"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For the purposes of this Addendum, Grab has determined that Personal Data is required to be subjected to the processing operations </w:t>
      </w:r>
      <w:proofErr w:type="spellStart"/>
      <w:r>
        <w:rPr>
          <w:rFonts w:ascii="Arial" w:eastAsia="Arial" w:hAnsi="Arial" w:cs="Arial"/>
          <w:color w:val="000000"/>
          <w:sz w:val="20"/>
          <w:szCs w:val="20"/>
        </w:rPr>
        <w:t>particularised</w:t>
      </w:r>
      <w:proofErr w:type="spellEnd"/>
      <w:r>
        <w:rPr>
          <w:rFonts w:ascii="Arial" w:eastAsia="Arial" w:hAnsi="Arial" w:cs="Arial"/>
          <w:color w:val="000000"/>
          <w:sz w:val="20"/>
          <w:szCs w:val="20"/>
        </w:rPr>
        <w:t xml:space="preserve"> in the Schedule ("</w:t>
      </w:r>
      <w:r>
        <w:rPr>
          <w:rFonts w:ascii="Arial" w:eastAsia="Arial" w:hAnsi="Arial" w:cs="Arial"/>
          <w:b/>
          <w:color w:val="000000"/>
          <w:sz w:val="20"/>
          <w:szCs w:val="20"/>
        </w:rPr>
        <w:t>Purposes</w:t>
      </w:r>
      <w:r>
        <w:rPr>
          <w:rFonts w:ascii="Arial" w:eastAsia="Arial" w:hAnsi="Arial" w:cs="Arial"/>
          <w:color w:val="000000"/>
          <w:sz w:val="20"/>
          <w:szCs w:val="20"/>
        </w:rPr>
        <w:t xml:space="preserve">") of this Addendum. </w:t>
      </w:r>
    </w:p>
    <w:p w14:paraId="594E2F6E"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277E86EC"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The Parties acknowledge that for the purpose of the Applicable Data Protection Laws, Grab is the Data Controller of the Grab Personal </w:t>
      </w:r>
      <w:proofErr w:type="gramStart"/>
      <w:r>
        <w:rPr>
          <w:rFonts w:ascii="Arial" w:eastAsia="Arial" w:hAnsi="Arial" w:cs="Arial"/>
          <w:color w:val="000000"/>
          <w:sz w:val="20"/>
          <w:szCs w:val="20"/>
        </w:rPr>
        <w:t>Data</w:t>
      </w:r>
      <w:proofErr w:type="gramEnd"/>
      <w:r>
        <w:rPr>
          <w:rFonts w:ascii="Arial" w:eastAsia="Arial" w:hAnsi="Arial" w:cs="Arial"/>
          <w:color w:val="000000"/>
          <w:sz w:val="20"/>
          <w:szCs w:val="20"/>
        </w:rPr>
        <w:t xml:space="preserve"> and the Company is the Data Processor.  </w:t>
      </w:r>
    </w:p>
    <w:p w14:paraId="3C0ADE28"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07F976E2"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Grab retains control of the Grab Personal Data and remains responsible for its obligations under the Applicable Data Protection Laws, including providing any required notices and obtaining any required consents, and for the processing instructions it gives to the Company.</w:t>
      </w:r>
    </w:p>
    <w:p w14:paraId="0852611F"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5B648B65" w14:textId="77777777" w:rsidR="00C153B7" w:rsidRDefault="008243B5">
      <w:pPr>
        <w:numPr>
          <w:ilvl w:val="0"/>
          <w:numId w:val="12"/>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u w:val="single"/>
        </w:rPr>
        <w:t>HANDLING AND PROTECTION OF DATA</w:t>
      </w:r>
    </w:p>
    <w:p w14:paraId="3B44972E" w14:textId="77777777" w:rsidR="00C153B7" w:rsidRDefault="00C153B7">
      <w:pPr>
        <w:pBdr>
          <w:top w:val="nil"/>
          <w:left w:val="nil"/>
          <w:bottom w:val="nil"/>
          <w:right w:val="nil"/>
          <w:between w:val="nil"/>
        </w:pBdr>
        <w:spacing w:line="244" w:lineRule="auto"/>
        <w:jc w:val="both"/>
        <w:rPr>
          <w:rFonts w:ascii="Arial" w:eastAsia="Arial" w:hAnsi="Arial" w:cs="Arial"/>
          <w:color w:val="000000"/>
          <w:sz w:val="20"/>
          <w:szCs w:val="20"/>
        </w:rPr>
      </w:pPr>
    </w:p>
    <w:p w14:paraId="5168925B"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b/>
          <w:color w:val="000000"/>
          <w:sz w:val="20"/>
          <w:szCs w:val="20"/>
          <w:u w:val="single"/>
        </w:rPr>
        <w:t>Compliance with Applicable Data Protection Laws</w:t>
      </w:r>
      <w:r>
        <w:rPr>
          <w:rFonts w:ascii="Arial" w:eastAsia="Arial" w:hAnsi="Arial" w:cs="Arial"/>
          <w:b/>
          <w:color w:val="000000"/>
          <w:sz w:val="20"/>
          <w:szCs w:val="20"/>
        </w:rPr>
        <w:t xml:space="preserve">. </w:t>
      </w:r>
      <w:r>
        <w:rPr>
          <w:rFonts w:ascii="Arial" w:eastAsia="Arial" w:hAnsi="Arial" w:cs="Arial"/>
          <w:color w:val="000000"/>
          <w:sz w:val="20"/>
          <w:szCs w:val="20"/>
        </w:rPr>
        <w:t xml:space="preserve">The Company shall comply with Applicable Data Protection Laws, at its own cost. </w:t>
      </w:r>
    </w:p>
    <w:p w14:paraId="33C39450" w14:textId="77777777" w:rsidR="00C153B7" w:rsidRDefault="00C153B7">
      <w:pPr>
        <w:pBdr>
          <w:top w:val="nil"/>
          <w:left w:val="nil"/>
          <w:bottom w:val="nil"/>
          <w:right w:val="nil"/>
          <w:between w:val="nil"/>
        </w:pBdr>
        <w:spacing w:line="244" w:lineRule="auto"/>
        <w:jc w:val="both"/>
        <w:rPr>
          <w:rFonts w:ascii="Arial" w:eastAsia="Arial" w:hAnsi="Arial" w:cs="Arial"/>
          <w:color w:val="000000"/>
          <w:sz w:val="20"/>
          <w:szCs w:val="20"/>
        </w:rPr>
      </w:pPr>
    </w:p>
    <w:p w14:paraId="711D8013"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b/>
          <w:color w:val="000000"/>
          <w:sz w:val="20"/>
          <w:szCs w:val="20"/>
        </w:rPr>
      </w:pPr>
      <w:r>
        <w:rPr>
          <w:rFonts w:ascii="Arial" w:eastAsia="Arial" w:hAnsi="Arial" w:cs="Arial"/>
          <w:b/>
          <w:color w:val="000000"/>
          <w:sz w:val="20"/>
          <w:szCs w:val="20"/>
          <w:u w:val="single"/>
        </w:rPr>
        <w:t>Processing, Use and Disclosure</w:t>
      </w:r>
      <w:r>
        <w:rPr>
          <w:rFonts w:ascii="Arial" w:eastAsia="Arial" w:hAnsi="Arial" w:cs="Arial"/>
          <w:b/>
          <w:color w:val="000000"/>
          <w:sz w:val="20"/>
          <w:szCs w:val="20"/>
        </w:rPr>
        <w:t xml:space="preserve">. </w:t>
      </w:r>
    </w:p>
    <w:p w14:paraId="13C74FE4"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6050A263"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bookmarkStart w:id="8" w:name="_heading=h.4d34og8" w:colFirst="0" w:colLast="0"/>
      <w:bookmarkEnd w:id="8"/>
      <w:r>
        <w:rPr>
          <w:rFonts w:ascii="Arial" w:eastAsia="Arial" w:hAnsi="Arial" w:cs="Arial"/>
          <w:color w:val="000000"/>
          <w:sz w:val="20"/>
          <w:szCs w:val="20"/>
        </w:rPr>
        <w:t xml:space="preserve">The Company shall only process, use or disclose Grab Personal Data: </w:t>
      </w:r>
    </w:p>
    <w:p w14:paraId="10729186"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16458831" w14:textId="77777777" w:rsidR="00C153B7" w:rsidRDefault="008243B5">
      <w:pPr>
        <w:numPr>
          <w:ilvl w:val="0"/>
          <w:numId w:val="15"/>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strictly for the purposes of fulfilling its obligations and the Business </w:t>
      </w:r>
      <w:proofErr w:type="gramStart"/>
      <w:r>
        <w:rPr>
          <w:rFonts w:ascii="Arial" w:eastAsia="Arial" w:hAnsi="Arial" w:cs="Arial"/>
          <w:color w:val="000000"/>
          <w:sz w:val="20"/>
          <w:szCs w:val="20"/>
        </w:rPr>
        <w:t>Purposes;</w:t>
      </w:r>
      <w:proofErr w:type="gramEnd"/>
      <w:r>
        <w:rPr>
          <w:rFonts w:ascii="Arial" w:eastAsia="Arial" w:hAnsi="Arial" w:cs="Arial"/>
          <w:color w:val="000000"/>
          <w:sz w:val="20"/>
          <w:szCs w:val="20"/>
        </w:rPr>
        <w:t xml:space="preserve"> </w:t>
      </w:r>
    </w:p>
    <w:p w14:paraId="0486705C" w14:textId="77777777" w:rsidR="00C153B7" w:rsidRDefault="00C153B7">
      <w:pPr>
        <w:pBdr>
          <w:top w:val="nil"/>
          <w:left w:val="nil"/>
          <w:bottom w:val="nil"/>
          <w:right w:val="nil"/>
          <w:between w:val="nil"/>
        </w:pBdr>
        <w:spacing w:line="244" w:lineRule="auto"/>
        <w:ind w:left="1440" w:hanging="720"/>
        <w:jc w:val="both"/>
        <w:rPr>
          <w:rFonts w:ascii="Arial" w:eastAsia="Arial" w:hAnsi="Arial" w:cs="Arial"/>
          <w:color w:val="000000"/>
          <w:sz w:val="20"/>
          <w:szCs w:val="20"/>
        </w:rPr>
      </w:pPr>
    </w:p>
    <w:p w14:paraId="34912182" w14:textId="77777777" w:rsidR="00C153B7" w:rsidRDefault="008243B5">
      <w:pPr>
        <w:numPr>
          <w:ilvl w:val="0"/>
          <w:numId w:val="15"/>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in accordance with Grab’s prior written instructions; or </w:t>
      </w:r>
    </w:p>
    <w:p w14:paraId="3EBF58E2" w14:textId="77777777" w:rsidR="00C153B7" w:rsidRDefault="00C153B7">
      <w:pPr>
        <w:pBdr>
          <w:top w:val="nil"/>
          <w:left w:val="nil"/>
          <w:bottom w:val="nil"/>
          <w:right w:val="nil"/>
          <w:between w:val="nil"/>
        </w:pBdr>
        <w:spacing w:line="244" w:lineRule="auto"/>
        <w:ind w:left="1440" w:hanging="720"/>
        <w:jc w:val="both"/>
        <w:rPr>
          <w:rFonts w:ascii="Arial" w:eastAsia="Arial" w:hAnsi="Arial" w:cs="Arial"/>
          <w:color w:val="000000"/>
          <w:sz w:val="20"/>
          <w:szCs w:val="20"/>
        </w:rPr>
      </w:pPr>
    </w:p>
    <w:p w14:paraId="4DC1BC14" w14:textId="77777777" w:rsidR="00C153B7" w:rsidRDefault="008243B5">
      <w:pPr>
        <w:numPr>
          <w:ilvl w:val="0"/>
          <w:numId w:val="15"/>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when required by law or an order of court but shall, at its own costs, notify Grab as soon as practicable before complying with such law or order of court. </w:t>
      </w:r>
    </w:p>
    <w:p w14:paraId="1C592D46" w14:textId="77777777" w:rsidR="00C153B7" w:rsidRDefault="00C153B7">
      <w:pPr>
        <w:pBdr>
          <w:top w:val="nil"/>
          <w:left w:val="nil"/>
          <w:bottom w:val="nil"/>
          <w:right w:val="nil"/>
          <w:between w:val="nil"/>
        </w:pBdr>
        <w:spacing w:line="244" w:lineRule="auto"/>
        <w:jc w:val="both"/>
        <w:rPr>
          <w:rFonts w:ascii="Arial" w:eastAsia="Arial" w:hAnsi="Arial" w:cs="Arial"/>
          <w:color w:val="000000"/>
          <w:sz w:val="20"/>
          <w:szCs w:val="20"/>
        </w:rPr>
      </w:pPr>
    </w:p>
    <w:p w14:paraId="242AA063" w14:textId="77777777" w:rsidR="00C153B7" w:rsidRDefault="008243B5">
      <w:pPr>
        <w:numPr>
          <w:ilvl w:val="2"/>
          <w:numId w:val="18"/>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The Company shall not process the Grab Personal Data for:</w:t>
      </w:r>
    </w:p>
    <w:p w14:paraId="1257B429"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49A7333B" w14:textId="77777777" w:rsidR="00C153B7" w:rsidRDefault="008243B5">
      <w:pPr>
        <w:numPr>
          <w:ilvl w:val="0"/>
          <w:numId w:val="20"/>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any other purpose not listed as a processing operation in the Schedule of this Addendum; or      </w:t>
      </w:r>
    </w:p>
    <w:p w14:paraId="2E6529F6" w14:textId="77777777" w:rsidR="00C153B7" w:rsidRDefault="00C153B7">
      <w:pPr>
        <w:pBdr>
          <w:top w:val="nil"/>
          <w:left w:val="nil"/>
          <w:bottom w:val="nil"/>
          <w:right w:val="nil"/>
          <w:between w:val="nil"/>
        </w:pBdr>
        <w:spacing w:line="244" w:lineRule="auto"/>
        <w:ind w:left="1440"/>
        <w:jc w:val="both"/>
        <w:rPr>
          <w:rFonts w:ascii="Arial" w:eastAsia="Arial" w:hAnsi="Arial" w:cs="Arial"/>
          <w:color w:val="000000"/>
          <w:sz w:val="20"/>
          <w:szCs w:val="20"/>
        </w:rPr>
      </w:pPr>
    </w:p>
    <w:p w14:paraId="7A079FCD" w14:textId="77777777" w:rsidR="00C153B7" w:rsidRDefault="008243B5">
      <w:pPr>
        <w:numPr>
          <w:ilvl w:val="0"/>
          <w:numId w:val="20"/>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lastRenderedPageBreak/>
        <w:t xml:space="preserve">in a way that does not comply or is inconsistent with this Agreement or the Applicable Data Protection Laws.      </w:t>
      </w:r>
    </w:p>
    <w:p w14:paraId="118A68B9"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05E02E65" w14:textId="77777777" w:rsidR="00C153B7" w:rsidRDefault="008243B5">
      <w:pPr>
        <w:numPr>
          <w:ilvl w:val="2"/>
          <w:numId w:val="2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The Company must promptly notify Grab if, in its opinion, Grab’s instruction would not comply with the Applicable Data Protection Laws.</w:t>
      </w:r>
    </w:p>
    <w:p w14:paraId="04607A1D"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04395E77"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bookmarkStart w:id="9" w:name="bookmark=id.2s8eyo1" w:colFirst="0" w:colLast="0"/>
      <w:bookmarkEnd w:id="9"/>
      <w:r>
        <w:rPr>
          <w:rFonts w:ascii="Arial" w:eastAsia="Arial" w:hAnsi="Arial" w:cs="Arial"/>
          <w:color w:val="000000"/>
          <w:sz w:val="20"/>
          <w:szCs w:val="20"/>
        </w:rPr>
        <w:t xml:space="preserve">The Company must promptly notify Grab of any changes to Applicable Data Protection Laws that may adversely affect the Company's performance of the Agreement. </w:t>
      </w:r>
    </w:p>
    <w:p w14:paraId="27E9A9FD"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4A2B0F93"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bookmarkStart w:id="10" w:name="_heading=h.17dp8vu" w:colFirst="0" w:colLast="0"/>
      <w:bookmarkEnd w:id="10"/>
      <w:r>
        <w:rPr>
          <w:rFonts w:ascii="Arial" w:eastAsia="Arial" w:hAnsi="Arial" w:cs="Arial"/>
          <w:color w:val="000000"/>
          <w:sz w:val="20"/>
          <w:szCs w:val="20"/>
        </w:rPr>
        <w:t>The Company shall not disclose or grant access to the Grab Personal Data to any third party (including any Sub-Processor) unless:</w:t>
      </w:r>
    </w:p>
    <w:p w14:paraId="71014ADF"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59A2505C" w14:textId="77777777" w:rsidR="00C153B7" w:rsidRDefault="008243B5">
      <w:pPr>
        <w:numPr>
          <w:ilvl w:val="0"/>
          <w:numId w:val="4"/>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the prior written consent of Grab has been </w:t>
      </w:r>
      <w:proofErr w:type="gramStart"/>
      <w:r>
        <w:rPr>
          <w:rFonts w:ascii="Arial" w:eastAsia="Arial" w:hAnsi="Arial" w:cs="Arial"/>
          <w:color w:val="000000"/>
          <w:sz w:val="20"/>
          <w:szCs w:val="20"/>
        </w:rPr>
        <w:t>obtained;</w:t>
      </w:r>
      <w:proofErr w:type="gramEnd"/>
    </w:p>
    <w:p w14:paraId="42F1C34C" w14:textId="77777777" w:rsidR="00C153B7" w:rsidRDefault="00C153B7">
      <w:pPr>
        <w:pBdr>
          <w:top w:val="nil"/>
          <w:left w:val="nil"/>
          <w:bottom w:val="nil"/>
          <w:right w:val="nil"/>
          <w:between w:val="nil"/>
        </w:pBdr>
        <w:spacing w:line="244" w:lineRule="auto"/>
        <w:ind w:left="1440" w:hanging="720"/>
        <w:jc w:val="both"/>
        <w:rPr>
          <w:rFonts w:ascii="Arial" w:eastAsia="Arial" w:hAnsi="Arial" w:cs="Arial"/>
          <w:color w:val="000000"/>
          <w:sz w:val="20"/>
          <w:szCs w:val="20"/>
        </w:rPr>
      </w:pPr>
    </w:p>
    <w:p w14:paraId="4FDE0756" w14:textId="77777777" w:rsidR="00C153B7" w:rsidRDefault="008243B5">
      <w:pPr>
        <w:numPr>
          <w:ilvl w:val="0"/>
          <w:numId w:val="4"/>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the third party undertakes to respect and maintain the confidentiality, integrity and security of the Grab Personal </w:t>
      </w:r>
      <w:proofErr w:type="gramStart"/>
      <w:r>
        <w:rPr>
          <w:rFonts w:ascii="Arial" w:eastAsia="Arial" w:hAnsi="Arial" w:cs="Arial"/>
          <w:color w:val="000000"/>
          <w:sz w:val="20"/>
          <w:szCs w:val="20"/>
        </w:rPr>
        <w:t>Data;</w:t>
      </w:r>
      <w:proofErr w:type="gramEnd"/>
    </w:p>
    <w:p w14:paraId="13CC4816"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1EF61F4E" w14:textId="77777777" w:rsidR="00C153B7" w:rsidRDefault="008243B5">
      <w:pPr>
        <w:numPr>
          <w:ilvl w:val="0"/>
          <w:numId w:val="4"/>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the third party is subjected to terms substantially the same as those set out in this Addendum</w:t>
      </w:r>
      <w:proofErr w:type="gramStart"/>
      <w:r>
        <w:rPr>
          <w:rFonts w:ascii="Arial" w:eastAsia="Arial" w:hAnsi="Arial" w:cs="Arial"/>
          <w:color w:val="000000"/>
          <w:sz w:val="20"/>
          <w:szCs w:val="20"/>
        </w:rPr>
        <w:t>, in particular, in</w:t>
      </w:r>
      <w:proofErr w:type="gramEnd"/>
      <w:r>
        <w:rPr>
          <w:rFonts w:ascii="Arial" w:eastAsia="Arial" w:hAnsi="Arial" w:cs="Arial"/>
          <w:color w:val="000000"/>
          <w:sz w:val="20"/>
          <w:szCs w:val="20"/>
        </w:rPr>
        <w:t xml:space="preserve"> relation to requiring reasonable technical and </w:t>
      </w:r>
      <w:proofErr w:type="spellStart"/>
      <w:r>
        <w:rPr>
          <w:rFonts w:ascii="Arial" w:eastAsia="Arial" w:hAnsi="Arial" w:cs="Arial"/>
          <w:color w:val="000000"/>
          <w:sz w:val="20"/>
          <w:szCs w:val="20"/>
        </w:rPr>
        <w:t>organisational</w:t>
      </w:r>
      <w:proofErr w:type="spellEnd"/>
      <w:r>
        <w:rPr>
          <w:rFonts w:ascii="Arial" w:eastAsia="Arial" w:hAnsi="Arial" w:cs="Arial"/>
          <w:color w:val="000000"/>
          <w:sz w:val="20"/>
          <w:szCs w:val="20"/>
        </w:rPr>
        <w:t xml:space="preserve"> data security arrangements, and upon Grab’s written request, provides Grab with copies of such contracts; and</w:t>
      </w:r>
    </w:p>
    <w:p w14:paraId="631BA65C" w14:textId="77777777" w:rsidR="00C153B7" w:rsidRDefault="00C153B7">
      <w:pPr>
        <w:pBdr>
          <w:top w:val="nil"/>
          <w:left w:val="nil"/>
          <w:bottom w:val="nil"/>
          <w:right w:val="nil"/>
          <w:between w:val="nil"/>
        </w:pBdr>
        <w:spacing w:line="244" w:lineRule="auto"/>
        <w:ind w:left="1440" w:hanging="720"/>
        <w:jc w:val="both"/>
        <w:rPr>
          <w:rFonts w:ascii="Arial" w:eastAsia="Arial" w:hAnsi="Arial" w:cs="Arial"/>
          <w:color w:val="000000"/>
          <w:sz w:val="20"/>
          <w:szCs w:val="20"/>
        </w:rPr>
      </w:pPr>
    </w:p>
    <w:p w14:paraId="36CA0C03" w14:textId="77777777" w:rsidR="00C153B7" w:rsidRDefault="008243B5">
      <w:pPr>
        <w:numPr>
          <w:ilvl w:val="0"/>
          <w:numId w:val="4"/>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the Company maintains control over all the Grab Personal Data it entrusts to the third party. </w:t>
      </w:r>
    </w:p>
    <w:p w14:paraId="003B9AD9" w14:textId="77777777" w:rsidR="00C153B7" w:rsidRDefault="00C153B7">
      <w:pPr>
        <w:pBdr>
          <w:top w:val="nil"/>
          <w:left w:val="nil"/>
          <w:bottom w:val="nil"/>
          <w:right w:val="nil"/>
          <w:between w:val="nil"/>
        </w:pBdr>
        <w:spacing w:line="244" w:lineRule="auto"/>
        <w:ind w:left="720" w:hanging="720"/>
        <w:jc w:val="both"/>
        <w:rPr>
          <w:rFonts w:ascii="Arial" w:eastAsia="Arial" w:hAnsi="Arial" w:cs="Arial"/>
          <w:color w:val="000000"/>
          <w:sz w:val="20"/>
          <w:szCs w:val="20"/>
        </w:rPr>
      </w:pPr>
    </w:p>
    <w:p w14:paraId="09B01C73" w14:textId="77777777" w:rsidR="00C153B7" w:rsidRDefault="008243B5">
      <w:pPr>
        <w:numPr>
          <w:ilvl w:val="2"/>
          <w:numId w:val="7"/>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The Company will take reasonable steps to ensure the reliability, integrity and trustworthiness of </w:t>
      </w:r>
      <w:proofErr w:type="gramStart"/>
      <w:r>
        <w:rPr>
          <w:rFonts w:ascii="Arial" w:eastAsia="Arial" w:hAnsi="Arial" w:cs="Arial"/>
          <w:color w:val="000000"/>
          <w:sz w:val="20"/>
          <w:szCs w:val="20"/>
        </w:rPr>
        <w:t>all of</w:t>
      </w:r>
      <w:proofErr w:type="gramEnd"/>
      <w:r>
        <w:rPr>
          <w:rFonts w:ascii="Arial" w:eastAsia="Arial" w:hAnsi="Arial" w:cs="Arial"/>
          <w:color w:val="000000"/>
          <w:sz w:val="20"/>
          <w:szCs w:val="20"/>
        </w:rPr>
        <w:t xml:space="preserve"> the persons, including but not limited to its employees and any Sub-Processors, to whom it grants access or discloses the Grab Personal Data.</w:t>
      </w:r>
    </w:p>
    <w:p w14:paraId="4440224C"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6B70A081"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The Company will have in place procedures so that any employee or third party it </w:t>
      </w:r>
      <w:proofErr w:type="spellStart"/>
      <w:r>
        <w:rPr>
          <w:rFonts w:ascii="Arial" w:eastAsia="Arial" w:hAnsi="Arial" w:cs="Arial"/>
          <w:color w:val="000000"/>
          <w:sz w:val="20"/>
          <w:szCs w:val="20"/>
        </w:rPr>
        <w:t>authorises</w:t>
      </w:r>
      <w:proofErr w:type="spellEnd"/>
      <w:r>
        <w:rPr>
          <w:rFonts w:ascii="Arial" w:eastAsia="Arial" w:hAnsi="Arial" w:cs="Arial"/>
          <w:color w:val="000000"/>
          <w:sz w:val="20"/>
          <w:szCs w:val="20"/>
        </w:rPr>
        <w:t xml:space="preserve"> to have access to the Grab Personal Data, including Data Processors and Sub-Processors, will maintain the confidentiality, integrity and security of Grab Personal Data. Any employee or third party to whom the Grab Personal Data is </w:t>
      </w:r>
      <w:proofErr w:type="gramStart"/>
      <w:r>
        <w:rPr>
          <w:rFonts w:ascii="Arial" w:eastAsia="Arial" w:hAnsi="Arial" w:cs="Arial"/>
          <w:color w:val="000000"/>
          <w:sz w:val="20"/>
          <w:szCs w:val="20"/>
        </w:rPr>
        <w:t>disclosed</w:t>
      </w:r>
      <w:proofErr w:type="gramEnd"/>
      <w:r>
        <w:rPr>
          <w:rFonts w:ascii="Arial" w:eastAsia="Arial" w:hAnsi="Arial" w:cs="Arial"/>
          <w:color w:val="000000"/>
          <w:sz w:val="20"/>
          <w:szCs w:val="20"/>
        </w:rPr>
        <w:t xml:space="preserve"> or access is granted shall be obliged to process Grab Personal Data only on the instructions from the Company. This provision does not apply to persons </w:t>
      </w:r>
      <w:proofErr w:type="spellStart"/>
      <w:r>
        <w:rPr>
          <w:rFonts w:ascii="Arial" w:eastAsia="Arial" w:hAnsi="Arial" w:cs="Arial"/>
          <w:color w:val="000000"/>
          <w:sz w:val="20"/>
          <w:szCs w:val="20"/>
        </w:rPr>
        <w:t>authorised</w:t>
      </w:r>
      <w:proofErr w:type="spellEnd"/>
      <w:r>
        <w:rPr>
          <w:rFonts w:ascii="Arial" w:eastAsia="Arial" w:hAnsi="Arial" w:cs="Arial"/>
          <w:color w:val="000000"/>
          <w:sz w:val="20"/>
          <w:szCs w:val="20"/>
        </w:rPr>
        <w:t xml:space="preserve"> or required by law or regulation to have access to Grab Personal Data.</w:t>
      </w:r>
    </w:p>
    <w:p w14:paraId="5ACA5CCA"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205688D4"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The Company remains fully liable to Grab for the third party’s performance of the Company’s obligations set out in this Agreement.</w:t>
      </w:r>
    </w:p>
    <w:p w14:paraId="32CBDF85" w14:textId="77777777" w:rsidR="00C153B7" w:rsidRDefault="00C153B7">
      <w:pPr>
        <w:pBdr>
          <w:top w:val="nil"/>
          <w:left w:val="nil"/>
          <w:bottom w:val="nil"/>
          <w:right w:val="nil"/>
          <w:between w:val="nil"/>
        </w:pBdr>
        <w:spacing w:line="244" w:lineRule="auto"/>
        <w:jc w:val="both"/>
        <w:rPr>
          <w:rFonts w:ascii="Arial" w:eastAsia="Arial" w:hAnsi="Arial" w:cs="Arial"/>
          <w:color w:val="000000"/>
          <w:sz w:val="20"/>
          <w:szCs w:val="20"/>
        </w:rPr>
      </w:pPr>
    </w:p>
    <w:p w14:paraId="524AB520" w14:textId="77777777" w:rsidR="00C153B7" w:rsidRDefault="008243B5">
      <w:pPr>
        <w:numPr>
          <w:ilvl w:val="1"/>
          <w:numId w:val="11"/>
        </w:numPr>
        <w:pBdr>
          <w:top w:val="nil"/>
          <w:left w:val="nil"/>
          <w:bottom w:val="nil"/>
          <w:right w:val="nil"/>
          <w:between w:val="nil"/>
        </w:pBdr>
        <w:spacing w:line="244" w:lineRule="auto"/>
        <w:jc w:val="both"/>
        <w:rPr>
          <w:rFonts w:ascii="Arial" w:eastAsia="Arial" w:hAnsi="Arial" w:cs="Arial"/>
          <w:b/>
          <w:color w:val="000000"/>
          <w:sz w:val="20"/>
          <w:szCs w:val="20"/>
        </w:rPr>
      </w:pPr>
      <w:r>
        <w:rPr>
          <w:rFonts w:ascii="Arial" w:eastAsia="Arial" w:hAnsi="Arial" w:cs="Arial"/>
          <w:b/>
          <w:color w:val="000000"/>
          <w:sz w:val="20"/>
          <w:szCs w:val="20"/>
          <w:u w:val="single"/>
        </w:rPr>
        <w:t>Data Subject Requests</w:t>
      </w:r>
      <w:r>
        <w:rPr>
          <w:rFonts w:ascii="Arial" w:eastAsia="Arial" w:hAnsi="Arial" w:cs="Arial"/>
          <w:b/>
          <w:color w:val="000000"/>
          <w:sz w:val="20"/>
          <w:szCs w:val="20"/>
        </w:rPr>
        <w:t xml:space="preserve">. </w:t>
      </w:r>
    </w:p>
    <w:p w14:paraId="1713753A"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6084FB6C"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bookmarkStart w:id="11" w:name="_heading=h.3rdcrjn" w:colFirst="0" w:colLast="0"/>
      <w:bookmarkEnd w:id="11"/>
      <w:r>
        <w:rPr>
          <w:rFonts w:ascii="Arial" w:eastAsia="Arial" w:hAnsi="Arial" w:cs="Arial"/>
          <w:color w:val="000000"/>
          <w:sz w:val="20"/>
          <w:szCs w:val="20"/>
        </w:rPr>
        <w:t>The Company shall promptly and fully notify Grab upon receipt of any complaint, notice, request (including but not limited to access requests received from Data Subjects) or communication (collectively referred to as “</w:t>
      </w:r>
      <w:r>
        <w:rPr>
          <w:rFonts w:ascii="Arial" w:eastAsia="Arial" w:hAnsi="Arial" w:cs="Arial"/>
          <w:b/>
          <w:color w:val="000000"/>
          <w:sz w:val="20"/>
          <w:szCs w:val="20"/>
        </w:rPr>
        <w:t>Communications</w:t>
      </w:r>
      <w:r>
        <w:rPr>
          <w:rFonts w:ascii="Arial" w:eastAsia="Arial" w:hAnsi="Arial" w:cs="Arial"/>
          <w:color w:val="000000"/>
          <w:sz w:val="20"/>
          <w:szCs w:val="20"/>
        </w:rPr>
        <w:t xml:space="preserve">”) it receives that relates directly or indirectly to the processing of the Grab Personal Data without responding to such Communications, unless it has been otherwise authorized to do so. If the Company has been so requested by Grab, it shall cooperate promptly and fully with Grab to respond to such Communications. </w:t>
      </w:r>
    </w:p>
    <w:p w14:paraId="68AE57C4"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0369EBE0"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For the avoidance of doubt, the Company shall not disclose Grab Personal Data to any Data Subject or to a third party other than at Grab’s request or instruction, as provided for in the Agreement or as required by law.</w:t>
      </w:r>
    </w:p>
    <w:p w14:paraId="118A928C"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0C24B1BF"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b/>
          <w:color w:val="000000"/>
          <w:sz w:val="20"/>
          <w:szCs w:val="20"/>
          <w:u w:val="single"/>
        </w:rPr>
        <w:t>Cross-Border Personal Data Transfers</w:t>
      </w:r>
      <w:r>
        <w:rPr>
          <w:rFonts w:ascii="Arial" w:eastAsia="Arial" w:hAnsi="Arial" w:cs="Arial"/>
          <w:b/>
          <w:color w:val="000000"/>
          <w:sz w:val="20"/>
          <w:szCs w:val="20"/>
        </w:rPr>
        <w:t>.</w:t>
      </w:r>
      <w:r>
        <w:rPr>
          <w:rFonts w:ascii="Arial" w:eastAsia="Arial" w:hAnsi="Arial" w:cs="Arial"/>
          <w:color w:val="000000"/>
          <w:sz w:val="20"/>
          <w:szCs w:val="20"/>
        </w:rPr>
        <w:t xml:space="preserve"> The Company shall not, without Grab’s prior written instructions, transfer Grab Personal Data outside an Agreed Service Location or remotely access Grab Personal Data from any country or territory other than an Agreed Service Location. For any such permitted transfer or remote access of Grab Personal Data outside of an Agreed Service </w:t>
      </w:r>
      <w:r>
        <w:rPr>
          <w:rFonts w:ascii="Arial" w:eastAsia="Arial" w:hAnsi="Arial" w:cs="Arial"/>
          <w:color w:val="000000"/>
          <w:sz w:val="20"/>
          <w:szCs w:val="20"/>
        </w:rPr>
        <w:lastRenderedPageBreak/>
        <w:t>Location, the Company shall ensure that the recipient of the Grab Personal Data is under a contractual obligation to provide a standard of protection to the Grab Personal Data so transferred or remotely accessed comparable to the protection under this Agreement or Applicable Data Protection Laws.</w:t>
      </w:r>
    </w:p>
    <w:p w14:paraId="76C3984B" w14:textId="77777777" w:rsidR="00C153B7" w:rsidRDefault="00C153B7">
      <w:pPr>
        <w:pBdr>
          <w:top w:val="nil"/>
          <w:left w:val="nil"/>
          <w:bottom w:val="nil"/>
          <w:right w:val="nil"/>
          <w:between w:val="nil"/>
        </w:pBdr>
        <w:spacing w:line="264" w:lineRule="auto"/>
        <w:jc w:val="both"/>
        <w:rPr>
          <w:rFonts w:ascii="Arial" w:eastAsia="Arial" w:hAnsi="Arial" w:cs="Arial"/>
          <w:color w:val="000000"/>
          <w:sz w:val="20"/>
          <w:szCs w:val="20"/>
        </w:rPr>
      </w:pPr>
    </w:p>
    <w:p w14:paraId="48B66005"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b/>
          <w:color w:val="000000"/>
          <w:sz w:val="20"/>
          <w:szCs w:val="20"/>
          <w:u w:val="single"/>
        </w:rPr>
        <w:t>Security Measures</w:t>
      </w:r>
      <w:r>
        <w:rPr>
          <w:rFonts w:ascii="Arial" w:eastAsia="Arial" w:hAnsi="Arial" w:cs="Arial"/>
          <w:b/>
          <w:color w:val="000000"/>
          <w:sz w:val="20"/>
          <w:szCs w:val="20"/>
        </w:rPr>
        <w:t>.</w:t>
      </w:r>
      <w:r>
        <w:rPr>
          <w:rFonts w:ascii="Arial" w:eastAsia="Arial" w:hAnsi="Arial" w:cs="Arial"/>
          <w:color w:val="000000"/>
          <w:sz w:val="20"/>
          <w:szCs w:val="20"/>
        </w:rPr>
        <w:t xml:space="preserve"> The Company shall protect the Grab Personal Data in the Company’s control or possession by making reasonable technical, security and </w:t>
      </w:r>
      <w:proofErr w:type="spellStart"/>
      <w:r>
        <w:rPr>
          <w:rFonts w:ascii="Arial" w:eastAsia="Arial" w:hAnsi="Arial" w:cs="Arial"/>
          <w:color w:val="000000"/>
          <w:sz w:val="20"/>
          <w:szCs w:val="20"/>
        </w:rPr>
        <w:t>organisational</w:t>
      </w:r>
      <w:proofErr w:type="spellEnd"/>
      <w:r>
        <w:rPr>
          <w:rFonts w:ascii="Arial" w:eastAsia="Arial" w:hAnsi="Arial" w:cs="Arial"/>
          <w:color w:val="000000"/>
          <w:sz w:val="20"/>
          <w:szCs w:val="20"/>
        </w:rPr>
        <w:t xml:space="preserve"> arrangements (including, where appropriate, physical, administrative, procedural and information &amp; communications technology measures) to prevent </w:t>
      </w:r>
      <w:proofErr w:type="spellStart"/>
      <w:r>
        <w:rPr>
          <w:rFonts w:ascii="Arial" w:eastAsia="Arial" w:hAnsi="Arial" w:cs="Arial"/>
          <w:color w:val="000000"/>
          <w:sz w:val="20"/>
          <w:szCs w:val="20"/>
        </w:rPr>
        <w:t>unauthorised</w:t>
      </w:r>
      <w:proofErr w:type="spellEnd"/>
      <w:r>
        <w:rPr>
          <w:rFonts w:ascii="Arial" w:eastAsia="Arial" w:hAnsi="Arial" w:cs="Arial"/>
          <w:color w:val="000000"/>
          <w:sz w:val="20"/>
          <w:szCs w:val="20"/>
        </w:rPr>
        <w:t xml:space="preserve"> or accidental access, collection, use, disclosure, copying, modification, disposal or destruction of Grab Personal Data, or other similar risks. For the purposes of this Addendum, “reasonable technical, security and </w:t>
      </w:r>
      <w:proofErr w:type="spellStart"/>
      <w:r>
        <w:rPr>
          <w:rFonts w:ascii="Arial" w:eastAsia="Arial" w:hAnsi="Arial" w:cs="Arial"/>
          <w:color w:val="000000"/>
          <w:sz w:val="20"/>
          <w:szCs w:val="20"/>
        </w:rPr>
        <w:t>organisational</w:t>
      </w:r>
      <w:proofErr w:type="spellEnd"/>
      <w:r>
        <w:rPr>
          <w:rFonts w:ascii="Arial" w:eastAsia="Arial" w:hAnsi="Arial" w:cs="Arial"/>
          <w:color w:val="000000"/>
          <w:sz w:val="20"/>
          <w:szCs w:val="20"/>
        </w:rPr>
        <w:t xml:space="preserve"> arrangements” refer to the measures set out in the Information Security Exhibit.</w:t>
      </w:r>
    </w:p>
    <w:p w14:paraId="178E7384" w14:textId="77777777" w:rsidR="00C153B7" w:rsidRDefault="00C153B7">
      <w:pPr>
        <w:pBdr>
          <w:top w:val="nil"/>
          <w:left w:val="nil"/>
          <w:bottom w:val="nil"/>
          <w:right w:val="nil"/>
          <w:between w:val="nil"/>
        </w:pBdr>
        <w:rPr>
          <w:rFonts w:ascii="Arial" w:eastAsia="Arial" w:hAnsi="Arial" w:cs="Arial"/>
          <w:color w:val="000000"/>
          <w:sz w:val="20"/>
          <w:szCs w:val="20"/>
        </w:rPr>
      </w:pPr>
    </w:p>
    <w:p w14:paraId="4EF23E4F"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b/>
          <w:color w:val="000000"/>
          <w:sz w:val="20"/>
          <w:szCs w:val="20"/>
          <w:u w:val="single"/>
        </w:rPr>
        <w:t>Access to Personal Data</w:t>
      </w:r>
      <w:r>
        <w:rPr>
          <w:rFonts w:ascii="Arial" w:eastAsia="Arial" w:hAnsi="Arial" w:cs="Arial"/>
          <w:b/>
          <w:color w:val="000000"/>
          <w:sz w:val="20"/>
          <w:szCs w:val="20"/>
        </w:rPr>
        <w:t xml:space="preserve">. </w:t>
      </w:r>
      <w:r>
        <w:rPr>
          <w:rFonts w:ascii="Arial" w:eastAsia="Arial" w:hAnsi="Arial" w:cs="Arial"/>
          <w:color w:val="000000"/>
          <w:sz w:val="20"/>
          <w:szCs w:val="20"/>
        </w:rPr>
        <w:t>The Company shall provide Grab with access to the Grab Personal Data that the Company has in its possession or control, as soon as practicable upon Grab’s written request.</w:t>
      </w:r>
    </w:p>
    <w:p w14:paraId="3E4D2EBF"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32072B41"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b/>
          <w:color w:val="000000"/>
          <w:sz w:val="20"/>
          <w:szCs w:val="20"/>
        </w:rPr>
      </w:pPr>
      <w:r>
        <w:rPr>
          <w:rFonts w:ascii="Arial" w:eastAsia="Arial" w:hAnsi="Arial" w:cs="Arial"/>
          <w:b/>
          <w:color w:val="000000"/>
          <w:sz w:val="20"/>
          <w:szCs w:val="20"/>
          <w:u w:val="single"/>
        </w:rPr>
        <w:t xml:space="preserve">Accuracy and Correction of Grab Personal Data. </w:t>
      </w:r>
    </w:p>
    <w:p w14:paraId="58133C98" w14:textId="77777777" w:rsidR="00C153B7" w:rsidRDefault="00C153B7">
      <w:pPr>
        <w:pBdr>
          <w:top w:val="nil"/>
          <w:left w:val="nil"/>
          <w:bottom w:val="nil"/>
          <w:right w:val="nil"/>
          <w:between w:val="nil"/>
        </w:pBdr>
        <w:ind w:left="720" w:hanging="720"/>
        <w:rPr>
          <w:rFonts w:ascii="Arial" w:eastAsia="Arial" w:hAnsi="Arial" w:cs="Arial"/>
          <w:color w:val="000000"/>
          <w:sz w:val="20"/>
          <w:szCs w:val="20"/>
        </w:rPr>
      </w:pPr>
    </w:p>
    <w:p w14:paraId="75088734"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bookmarkStart w:id="12" w:name="_heading=h.26in1rg" w:colFirst="0" w:colLast="0"/>
      <w:bookmarkEnd w:id="12"/>
      <w:r>
        <w:rPr>
          <w:rFonts w:ascii="Arial" w:eastAsia="Arial" w:hAnsi="Arial" w:cs="Arial"/>
          <w:color w:val="000000"/>
          <w:sz w:val="20"/>
          <w:szCs w:val="20"/>
        </w:rPr>
        <w:t>The Company agrees that the Grab Personal Data provided by Grab is provided on an “AS IS” basis. Grab makes no representations or warranties regarding the suitability or accuracy of the Grab Personal Data provided to the Company, whether express, implied or otherwise.</w:t>
      </w:r>
    </w:p>
    <w:p w14:paraId="6337DCFC"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u w:val="single"/>
        </w:rPr>
      </w:pPr>
    </w:p>
    <w:p w14:paraId="71259C91"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The Company shall put in place reasonable measures to ensure that Grab Personal Data in its possession or control remains or is otherwise accurate and complete. In any case, the Company shall take steps to correct any errors in the Grab Personal Data, as soon as practicable upon Grab’s written request.</w:t>
      </w:r>
    </w:p>
    <w:p w14:paraId="4AF44B87" w14:textId="77777777" w:rsidR="00C153B7" w:rsidRDefault="00C153B7">
      <w:pPr>
        <w:pBdr>
          <w:top w:val="nil"/>
          <w:left w:val="nil"/>
          <w:bottom w:val="nil"/>
          <w:right w:val="nil"/>
          <w:between w:val="nil"/>
        </w:pBdr>
        <w:spacing w:line="244" w:lineRule="auto"/>
        <w:ind w:left="720"/>
        <w:jc w:val="both"/>
        <w:rPr>
          <w:rFonts w:ascii="Arial" w:eastAsia="Arial" w:hAnsi="Arial" w:cs="Arial"/>
          <w:b/>
          <w:color w:val="000000"/>
          <w:sz w:val="20"/>
          <w:szCs w:val="20"/>
        </w:rPr>
      </w:pPr>
      <w:bookmarkStart w:id="13" w:name="_heading=h.lnxbz9" w:colFirst="0" w:colLast="0"/>
      <w:bookmarkEnd w:id="13"/>
    </w:p>
    <w:p w14:paraId="190266C4"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b/>
          <w:color w:val="000000"/>
          <w:sz w:val="20"/>
          <w:szCs w:val="20"/>
        </w:rPr>
      </w:pPr>
      <w:r>
        <w:rPr>
          <w:rFonts w:ascii="Arial" w:eastAsia="Arial" w:hAnsi="Arial" w:cs="Arial"/>
          <w:b/>
          <w:color w:val="000000"/>
          <w:sz w:val="20"/>
          <w:szCs w:val="20"/>
          <w:u w:val="single"/>
        </w:rPr>
        <w:t>Retention of Grab Personal Data</w:t>
      </w:r>
      <w:r>
        <w:rPr>
          <w:rFonts w:ascii="Arial" w:eastAsia="Arial" w:hAnsi="Arial" w:cs="Arial"/>
          <w:b/>
          <w:i/>
          <w:color w:val="000000"/>
          <w:sz w:val="20"/>
          <w:szCs w:val="20"/>
        </w:rPr>
        <w:t>.</w:t>
      </w:r>
    </w:p>
    <w:p w14:paraId="0C2D3630" w14:textId="77777777" w:rsidR="00C153B7" w:rsidRDefault="00C153B7">
      <w:pPr>
        <w:pBdr>
          <w:top w:val="nil"/>
          <w:left w:val="nil"/>
          <w:bottom w:val="nil"/>
          <w:right w:val="nil"/>
          <w:between w:val="nil"/>
        </w:pBdr>
        <w:spacing w:line="244" w:lineRule="auto"/>
        <w:jc w:val="both"/>
        <w:rPr>
          <w:rFonts w:ascii="Arial" w:eastAsia="Arial" w:hAnsi="Arial" w:cs="Arial"/>
          <w:color w:val="000000"/>
          <w:sz w:val="20"/>
          <w:szCs w:val="20"/>
        </w:rPr>
      </w:pPr>
    </w:p>
    <w:p w14:paraId="3D847FC4"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If the Company is in breach of any of its obligations under this Addendum, the Company shall, in accordance with Grab’s instructions, either return (and cause to be returned) or destroy and erase (and cause to be destroyed and erased) any Grab Personal Data that is in its possession and/or control, and provide a written confirmation (within thirty (30) days) to Grab that it has returned (or, where applicable) destroyed and erased all such Grab Personal Data. </w:t>
      </w:r>
    </w:p>
    <w:p w14:paraId="1F26621D"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1E8EB932"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Upon the termination or expiry of this Agreement, the Company shall, in accordance with Grab’s instructions, either return (and cause to be returned) or destroy and erase (and cause to be destroyed and erased) any Grab Personal Data and provide a written confirmation (within thirty (30) days) to Grab that it has returned (or, where applicable) destroyed and erased all such Grab Personal Data. </w:t>
      </w:r>
    </w:p>
    <w:p w14:paraId="646371A7"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560C003D"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The Company shall cease to retain the Grab Personal </w:t>
      </w:r>
      <w:proofErr w:type="gramStart"/>
      <w:r>
        <w:rPr>
          <w:rFonts w:ascii="Arial" w:eastAsia="Arial" w:hAnsi="Arial" w:cs="Arial"/>
          <w:color w:val="000000"/>
          <w:sz w:val="20"/>
          <w:szCs w:val="20"/>
        </w:rPr>
        <w:t>Data, or</w:t>
      </w:r>
      <w:proofErr w:type="gramEnd"/>
      <w:r>
        <w:rPr>
          <w:rFonts w:ascii="Arial" w:eastAsia="Arial" w:hAnsi="Arial" w:cs="Arial"/>
          <w:color w:val="000000"/>
          <w:sz w:val="20"/>
          <w:szCs w:val="20"/>
        </w:rPr>
        <w:t xml:space="preserve"> remove the means by which the Grab Personal Data can be associated with particular Individuals as soon as it is reasonable to assume that (</w:t>
      </w: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the Business Purposes and Purposes are no longer being served by retention of the Grab Personal Data; and (ii) the retention of the Grab Personal Data is no longer necessary for any business, regulatory, legal or audit purpose. </w:t>
      </w:r>
    </w:p>
    <w:p w14:paraId="25720592"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224C6A9D" w14:textId="77777777" w:rsidR="00C153B7" w:rsidRDefault="008243B5">
      <w:pPr>
        <w:numPr>
          <w:ilvl w:val="2"/>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The provisions of Clause 3.8 shall survive the expiration or early termination of this Addendum.</w:t>
      </w:r>
    </w:p>
    <w:p w14:paraId="68A2C1D4" w14:textId="77777777" w:rsidR="00C153B7" w:rsidRDefault="00C153B7">
      <w:pPr>
        <w:pBdr>
          <w:top w:val="nil"/>
          <w:left w:val="nil"/>
          <w:bottom w:val="nil"/>
          <w:right w:val="nil"/>
          <w:between w:val="nil"/>
        </w:pBdr>
        <w:spacing w:line="244" w:lineRule="auto"/>
        <w:jc w:val="both"/>
        <w:rPr>
          <w:rFonts w:ascii="Arial" w:eastAsia="Arial" w:hAnsi="Arial" w:cs="Arial"/>
          <w:color w:val="000000"/>
          <w:sz w:val="20"/>
          <w:szCs w:val="20"/>
        </w:rPr>
      </w:pPr>
    </w:p>
    <w:p w14:paraId="46F2D614"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b/>
          <w:color w:val="000000"/>
          <w:sz w:val="20"/>
          <w:szCs w:val="20"/>
          <w:u w:val="single"/>
        </w:rPr>
        <w:t>Anonymized Grab Personal Data</w:t>
      </w:r>
      <w:r>
        <w:rPr>
          <w:rFonts w:ascii="Arial" w:eastAsia="Arial" w:hAnsi="Arial" w:cs="Arial"/>
          <w:b/>
          <w:color w:val="000000"/>
          <w:sz w:val="20"/>
          <w:szCs w:val="20"/>
        </w:rPr>
        <w:t>.</w:t>
      </w:r>
      <w:r>
        <w:rPr>
          <w:rFonts w:ascii="Arial" w:eastAsia="Arial" w:hAnsi="Arial" w:cs="Arial"/>
          <w:color w:val="000000"/>
          <w:sz w:val="20"/>
          <w:szCs w:val="20"/>
        </w:rPr>
        <w:t xml:space="preserve"> If the Company is provided with anonymized Grab Personal Data, then the Company shall not attempt to reverse-engineer, recreate, combine with any other dataset, or otherwise re-identify any Data Subject from the anonymized Grab Personal Data.     </w:t>
      </w:r>
    </w:p>
    <w:p w14:paraId="6D0BA4F7" w14:textId="77777777" w:rsidR="00C153B7" w:rsidRDefault="00C153B7">
      <w:pPr>
        <w:pBdr>
          <w:top w:val="nil"/>
          <w:left w:val="nil"/>
          <w:bottom w:val="nil"/>
          <w:right w:val="nil"/>
          <w:between w:val="nil"/>
        </w:pBdr>
        <w:spacing w:line="244" w:lineRule="auto"/>
        <w:jc w:val="both"/>
        <w:rPr>
          <w:rFonts w:ascii="Arial" w:eastAsia="Arial" w:hAnsi="Arial" w:cs="Arial"/>
          <w:color w:val="000000"/>
          <w:sz w:val="20"/>
          <w:szCs w:val="20"/>
        </w:rPr>
      </w:pPr>
    </w:p>
    <w:p w14:paraId="72C4808D" w14:textId="77777777" w:rsidR="00C153B7" w:rsidRDefault="008243B5">
      <w:pPr>
        <w:keepNext/>
        <w:widowControl w:val="0"/>
        <w:numPr>
          <w:ilvl w:val="0"/>
          <w:numId w:val="13"/>
        </w:numPr>
        <w:pBdr>
          <w:top w:val="nil"/>
          <w:left w:val="nil"/>
          <w:bottom w:val="nil"/>
          <w:right w:val="nil"/>
          <w:between w:val="nil"/>
        </w:pBdr>
        <w:jc w:val="both"/>
        <w:rPr>
          <w:rFonts w:ascii="Arial" w:eastAsia="Arial" w:hAnsi="Arial" w:cs="Arial"/>
          <w:b/>
          <w:color w:val="000000"/>
          <w:sz w:val="20"/>
          <w:szCs w:val="20"/>
        </w:rPr>
      </w:pPr>
      <w:bookmarkStart w:id="14" w:name="bookmark=id.35nkun2" w:colFirst="0" w:colLast="0"/>
      <w:bookmarkStart w:id="15" w:name="_heading=h.1ksv4uv" w:colFirst="0" w:colLast="0"/>
      <w:bookmarkEnd w:id="14"/>
      <w:bookmarkEnd w:id="15"/>
      <w:r>
        <w:rPr>
          <w:rFonts w:ascii="Arial" w:eastAsia="Arial" w:hAnsi="Arial" w:cs="Arial"/>
          <w:b/>
          <w:color w:val="000000"/>
          <w:sz w:val="20"/>
          <w:szCs w:val="20"/>
          <w:u w:val="single"/>
        </w:rPr>
        <w:lastRenderedPageBreak/>
        <w:t>AUDIT</w:t>
      </w:r>
    </w:p>
    <w:p w14:paraId="7784A5EB" w14:textId="77777777" w:rsidR="00C153B7" w:rsidRDefault="00C153B7">
      <w:pPr>
        <w:keepNext/>
        <w:widowControl w:val="0"/>
        <w:pBdr>
          <w:top w:val="nil"/>
          <w:left w:val="nil"/>
          <w:bottom w:val="nil"/>
          <w:right w:val="nil"/>
          <w:between w:val="nil"/>
        </w:pBdr>
        <w:ind w:left="720"/>
        <w:jc w:val="both"/>
        <w:rPr>
          <w:rFonts w:ascii="Arial" w:eastAsia="Arial" w:hAnsi="Arial" w:cs="Arial"/>
          <w:b/>
          <w:color w:val="000000"/>
          <w:sz w:val="20"/>
          <w:szCs w:val="20"/>
          <w:u w:val="single"/>
        </w:rPr>
      </w:pPr>
    </w:p>
    <w:p w14:paraId="36DE1C96" w14:textId="77777777" w:rsidR="00C153B7" w:rsidRDefault="008243B5">
      <w:pPr>
        <w:keepNext/>
        <w:widowControl w:val="0"/>
        <w:numPr>
          <w:ilvl w:val="2"/>
          <w:numId w:val="14"/>
        </w:numPr>
        <w:pBdr>
          <w:top w:val="nil"/>
          <w:left w:val="nil"/>
          <w:bottom w:val="nil"/>
          <w:right w:val="nil"/>
          <w:between w:val="nil"/>
        </w:pBdr>
        <w:jc w:val="both"/>
        <w:rPr>
          <w:rFonts w:ascii="Arial" w:eastAsia="Arial" w:hAnsi="Arial" w:cs="Arial"/>
          <w:color w:val="000000"/>
          <w:sz w:val="20"/>
          <w:szCs w:val="20"/>
        </w:rPr>
      </w:pPr>
      <w:bookmarkStart w:id="16" w:name="bookmark=id.44sinio" w:colFirst="0" w:colLast="0"/>
      <w:bookmarkEnd w:id="16"/>
      <w:r>
        <w:rPr>
          <w:rFonts w:ascii="Arial" w:eastAsia="Arial" w:hAnsi="Arial" w:cs="Arial"/>
          <w:color w:val="000000"/>
          <w:sz w:val="20"/>
          <w:szCs w:val="20"/>
        </w:rPr>
        <w:t xml:space="preserve">Upon Grab’s reasonable request, the Company will permit Grab and/or Grab’s third-party representatives (including any independent or impartial inspection agents or auditors selected by Grab and not reasonably objected to by the Company) to audit the Company's compliance with its obligations under this Agreement, on at least fourteen (14) days' notice and during regular business hours. The Company will provide Grab and/or Grab’s third-party representatives all necessary assistance to conduct such audits. </w:t>
      </w:r>
    </w:p>
    <w:p w14:paraId="01FB75D8" w14:textId="77777777" w:rsidR="00C153B7" w:rsidRDefault="00C153B7">
      <w:pPr>
        <w:pBdr>
          <w:top w:val="nil"/>
          <w:left w:val="nil"/>
          <w:bottom w:val="nil"/>
          <w:right w:val="nil"/>
          <w:between w:val="nil"/>
        </w:pBdr>
        <w:ind w:left="720"/>
        <w:jc w:val="both"/>
        <w:rPr>
          <w:rFonts w:ascii="Arial" w:eastAsia="Arial" w:hAnsi="Arial" w:cs="Arial"/>
          <w:b/>
          <w:color w:val="000000"/>
          <w:sz w:val="20"/>
          <w:szCs w:val="20"/>
          <w:u w:val="single"/>
        </w:rPr>
      </w:pPr>
    </w:p>
    <w:p w14:paraId="26E4A0A9" w14:textId="77777777" w:rsidR="00C153B7" w:rsidRDefault="008243B5">
      <w:pPr>
        <w:numPr>
          <w:ilvl w:val="1"/>
          <w:numId w:val="16"/>
        </w:num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color w:val="000000"/>
          <w:sz w:val="20"/>
          <w:szCs w:val="20"/>
        </w:rPr>
        <w:t>At Grab's written request, the Company will, at its own cost:</w:t>
      </w:r>
    </w:p>
    <w:p w14:paraId="2BF427EC" w14:textId="77777777" w:rsidR="00C153B7" w:rsidRDefault="00C153B7">
      <w:pPr>
        <w:pBdr>
          <w:top w:val="nil"/>
          <w:left w:val="nil"/>
          <w:bottom w:val="nil"/>
          <w:right w:val="nil"/>
          <w:between w:val="nil"/>
        </w:pBdr>
        <w:ind w:left="720"/>
        <w:jc w:val="both"/>
        <w:rPr>
          <w:rFonts w:ascii="Arial" w:eastAsia="Arial" w:hAnsi="Arial" w:cs="Arial"/>
          <w:color w:val="000000"/>
          <w:sz w:val="20"/>
          <w:szCs w:val="20"/>
        </w:rPr>
      </w:pPr>
    </w:p>
    <w:p w14:paraId="50AC5FE0" w14:textId="77777777" w:rsidR="00C153B7" w:rsidRDefault="008243B5">
      <w:pPr>
        <w:numPr>
          <w:ilvl w:val="2"/>
          <w:numId w:val="19"/>
        </w:numPr>
        <w:pBdr>
          <w:top w:val="nil"/>
          <w:left w:val="nil"/>
          <w:bottom w:val="nil"/>
          <w:right w:val="nil"/>
          <w:between w:val="nil"/>
        </w:pBdr>
        <w:spacing w:after="120"/>
        <w:jc w:val="both"/>
        <w:rPr>
          <w:rFonts w:ascii="Arial" w:eastAsia="Arial" w:hAnsi="Arial" w:cs="Arial"/>
          <w:color w:val="000000"/>
          <w:sz w:val="20"/>
          <w:szCs w:val="20"/>
        </w:rPr>
      </w:pPr>
      <w:bookmarkStart w:id="17" w:name="bookmark=id.2jxsxqh" w:colFirst="0" w:colLast="0"/>
      <w:bookmarkEnd w:id="17"/>
      <w:r>
        <w:rPr>
          <w:rFonts w:ascii="Arial" w:eastAsia="Arial" w:hAnsi="Arial" w:cs="Arial"/>
          <w:color w:val="000000"/>
          <w:sz w:val="20"/>
          <w:szCs w:val="20"/>
        </w:rPr>
        <w:t>provide Grab with a written report that includes detailed plans to remedy any security deficiencies identified by the audit; and</w:t>
      </w:r>
    </w:p>
    <w:p w14:paraId="7FE6F7BA" w14:textId="77777777" w:rsidR="00C153B7" w:rsidRDefault="008243B5">
      <w:pPr>
        <w:numPr>
          <w:ilvl w:val="2"/>
          <w:numId w:val="19"/>
        </w:numPr>
        <w:pBdr>
          <w:top w:val="nil"/>
          <w:left w:val="nil"/>
          <w:bottom w:val="nil"/>
          <w:right w:val="nil"/>
          <w:between w:val="nil"/>
        </w:pBdr>
        <w:spacing w:after="120"/>
        <w:jc w:val="both"/>
        <w:rPr>
          <w:rFonts w:ascii="Arial" w:eastAsia="Arial" w:hAnsi="Arial" w:cs="Arial"/>
          <w:color w:val="000000"/>
          <w:sz w:val="20"/>
          <w:szCs w:val="20"/>
        </w:rPr>
      </w:pPr>
      <w:bookmarkStart w:id="18" w:name="bookmark=id.z337ya" w:colFirst="0" w:colLast="0"/>
      <w:bookmarkEnd w:id="18"/>
      <w:r>
        <w:rPr>
          <w:rFonts w:ascii="Arial" w:eastAsia="Arial" w:hAnsi="Arial" w:cs="Arial"/>
          <w:color w:val="000000"/>
          <w:sz w:val="20"/>
          <w:szCs w:val="20"/>
        </w:rPr>
        <w:t>remedy any deficiencies identified by the audit within 120 days.</w:t>
      </w:r>
    </w:p>
    <w:p w14:paraId="5ABA953A"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42FBB93F" w14:textId="77777777" w:rsidR="00C153B7" w:rsidRDefault="008243B5">
      <w:pPr>
        <w:numPr>
          <w:ilvl w:val="1"/>
          <w:numId w:val="21"/>
        </w:numPr>
        <w:pBdr>
          <w:top w:val="nil"/>
          <w:left w:val="nil"/>
          <w:bottom w:val="nil"/>
          <w:right w:val="nil"/>
          <w:between w:val="nil"/>
        </w:pBdr>
        <w:spacing w:line="244" w:lineRule="auto"/>
        <w:jc w:val="both"/>
        <w:rPr>
          <w:rFonts w:ascii="Arial" w:eastAsia="Arial" w:hAnsi="Arial" w:cs="Arial"/>
          <w:color w:val="000000"/>
          <w:sz w:val="20"/>
          <w:szCs w:val="20"/>
        </w:rPr>
      </w:pPr>
      <w:proofErr w:type="gramStart"/>
      <w:r>
        <w:rPr>
          <w:rFonts w:ascii="Arial" w:eastAsia="Arial" w:hAnsi="Arial" w:cs="Arial"/>
          <w:color w:val="000000"/>
          <w:sz w:val="20"/>
          <w:szCs w:val="20"/>
        </w:rPr>
        <w:t>In the event that</w:t>
      </w:r>
      <w:proofErr w:type="gramEnd"/>
      <w:r>
        <w:rPr>
          <w:rFonts w:ascii="Arial" w:eastAsia="Arial" w:hAnsi="Arial" w:cs="Arial"/>
          <w:color w:val="000000"/>
          <w:sz w:val="20"/>
          <w:szCs w:val="20"/>
        </w:rPr>
        <w:t xml:space="preserve"> the audit reveals any non-compliance by the Company with the terms of this Agreement, the Company shall reimburse Grab the reasonable costs incurred by Grab in connection with such audit.</w:t>
      </w:r>
    </w:p>
    <w:p w14:paraId="4DFE844C" w14:textId="77777777" w:rsidR="00C153B7" w:rsidRDefault="00C153B7">
      <w:pPr>
        <w:pBdr>
          <w:top w:val="nil"/>
          <w:left w:val="nil"/>
          <w:bottom w:val="nil"/>
          <w:right w:val="nil"/>
          <w:between w:val="nil"/>
        </w:pBdr>
        <w:ind w:left="720"/>
        <w:jc w:val="both"/>
        <w:rPr>
          <w:rFonts w:ascii="Arial" w:eastAsia="Arial" w:hAnsi="Arial" w:cs="Arial"/>
          <w:b/>
          <w:color w:val="000000"/>
          <w:sz w:val="20"/>
          <w:szCs w:val="20"/>
          <w:u w:val="single"/>
        </w:rPr>
      </w:pPr>
    </w:p>
    <w:p w14:paraId="38262C5B" w14:textId="77777777" w:rsidR="00C153B7" w:rsidRDefault="008243B5">
      <w:pPr>
        <w:numPr>
          <w:ilvl w:val="0"/>
          <w:numId w:val="12"/>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u w:val="single"/>
        </w:rPr>
        <w:t>INDEMNITY</w:t>
      </w:r>
    </w:p>
    <w:p w14:paraId="2B80633F" w14:textId="77777777" w:rsidR="00C153B7" w:rsidRDefault="00C153B7">
      <w:pPr>
        <w:pBdr>
          <w:top w:val="nil"/>
          <w:left w:val="nil"/>
          <w:bottom w:val="nil"/>
          <w:right w:val="nil"/>
          <w:between w:val="nil"/>
        </w:pBdr>
        <w:ind w:left="720"/>
        <w:jc w:val="both"/>
        <w:rPr>
          <w:rFonts w:ascii="Arial" w:eastAsia="Arial" w:hAnsi="Arial" w:cs="Arial"/>
          <w:b/>
          <w:color w:val="000000"/>
          <w:sz w:val="20"/>
          <w:szCs w:val="20"/>
          <w:u w:val="single"/>
        </w:rPr>
      </w:pPr>
    </w:p>
    <w:p w14:paraId="776C2699" w14:textId="77777777" w:rsidR="00C153B7" w:rsidRDefault="008243B5">
      <w:pPr>
        <w:numPr>
          <w:ilvl w:val="1"/>
          <w:numId w:val="12"/>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color w:val="000000"/>
          <w:sz w:val="20"/>
          <w:szCs w:val="20"/>
        </w:rPr>
        <w:t>The Company agrees to hold harmless, and indemnify Grab and its affiliates, and each of their respective officers, directors, employees, agents and customers (the “</w:t>
      </w:r>
      <w:r>
        <w:rPr>
          <w:rFonts w:ascii="Arial" w:eastAsia="Arial" w:hAnsi="Arial" w:cs="Arial"/>
          <w:b/>
          <w:color w:val="000000"/>
          <w:sz w:val="20"/>
          <w:szCs w:val="20"/>
        </w:rPr>
        <w:t>Indemnified Parties</w:t>
      </w:r>
      <w:r>
        <w:rPr>
          <w:rFonts w:ascii="Arial" w:eastAsia="Arial" w:hAnsi="Arial" w:cs="Arial"/>
          <w:color w:val="000000"/>
          <w:sz w:val="20"/>
          <w:szCs w:val="20"/>
        </w:rPr>
        <w:t xml:space="preserve">”) from and against any and all third-party claims, demands, suits, liabilities, losses, statutory penalties, damages, costs, and expenses (including but not limited to attorneys’ fees) arising out of or in connection with any negligent, fraudulent or </w:t>
      </w:r>
      <w:proofErr w:type="spellStart"/>
      <w:r>
        <w:rPr>
          <w:rFonts w:ascii="Arial" w:eastAsia="Arial" w:hAnsi="Arial" w:cs="Arial"/>
          <w:color w:val="000000"/>
          <w:sz w:val="20"/>
          <w:szCs w:val="20"/>
        </w:rPr>
        <w:t>wilful</w:t>
      </w:r>
      <w:proofErr w:type="spellEnd"/>
      <w:r>
        <w:rPr>
          <w:rFonts w:ascii="Arial" w:eastAsia="Arial" w:hAnsi="Arial" w:cs="Arial"/>
          <w:color w:val="000000"/>
          <w:sz w:val="20"/>
          <w:szCs w:val="20"/>
        </w:rPr>
        <w:t xml:space="preserve"> act or omission by the Company, its affiliates, or their respective officers, directors, agents, Sub-Processors, or employees, which results in the breach of this Addendum or the Indemnified Parties being in breach of the Applicable Data Protection Laws.</w:t>
      </w:r>
    </w:p>
    <w:p w14:paraId="0B11BD10" w14:textId="77777777" w:rsidR="00C153B7" w:rsidRDefault="00C153B7">
      <w:pPr>
        <w:pBdr>
          <w:top w:val="nil"/>
          <w:left w:val="nil"/>
          <w:bottom w:val="nil"/>
          <w:right w:val="nil"/>
          <w:between w:val="nil"/>
        </w:pBdr>
        <w:ind w:left="720"/>
        <w:jc w:val="both"/>
        <w:rPr>
          <w:rFonts w:ascii="Arial" w:eastAsia="Arial" w:hAnsi="Arial" w:cs="Arial"/>
          <w:b/>
          <w:color w:val="000000"/>
          <w:sz w:val="20"/>
          <w:szCs w:val="20"/>
          <w:u w:val="single"/>
        </w:rPr>
      </w:pPr>
    </w:p>
    <w:p w14:paraId="428EBD7E" w14:textId="77777777" w:rsidR="00C153B7" w:rsidRDefault="008243B5">
      <w:pPr>
        <w:numPr>
          <w:ilvl w:val="0"/>
          <w:numId w:val="12"/>
        </w:numPr>
        <w:pBdr>
          <w:top w:val="nil"/>
          <w:left w:val="nil"/>
          <w:bottom w:val="nil"/>
          <w:right w:val="nil"/>
          <w:between w:val="nil"/>
        </w:pBdr>
        <w:jc w:val="both"/>
        <w:rPr>
          <w:rFonts w:ascii="Arial" w:eastAsia="Arial" w:hAnsi="Arial" w:cs="Arial"/>
          <w:b/>
          <w:color w:val="000000"/>
          <w:sz w:val="20"/>
          <w:szCs w:val="20"/>
        </w:rPr>
      </w:pPr>
      <w:bookmarkStart w:id="19" w:name="_heading=h.3j2qqm3" w:colFirst="0" w:colLast="0"/>
      <w:bookmarkEnd w:id="19"/>
      <w:r>
        <w:rPr>
          <w:rFonts w:ascii="Arial" w:eastAsia="Arial" w:hAnsi="Arial" w:cs="Arial"/>
          <w:b/>
          <w:color w:val="000000"/>
          <w:sz w:val="20"/>
          <w:szCs w:val="20"/>
          <w:u w:val="single"/>
        </w:rPr>
        <w:t>TERM AND TERMINATION</w:t>
      </w:r>
    </w:p>
    <w:p w14:paraId="79086AD4"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52F741F9" w14:textId="77777777" w:rsidR="00C153B7" w:rsidRDefault="008243B5">
      <w:pPr>
        <w:numPr>
          <w:ilvl w:val="1"/>
          <w:numId w:val="1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This Addendum will remain in full force and effect so long as:</w:t>
      </w:r>
    </w:p>
    <w:p w14:paraId="72AACA24"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bookmarkStart w:id="20" w:name="bookmark=id.1y810tw" w:colFirst="0" w:colLast="0"/>
      <w:bookmarkEnd w:id="20"/>
    </w:p>
    <w:p w14:paraId="1D19BB5F" w14:textId="77777777" w:rsidR="00C153B7" w:rsidRDefault="008243B5">
      <w:pPr>
        <w:numPr>
          <w:ilvl w:val="0"/>
          <w:numId w:val="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 xml:space="preserve">the main Agreement remains in effect; or </w:t>
      </w:r>
    </w:p>
    <w:p w14:paraId="7F35DB63" w14:textId="77777777" w:rsidR="00C153B7" w:rsidRDefault="00C153B7">
      <w:pPr>
        <w:pBdr>
          <w:top w:val="nil"/>
          <w:left w:val="nil"/>
          <w:bottom w:val="nil"/>
          <w:right w:val="nil"/>
          <w:between w:val="nil"/>
        </w:pBdr>
        <w:spacing w:line="244" w:lineRule="auto"/>
        <w:ind w:left="1440" w:hanging="720"/>
        <w:jc w:val="both"/>
        <w:rPr>
          <w:rFonts w:ascii="Arial" w:eastAsia="Arial" w:hAnsi="Arial" w:cs="Arial"/>
          <w:color w:val="000000"/>
          <w:sz w:val="20"/>
          <w:szCs w:val="20"/>
        </w:rPr>
      </w:pPr>
      <w:bookmarkStart w:id="21" w:name="bookmark=id.4i7ojhp" w:colFirst="0" w:colLast="0"/>
      <w:bookmarkEnd w:id="21"/>
    </w:p>
    <w:p w14:paraId="502E67CA" w14:textId="77777777" w:rsidR="00C153B7" w:rsidRDefault="008243B5">
      <w:pPr>
        <w:numPr>
          <w:ilvl w:val="0"/>
          <w:numId w:val="2"/>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the Company has any Grab Personal Data related to the main Agreement in its possession or control.</w:t>
      </w:r>
    </w:p>
    <w:p w14:paraId="1F508FEB"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bookmarkStart w:id="22" w:name="bookmark=id.2xcytpi" w:colFirst="0" w:colLast="0"/>
      <w:bookmarkEnd w:id="22"/>
    </w:p>
    <w:p w14:paraId="70ADF48C" w14:textId="77777777" w:rsidR="00C153B7" w:rsidRDefault="008243B5">
      <w:pPr>
        <w:numPr>
          <w:ilvl w:val="1"/>
          <w:numId w:val="5"/>
        </w:numPr>
        <w:pBdr>
          <w:top w:val="nil"/>
          <w:left w:val="nil"/>
          <w:bottom w:val="nil"/>
          <w:right w:val="nil"/>
          <w:between w:val="nil"/>
        </w:pBdr>
        <w:spacing w:line="244" w:lineRule="auto"/>
        <w:jc w:val="both"/>
        <w:rPr>
          <w:rFonts w:ascii="Arial" w:eastAsia="Arial" w:hAnsi="Arial" w:cs="Arial"/>
          <w:color w:val="000000"/>
          <w:sz w:val="20"/>
          <w:szCs w:val="20"/>
        </w:rPr>
      </w:pPr>
      <w:r>
        <w:rPr>
          <w:rFonts w:ascii="Arial" w:eastAsia="Arial" w:hAnsi="Arial" w:cs="Arial"/>
          <w:color w:val="000000"/>
          <w:sz w:val="20"/>
          <w:szCs w:val="20"/>
        </w:rPr>
        <w:t>Any provision of this Addendum that expressly or by implication should come into or continue in force on or after termination of the main Agreement in order to protect Grab Personal Data will remain in full force and effect.</w:t>
      </w:r>
    </w:p>
    <w:p w14:paraId="5C8B9851"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725F4632" w14:textId="77777777" w:rsidR="00C153B7" w:rsidRDefault="008243B5">
      <w:pPr>
        <w:numPr>
          <w:ilvl w:val="0"/>
          <w:numId w:val="8"/>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u w:val="single"/>
        </w:rPr>
        <w:t>VARIATION</w:t>
      </w:r>
    </w:p>
    <w:p w14:paraId="4C14E626" w14:textId="77777777" w:rsidR="00C153B7" w:rsidRDefault="00C153B7">
      <w:pPr>
        <w:pBdr>
          <w:top w:val="nil"/>
          <w:left w:val="nil"/>
          <w:bottom w:val="nil"/>
          <w:right w:val="nil"/>
          <w:between w:val="nil"/>
        </w:pBdr>
        <w:jc w:val="both"/>
        <w:rPr>
          <w:rFonts w:ascii="Arial" w:eastAsia="Arial" w:hAnsi="Arial" w:cs="Arial"/>
          <w:color w:val="000000"/>
          <w:sz w:val="20"/>
          <w:szCs w:val="20"/>
        </w:rPr>
      </w:pPr>
    </w:p>
    <w:p w14:paraId="58CE0E8E" w14:textId="77777777" w:rsidR="00C153B7" w:rsidRDefault="008243B5">
      <w:pPr>
        <w:pBdr>
          <w:top w:val="nil"/>
          <w:left w:val="nil"/>
          <w:bottom w:val="nil"/>
          <w:right w:val="nil"/>
          <w:between w:val="nil"/>
        </w:pBdr>
        <w:ind w:left="720"/>
        <w:jc w:val="both"/>
        <w:rPr>
          <w:rFonts w:ascii="Arial" w:eastAsia="Arial" w:hAnsi="Arial" w:cs="Arial"/>
          <w:b/>
          <w:i/>
          <w:color w:val="000000"/>
          <w:sz w:val="20"/>
          <w:szCs w:val="20"/>
        </w:rPr>
      </w:pPr>
      <w:r>
        <w:rPr>
          <w:rFonts w:ascii="Arial" w:eastAsia="Arial" w:hAnsi="Arial" w:cs="Arial"/>
          <w:color w:val="000000"/>
          <w:sz w:val="20"/>
          <w:szCs w:val="20"/>
        </w:rPr>
        <w:t>No variation to this Addendum shall be effective unless it is in writing and signed by the Parties or their authorized representatives.</w:t>
      </w:r>
    </w:p>
    <w:p w14:paraId="741133C0" w14:textId="77777777" w:rsidR="00C153B7" w:rsidRDefault="00C153B7">
      <w:pPr>
        <w:pBdr>
          <w:top w:val="nil"/>
          <w:left w:val="nil"/>
          <w:bottom w:val="nil"/>
          <w:right w:val="nil"/>
          <w:between w:val="nil"/>
        </w:pBdr>
        <w:ind w:left="720" w:hanging="720"/>
        <w:jc w:val="both"/>
        <w:rPr>
          <w:rFonts w:ascii="Arial" w:eastAsia="Arial" w:hAnsi="Arial" w:cs="Arial"/>
          <w:b/>
          <w:color w:val="000000"/>
          <w:sz w:val="20"/>
          <w:szCs w:val="20"/>
          <w:u w:val="single"/>
        </w:rPr>
      </w:pPr>
    </w:p>
    <w:p w14:paraId="52FB489B" w14:textId="77777777" w:rsidR="00C153B7" w:rsidRDefault="008243B5">
      <w:pPr>
        <w:numPr>
          <w:ilvl w:val="0"/>
          <w:numId w:val="12"/>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u w:val="single"/>
        </w:rPr>
        <w:t xml:space="preserve">VALIDITY </w:t>
      </w:r>
    </w:p>
    <w:p w14:paraId="0D1D45E4" w14:textId="77777777" w:rsidR="00C153B7" w:rsidRDefault="00C153B7">
      <w:pPr>
        <w:pBdr>
          <w:top w:val="nil"/>
          <w:left w:val="nil"/>
          <w:bottom w:val="nil"/>
          <w:right w:val="nil"/>
          <w:between w:val="nil"/>
        </w:pBdr>
        <w:jc w:val="both"/>
        <w:rPr>
          <w:rFonts w:ascii="Arial" w:eastAsia="Arial" w:hAnsi="Arial" w:cs="Arial"/>
          <w:color w:val="000000"/>
          <w:sz w:val="20"/>
          <w:szCs w:val="20"/>
        </w:rPr>
      </w:pPr>
    </w:p>
    <w:p w14:paraId="370EFEAA" w14:textId="77777777" w:rsidR="00C153B7" w:rsidRDefault="008243B5">
      <w:pPr>
        <w:pBdr>
          <w:top w:val="nil"/>
          <w:left w:val="nil"/>
          <w:bottom w:val="nil"/>
          <w:right w:val="nil"/>
          <w:between w:val="nil"/>
        </w:pBdr>
        <w:ind w:left="720"/>
        <w:jc w:val="both"/>
        <w:rPr>
          <w:rFonts w:ascii="Arial" w:eastAsia="Arial" w:hAnsi="Arial" w:cs="Arial"/>
          <w:b/>
          <w:color w:val="000000"/>
          <w:sz w:val="20"/>
          <w:szCs w:val="20"/>
        </w:rPr>
      </w:pPr>
      <w:r>
        <w:rPr>
          <w:rFonts w:ascii="Arial" w:eastAsia="Arial" w:hAnsi="Arial" w:cs="Arial"/>
          <w:color w:val="000000"/>
          <w:sz w:val="20"/>
          <w:szCs w:val="20"/>
        </w:rPr>
        <w:t>The invalidity or unenforceability of any provision of this Addendum shall not affect the validity or enforceability of any other provision of the Agreement, which shall remain in full force and effect.</w:t>
      </w:r>
    </w:p>
    <w:p w14:paraId="554C9A7F" w14:textId="77777777" w:rsidR="00C153B7" w:rsidRDefault="00C153B7">
      <w:pPr>
        <w:pBdr>
          <w:top w:val="nil"/>
          <w:left w:val="nil"/>
          <w:bottom w:val="nil"/>
          <w:right w:val="nil"/>
          <w:between w:val="nil"/>
        </w:pBdr>
        <w:rPr>
          <w:rFonts w:ascii="Arial" w:eastAsia="Arial" w:hAnsi="Arial" w:cs="Arial"/>
          <w:b/>
          <w:color w:val="000000"/>
          <w:sz w:val="20"/>
          <w:szCs w:val="20"/>
        </w:rPr>
      </w:pPr>
    </w:p>
    <w:p w14:paraId="76CFD2B3" w14:textId="77777777" w:rsidR="00C153B7" w:rsidRDefault="008243B5">
      <w:pPr>
        <w:keepNext/>
        <w:widowControl w:val="0"/>
        <w:numPr>
          <w:ilvl w:val="0"/>
          <w:numId w:val="12"/>
        </w:num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u w:val="single"/>
        </w:rPr>
        <w:lastRenderedPageBreak/>
        <w:t xml:space="preserve">LANGUAGE </w:t>
      </w:r>
    </w:p>
    <w:p w14:paraId="1DD311B1" w14:textId="77777777" w:rsidR="00C153B7" w:rsidRDefault="00C153B7">
      <w:pPr>
        <w:keepNext/>
        <w:widowControl w:val="0"/>
        <w:pBdr>
          <w:top w:val="nil"/>
          <w:left w:val="nil"/>
          <w:bottom w:val="nil"/>
          <w:right w:val="nil"/>
          <w:between w:val="nil"/>
        </w:pBdr>
        <w:ind w:left="720" w:hanging="720"/>
        <w:jc w:val="both"/>
        <w:rPr>
          <w:rFonts w:ascii="Arial" w:eastAsia="Arial" w:hAnsi="Arial" w:cs="Arial"/>
          <w:color w:val="000000"/>
          <w:sz w:val="20"/>
          <w:szCs w:val="20"/>
        </w:rPr>
      </w:pPr>
    </w:p>
    <w:p w14:paraId="455A8619" w14:textId="77777777" w:rsidR="00C153B7" w:rsidRDefault="008243B5">
      <w:pPr>
        <w:keepNext/>
        <w:widowControl w:val="0"/>
        <w:pBdr>
          <w:top w:val="nil"/>
          <w:left w:val="nil"/>
          <w:bottom w:val="nil"/>
          <w:right w:val="nil"/>
          <w:between w:val="nil"/>
        </w:pBdr>
        <w:ind w:left="720"/>
        <w:jc w:val="both"/>
        <w:rPr>
          <w:rFonts w:ascii="Arial" w:eastAsia="Arial" w:hAnsi="Arial" w:cs="Arial"/>
          <w:color w:val="000000"/>
          <w:sz w:val="20"/>
          <w:szCs w:val="20"/>
        </w:rPr>
      </w:pPr>
      <w:r>
        <w:rPr>
          <w:rFonts w:ascii="Arial" w:eastAsia="Arial" w:hAnsi="Arial" w:cs="Arial"/>
          <w:color w:val="000000"/>
          <w:sz w:val="20"/>
          <w:szCs w:val="20"/>
        </w:rPr>
        <w:t>This Addendum is drafted in the English language. It may be translated into other languages and, whether in English or in any other language, shall constitute an original and shall constitute the same Addendum, provided that, in the event of any inconsistency, the English language version shall prevail over any translation.</w:t>
      </w:r>
    </w:p>
    <w:p w14:paraId="3CD73BE8" w14:textId="77777777" w:rsidR="00C153B7" w:rsidRDefault="00C153B7">
      <w:pPr>
        <w:pBdr>
          <w:top w:val="nil"/>
          <w:left w:val="nil"/>
          <w:bottom w:val="nil"/>
          <w:right w:val="nil"/>
          <w:between w:val="nil"/>
        </w:pBdr>
        <w:spacing w:line="244" w:lineRule="auto"/>
        <w:ind w:left="720"/>
        <w:jc w:val="both"/>
        <w:rPr>
          <w:rFonts w:ascii="Arial" w:eastAsia="Arial" w:hAnsi="Arial" w:cs="Arial"/>
          <w:color w:val="000000"/>
          <w:sz w:val="20"/>
          <w:szCs w:val="20"/>
        </w:rPr>
      </w:pPr>
    </w:p>
    <w:p w14:paraId="2822106B" w14:textId="77777777" w:rsidR="00C153B7" w:rsidRDefault="00C153B7">
      <w:pPr>
        <w:pBdr>
          <w:top w:val="nil"/>
          <w:left w:val="nil"/>
          <w:bottom w:val="nil"/>
          <w:right w:val="nil"/>
          <w:between w:val="nil"/>
        </w:pBdr>
        <w:jc w:val="center"/>
        <w:rPr>
          <w:rFonts w:ascii="Arial" w:eastAsia="Arial" w:hAnsi="Arial" w:cs="Arial"/>
          <w:b/>
          <w:color w:val="000000"/>
          <w:sz w:val="20"/>
          <w:szCs w:val="20"/>
          <w:u w:val="single"/>
        </w:rPr>
      </w:pPr>
    </w:p>
    <w:p w14:paraId="3DDCAA3E" w14:textId="77777777" w:rsidR="00C153B7" w:rsidRDefault="00C153B7">
      <w:pPr>
        <w:pBdr>
          <w:top w:val="nil"/>
          <w:left w:val="nil"/>
          <w:bottom w:val="nil"/>
          <w:right w:val="nil"/>
          <w:between w:val="nil"/>
        </w:pBdr>
        <w:jc w:val="center"/>
        <w:rPr>
          <w:rFonts w:ascii="Arial" w:eastAsia="Arial" w:hAnsi="Arial" w:cs="Arial"/>
          <w:b/>
          <w:smallCaps/>
          <w:color w:val="000000"/>
          <w:sz w:val="20"/>
          <w:szCs w:val="20"/>
          <w:u w:val="single"/>
        </w:rPr>
      </w:pPr>
    </w:p>
    <w:p w14:paraId="557BF067" w14:textId="77777777" w:rsidR="00C153B7" w:rsidRDefault="008243B5">
      <w:pPr>
        <w:widowControl w:val="0"/>
        <w:pBdr>
          <w:top w:val="nil"/>
          <w:left w:val="nil"/>
          <w:bottom w:val="nil"/>
          <w:right w:val="nil"/>
          <w:between w:val="nil"/>
        </w:pBdr>
        <w:spacing w:line="276" w:lineRule="auto"/>
        <w:rPr>
          <w:rFonts w:ascii="Calibri" w:eastAsia="Calibri" w:hAnsi="Calibri" w:cs="Calibri"/>
          <w:color w:val="000000"/>
          <w:sz w:val="20"/>
          <w:szCs w:val="20"/>
        </w:rPr>
        <w:sectPr w:rsidR="00C153B7">
          <w:headerReference w:type="default" r:id="rId8"/>
          <w:footerReference w:type="default" r:id="rId9"/>
          <w:pgSz w:w="12240" w:h="15840"/>
          <w:pgMar w:top="1440" w:right="1440" w:bottom="1440" w:left="1440" w:header="0" w:footer="0" w:gutter="0"/>
          <w:pgNumType w:start="1"/>
          <w:cols w:space="720"/>
        </w:sectPr>
      </w:pPr>
      <w:r>
        <w:br w:type="page"/>
      </w:r>
    </w:p>
    <w:p w14:paraId="0EC27E21" w14:textId="77777777" w:rsidR="00C153B7" w:rsidRDefault="008243B5">
      <w:pPr>
        <w:pBdr>
          <w:top w:val="nil"/>
          <w:left w:val="nil"/>
          <w:bottom w:val="nil"/>
          <w:right w:val="nil"/>
          <w:between w:val="nil"/>
        </w:pBdr>
        <w:jc w:val="center"/>
        <w:rPr>
          <w:rFonts w:ascii="Arial" w:eastAsia="Arial" w:hAnsi="Arial" w:cs="Arial"/>
          <w:smallCaps/>
          <w:color w:val="000000"/>
          <w:sz w:val="20"/>
          <w:szCs w:val="20"/>
        </w:rPr>
      </w:pPr>
      <w:r>
        <w:rPr>
          <w:rFonts w:ascii="Arial" w:eastAsia="Arial" w:hAnsi="Arial" w:cs="Arial"/>
          <w:b/>
          <w:smallCaps/>
          <w:color w:val="000000"/>
          <w:sz w:val="20"/>
          <w:szCs w:val="20"/>
          <w:u w:val="single"/>
        </w:rPr>
        <w:lastRenderedPageBreak/>
        <w:t>SCHEDULE</w:t>
      </w:r>
    </w:p>
    <w:p w14:paraId="566D823E" w14:textId="77777777" w:rsidR="00C153B7" w:rsidRDefault="00C153B7">
      <w:pPr>
        <w:pBdr>
          <w:top w:val="nil"/>
          <w:left w:val="nil"/>
          <w:bottom w:val="nil"/>
          <w:right w:val="nil"/>
          <w:between w:val="nil"/>
        </w:pBdr>
        <w:rPr>
          <w:rFonts w:ascii="Arial" w:eastAsia="Arial" w:hAnsi="Arial" w:cs="Arial"/>
          <w:color w:val="000000"/>
          <w:sz w:val="20"/>
          <w:szCs w:val="20"/>
        </w:rPr>
      </w:pPr>
    </w:p>
    <w:p w14:paraId="422A5E96" w14:textId="77777777" w:rsidR="00C153B7" w:rsidRDefault="008243B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This Schedule forms part of the Addendum and must be completed and signed by the Parties:</w:t>
      </w:r>
    </w:p>
    <w:p w14:paraId="6E7B8711" w14:textId="77777777" w:rsidR="00C153B7" w:rsidRDefault="00C153B7">
      <w:pPr>
        <w:pBdr>
          <w:top w:val="nil"/>
          <w:left w:val="nil"/>
          <w:bottom w:val="nil"/>
          <w:right w:val="nil"/>
          <w:between w:val="nil"/>
        </w:pBdr>
        <w:rPr>
          <w:rFonts w:ascii="Arial" w:eastAsia="Arial" w:hAnsi="Arial" w:cs="Arial"/>
          <w:color w:val="000000"/>
          <w:sz w:val="20"/>
          <w:szCs w:val="20"/>
        </w:rPr>
      </w:pPr>
    </w:p>
    <w:p w14:paraId="13F98A92" w14:textId="77777777" w:rsidR="00C153B7" w:rsidRDefault="008243B5">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Data Subjects</w:t>
      </w:r>
    </w:p>
    <w:p w14:paraId="6745AC06" w14:textId="77777777" w:rsidR="00C153B7" w:rsidRDefault="00C153B7">
      <w:pPr>
        <w:pBdr>
          <w:top w:val="nil"/>
          <w:left w:val="nil"/>
          <w:bottom w:val="nil"/>
          <w:right w:val="nil"/>
          <w:between w:val="nil"/>
        </w:pBdr>
        <w:rPr>
          <w:rFonts w:ascii="Arial" w:eastAsia="Arial" w:hAnsi="Arial" w:cs="Arial"/>
          <w:b/>
          <w:color w:val="000000"/>
          <w:sz w:val="20"/>
          <w:szCs w:val="20"/>
        </w:rPr>
      </w:pPr>
    </w:p>
    <w:p w14:paraId="76E549BA" w14:textId="77777777" w:rsidR="00C153B7" w:rsidRDefault="008243B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Grab Personal Data to be processed by the Company relate to the following categories of Data Subjects:</w:t>
      </w:r>
    </w:p>
    <w:p w14:paraId="554A65D2" w14:textId="77777777" w:rsidR="00C153B7" w:rsidRDefault="00C153B7">
      <w:pPr>
        <w:pBdr>
          <w:top w:val="nil"/>
          <w:left w:val="nil"/>
          <w:bottom w:val="nil"/>
          <w:right w:val="nil"/>
          <w:between w:val="nil"/>
        </w:pBdr>
        <w:rPr>
          <w:rFonts w:ascii="Arial" w:eastAsia="Arial" w:hAnsi="Arial" w:cs="Arial"/>
          <w:color w:val="000000"/>
          <w:sz w:val="20"/>
          <w:szCs w:val="20"/>
        </w:rPr>
      </w:pPr>
    </w:p>
    <w:p w14:paraId="22310FDE" w14:textId="77777777" w:rsidR="00C153B7" w:rsidRDefault="008243B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Drivers</w:t>
      </w:r>
    </w:p>
    <w:p w14:paraId="4F3A84AD" w14:textId="77777777" w:rsidR="00C153B7" w:rsidRDefault="008243B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w:t>
      </w:r>
    </w:p>
    <w:p w14:paraId="1300B033" w14:textId="77777777" w:rsidR="00C153B7" w:rsidRDefault="008243B5">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Types of Personal Data</w:t>
      </w:r>
    </w:p>
    <w:p w14:paraId="1C7455B8" w14:textId="77777777" w:rsidR="00C153B7" w:rsidRDefault="00C153B7">
      <w:pPr>
        <w:pBdr>
          <w:top w:val="nil"/>
          <w:left w:val="nil"/>
          <w:bottom w:val="nil"/>
          <w:right w:val="nil"/>
          <w:between w:val="nil"/>
        </w:pBdr>
        <w:rPr>
          <w:rFonts w:ascii="Arial" w:eastAsia="Arial" w:hAnsi="Arial" w:cs="Arial"/>
          <w:color w:val="000000"/>
          <w:sz w:val="20"/>
          <w:szCs w:val="20"/>
        </w:rPr>
      </w:pPr>
    </w:p>
    <w:p w14:paraId="3609285F" w14:textId="77777777" w:rsidR="00C153B7" w:rsidRDefault="008243B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Grab Personal Data to be processed by the Company consist of the following types of Personal Data:</w:t>
      </w:r>
    </w:p>
    <w:p w14:paraId="185E84A7" w14:textId="77777777" w:rsidR="00C153B7" w:rsidRDefault="008243B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     </w:t>
      </w:r>
    </w:p>
    <w:p w14:paraId="7D13C0B9" w14:textId="77777777" w:rsidR="00C153B7" w:rsidRDefault="008243B5">
      <w:pPr>
        <w:pBdr>
          <w:top w:val="nil"/>
          <w:left w:val="nil"/>
          <w:bottom w:val="nil"/>
          <w:right w:val="nil"/>
          <w:between w:val="nil"/>
        </w:pBdr>
        <w:rPr>
          <w:rFonts w:ascii="Arial" w:eastAsia="Arial" w:hAnsi="Arial" w:cs="Arial"/>
          <w:color w:val="000000"/>
          <w:sz w:val="20"/>
          <w:szCs w:val="20"/>
        </w:rPr>
      </w:pPr>
      <w:bookmarkStart w:id="23" w:name="bookmark=id.1ci93xb" w:colFirst="0" w:colLast="0"/>
      <w:bookmarkStart w:id="24" w:name="_heading=h.3whwml4" w:colFirst="0" w:colLast="0"/>
      <w:bookmarkEnd w:id="23"/>
      <w:bookmarkEnd w:id="24"/>
      <w:r>
        <w:rPr>
          <w:rFonts w:ascii="Arial" w:eastAsia="Arial" w:hAnsi="Arial" w:cs="Arial"/>
          <w:color w:val="000000"/>
          <w:sz w:val="20"/>
          <w:szCs w:val="20"/>
        </w:rPr>
        <w:t>Synthetic id, Driver’s city, Wheels (Mode of Vehicle), Latitude, Longitude, Bearing, Accuracy, Speed, Timestamp, Device</w:t>
      </w:r>
    </w:p>
    <w:p w14:paraId="79D5730A" w14:textId="77777777" w:rsidR="00C153B7" w:rsidRDefault="00C153B7">
      <w:pPr>
        <w:pBdr>
          <w:top w:val="nil"/>
          <w:left w:val="nil"/>
          <w:bottom w:val="nil"/>
          <w:right w:val="nil"/>
          <w:between w:val="nil"/>
        </w:pBdr>
        <w:rPr>
          <w:rFonts w:ascii="Arial" w:eastAsia="Arial" w:hAnsi="Arial" w:cs="Arial"/>
          <w:color w:val="000000"/>
          <w:sz w:val="20"/>
          <w:szCs w:val="20"/>
        </w:rPr>
      </w:pPr>
    </w:p>
    <w:p w14:paraId="0CAB2DF6" w14:textId="77777777" w:rsidR="00C153B7" w:rsidRDefault="008243B5">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Sensitive Personal Data (if appropriate)</w:t>
      </w:r>
    </w:p>
    <w:p w14:paraId="1E0EFC6D" w14:textId="77777777" w:rsidR="00C153B7" w:rsidRDefault="00C153B7">
      <w:pPr>
        <w:pBdr>
          <w:top w:val="nil"/>
          <w:left w:val="nil"/>
          <w:bottom w:val="nil"/>
          <w:right w:val="nil"/>
          <w:between w:val="nil"/>
        </w:pBdr>
        <w:rPr>
          <w:rFonts w:ascii="Arial" w:eastAsia="Arial" w:hAnsi="Arial" w:cs="Arial"/>
          <w:color w:val="000000"/>
          <w:sz w:val="20"/>
          <w:szCs w:val="20"/>
        </w:rPr>
      </w:pPr>
    </w:p>
    <w:p w14:paraId="3FF6B511" w14:textId="77777777" w:rsidR="00C153B7" w:rsidRDefault="008243B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Grab Personal Data to be processed by the Company consist of the following types of sensitive Personal Data:</w:t>
      </w:r>
    </w:p>
    <w:p w14:paraId="768D3459" w14:textId="77777777" w:rsidR="00C153B7" w:rsidRDefault="00C153B7">
      <w:pPr>
        <w:pBdr>
          <w:top w:val="nil"/>
          <w:left w:val="nil"/>
          <w:bottom w:val="nil"/>
          <w:right w:val="nil"/>
          <w:between w:val="nil"/>
        </w:pBdr>
        <w:rPr>
          <w:rFonts w:ascii="Arial" w:eastAsia="Arial" w:hAnsi="Arial" w:cs="Arial"/>
          <w:color w:val="000000"/>
          <w:sz w:val="20"/>
          <w:szCs w:val="20"/>
        </w:rPr>
      </w:pPr>
    </w:p>
    <w:p w14:paraId="221E3F1B" w14:textId="77777777" w:rsidR="00C153B7" w:rsidRDefault="008243B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NA</w:t>
      </w:r>
      <w:bookmarkStart w:id="25" w:name="bookmark=id.2bn6wsx" w:colFirst="0" w:colLast="0"/>
      <w:bookmarkEnd w:id="25"/>
    </w:p>
    <w:p w14:paraId="7D67C38D" w14:textId="77777777" w:rsidR="00C153B7" w:rsidRDefault="00C153B7">
      <w:pPr>
        <w:pBdr>
          <w:top w:val="nil"/>
          <w:left w:val="nil"/>
          <w:bottom w:val="nil"/>
          <w:right w:val="nil"/>
          <w:between w:val="nil"/>
        </w:pBdr>
        <w:rPr>
          <w:rFonts w:ascii="Arial" w:eastAsia="Arial" w:hAnsi="Arial" w:cs="Arial"/>
          <w:color w:val="000000"/>
          <w:sz w:val="20"/>
          <w:szCs w:val="20"/>
        </w:rPr>
      </w:pPr>
    </w:p>
    <w:p w14:paraId="10C5E2C6" w14:textId="77777777" w:rsidR="00C153B7" w:rsidRDefault="008243B5">
      <w:pPr>
        <w:pBdr>
          <w:top w:val="nil"/>
          <w:left w:val="nil"/>
          <w:bottom w:val="nil"/>
          <w:right w:val="nil"/>
          <w:between w:val="nil"/>
        </w:pBdr>
        <w:rPr>
          <w:rFonts w:ascii="Arial" w:eastAsia="Arial" w:hAnsi="Arial" w:cs="Arial"/>
          <w:b/>
          <w:color w:val="000000"/>
          <w:sz w:val="20"/>
          <w:szCs w:val="20"/>
        </w:rPr>
      </w:pPr>
      <w:r>
        <w:rPr>
          <w:rFonts w:ascii="Arial" w:eastAsia="Arial" w:hAnsi="Arial" w:cs="Arial"/>
          <w:b/>
          <w:color w:val="000000"/>
          <w:sz w:val="20"/>
          <w:szCs w:val="20"/>
        </w:rPr>
        <w:t>Processing operations</w:t>
      </w:r>
    </w:p>
    <w:p w14:paraId="129984CC" w14:textId="77777777" w:rsidR="00C153B7" w:rsidRDefault="00C153B7">
      <w:pPr>
        <w:pBdr>
          <w:top w:val="nil"/>
          <w:left w:val="nil"/>
          <w:bottom w:val="nil"/>
          <w:right w:val="nil"/>
          <w:between w:val="nil"/>
        </w:pBdr>
        <w:rPr>
          <w:rFonts w:ascii="Arial" w:eastAsia="Arial" w:hAnsi="Arial" w:cs="Arial"/>
          <w:color w:val="000000"/>
          <w:sz w:val="20"/>
          <w:szCs w:val="20"/>
        </w:rPr>
      </w:pPr>
    </w:p>
    <w:p w14:paraId="268848CC" w14:textId="77777777" w:rsidR="00C153B7" w:rsidRDefault="008243B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The Grab Personal Data to be processed by the Company will be subject to the following processing activities:</w:t>
      </w:r>
    </w:p>
    <w:p w14:paraId="555D86E9" w14:textId="77777777" w:rsidR="00C153B7" w:rsidRDefault="00C153B7">
      <w:pPr>
        <w:pBdr>
          <w:top w:val="nil"/>
          <w:left w:val="nil"/>
          <w:bottom w:val="nil"/>
          <w:right w:val="nil"/>
          <w:between w:val="nil"/>
        </w:pBdr>
        <w:rPr>
          <w:rFonts w:ascii="Arial" w:eastAsia="Arial" w:hAnsi="Arial" w:cs="Arial"/>
          <w:color w:val="000000"/>
          <w:sz w:val="20"/>
          <w:szCs w:val="20"/>
        </w:rPr>
      </w:pPr>
    </w:p>
    <w:p w14:paraId="000D7975" w14:textId="77777777" w:rsidR="00C153B7" w:rsidRDefault="008243B5">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The dataset can only be used for peer review/research purpose in the Geospatial domain.       </w:t>
      </w:r>
    </w:p>
    <w:p w14:paraId="1FF924B2" w14:textId="77777777" w:rsidR="00C153B7" w:rsidRDefault="008243B5">
      <w:pPr>
        <w:pBdr>
          <w:top w:val="nil"/>
          <w:left w:val="nil"/>
          <w:bottom w:val="nil"/>
          <w:right w:val="nil"/>
          <w:between w:val="nil"/>
        </w:pBdr>
        <w:rPr>
          <w:rFonts w:ascii="Calibri" w:eastAsia="Calibri" w:hAnsi="Calibri" w:cs="Calibri"/>
          <w:color w:val="000000"/>
          <w:sz w:val="20"/>
          <w:szCs w:val="20"/>
        </w:rPr>
      </w:pPr>
      <w:r>
        <w:br w:type="page"/>
      </w:r>
    </w:p>
    <w:p w14:paraId="34017411" w14:textId="79D0B4EA" w:rsidR="00C153B7" w:rsidRDefault="00CB358C">
      <w:pPr>
        <w:pBdr>
          <w:top w:val="nil"/>
          <w:left w:val="nil"/>
          <w:bottom w:val="nil"/>
          <w:right w:val="nil"/>
          <w:between w:val="nil"/>
        </w:pBdr>
        <w:jc w:val="both"/>
        <w:rPr>
          <w:rFonts w:ascii="Arial" w:eastAsia="Arial" w:hAnsi="Arial" w:cs="Arial"/>
          <w:color w:val="000000"/>
          <w:sz w:val="20"/>
          <w:szCs w:val="20"/>
        </w:rPr>
      </w:pPr>
      <w:r>
        <w:rPr>
          <w:rFonts w:ascii="Arial" w:eastAsia="Arial" w:hAnsi="Arial" w:cs="Arial"/>
          <w:noProof/>
          <w:color w:val="000000"/>
          <w:sz w:val="20"/>
          <w:szCs w:val="20"/>
        </w:rPr>
        <w:lastRenderedPageBreak/>
        <mc:AlternateContent>
          <mc:Choice Requires="wpi">
            <w:drawing>
              <wp:anchor distT="0" distB="0" distL="114300" distR="114300" simplePos="0" relativeHeight="251671552" behindDoc="0" locked="0" layoutInCell="1" allowOverlap="1" wp14:anchorId="19B6EFC5" wp14:editId="14EDCDC8">
                <wp:simplePos x="0" y="0"/>
                <wp:positionH relativeFrom="column">
                  <wp:posOffset>8274050</wp:posOffset>
                </wp:positionH>
                <wp:positionV relativeFrom="paragraph">
                  <wp:posOffset>-291465</wp:posOffset>
                </wp:positionV>
                <wp:extent cx="6075" cy="3175"/>
                <wp:effectExtent l="38100" t="38100" r="32385" b="34925"/>
                <wp:wrapNone/>
                <wp:docPr id="33" name="Ink 33"/>
                <wp:cNvGraphicFramePr/>
                <a:graphic xmlns:a="http://schemas.openxmlformats.org/drawingml/2006/main">
                  <a:graphicData uri="http://schemas.microsoft.com/office/word/2010/wordprocessingInk">
                    <w14:contentPart bwMode="auto" r:id="rId10">
                      <w14:nvContentPartPr>
                        <w14:cNvContentPartPr/>
                      </w14:nvContentPartPr>
                      <w14:xfrm>
                        <a:off x="0" y="0"/>
                        <a:ext cx="6075" cy="3175"/>
                      </w14:xfrm>
                    </w14:contentPart>
                  </a:graphicData>
                </a:graphic>
              </wp:anchor>
            </w:drawing>
          </mc:Choice>
          <mc:Fallback>
            <w:pict>
              <v:shapetype w14:anchorId="2EEC433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651.15pt;margin-top:-23.3pt;width:1.2pt;height:.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">
                <v:imagedata r:id="rId11" o:title=""/>
              </v:shape>
            </w:pict>
          </mc:Fallback>
        </mc:AlternateContent>
      </w:r>
      <w:r w:rsidR="008243B5">
        <w:rPr>
          <w:rFonts w:ascii="Arial" w:eastAsia="Arial" w:hAnsi="Arial" w:cs="Arial"/>
          <w:color w:val="000000"/>
          <w:sz w:val="20"/>
          <w:szCs w:val="20"/>
        </w:rPr>
        <w:t>This Data Processing Addendum has been signed by or on behalf of the Parties on the date stated at the beginning of the document.</w:t>
      </w:r>
    </w:p>
    <w:p w14:paraId="36CE8884" w14:textId="1D18DD93" w:rsidR="00C153B7" w:rsidRDefault="00C153B7">
      <w:pPr>
        <w:pBdr>
          <w:top w:val="nil"/>
          <w:left w:val="nil"/>
          <w:bottom w:val="nil"/>
          <w:right w:val="nil"/>
          <w:between w:val="nil"/>
        </w:pBdr>
        <w:rPr>
          <w:rFonts w:ascii="Arial" w:eastAsia="Arial" w:hAnsi="Arial" w:cs="Arial"/>
          <w:color w:val="000000"/>
          <w:sz w:val="20"/>
          <w:szCs w:val="20"/>
        </w:rPr>
      </w:pPr>
    </w:p>
    <w:p w14:paraId="2C580FB7" w14:textId="3361E8A2" w:rsidR="00C153B7" w:rsidRDefault="00A07B8A">
      <w:pPr>
        <w:pBdr>
          <w:top w:val="nil"/>
          <w:left w:val="nil"/>
          <w:bottom w:val="nil"/>
          <w:right w:val="nil"/>
          <w:between w:val="nil"/>
        </w:pBdr>
        <w:rPr>
          <w:rFonts w:ascii="Arial" w:eastAsia="Arial" w:hAnsi="Arial" w:cs="Arial"/>
          <w:color w:val="000000"/>
          <w:sz w:val="20"/>
          <w:szCs w:val="20"/>
        </w:rPr>
      </w:pPr>
      <w:r>
        <w:rPr>
          <w:rFonts w:ascii="Arial" w:eastAsia="Arial" w:hAnsi="Arial" w:cs="Arial"/>
          <w:noProof/>
          <w:color w:val="000000"/>
          <w:sz w:val="20"/>
          <w:szCs w:val="20"/>
        </w:rPr>
        <mc:AlternateContent>
          <mc:Choice Requires="wpi">
            <w:drawing>
              <wp:anchor distT="0" distB="0" distL="114300" distR="114300" simplePos="0" relativeHeight="251674624" behindDoc="0" locked="0" layoutInCell="1" allowOverlap="1" wp14:anchorId="5D142F4A" wp14:editId="2EFA5B75">
                <wp:simplePos x="0" y="0"/>
                <wp:positionH relativeFrom="column">
                  <wp:posOffset>3615690</wp:posOffset>
                </wp:positionH>
                <wp:positionV relativeFrom="paragraph">
                  <wp:posOffset>-220980</wp:posOffset>
                </wp:positionV>
                <wp:extent cx="857250" cy="485775"/>
                <wp:effectExtent l="38100" t="38100" r="0" b="47625"/>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857250" cy="485775"/>
                      </w14:xfrm>
                    </w14:contentPart>
                  </a:graphicData>
                </a:graphic>
              </wp:anchor>
            </w:drawing>
          </mc:Choice>
          <mc:Fallback>
            <w:pict>
              <v:shapetype w14:anchorId="459B8A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84pt;margin-top:-18.1pt;width:68.9pt;height:39.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">
                <v:imagedata r:id="rId13" o:title=""/>
              </v:shape>
            </w:pict>
          </mc:Fallback>
        </mc:AlternateContent>
      </w:r>
      <w:r w:rsidR="00BC13A3">
        <w:rPr>
          <w:rFonts w:ascii="Arial" w:eastAsia="Arial" w:hAnsi="Arial" w:cs="Arial"/>
          <w:color w:val="000000"/>
          <w:sz w:val="20"/>
          <w:szCs w:val="20"/>
        </w:rPr>
        <w:t xml:space="preserve">                                                                                                    </w:t>
      </w:r>
    </w:p>
    <w:p w14:paraId="495F9833" w14:textId="2DC15764" w:rsidR="00C153B7" w:rsidRDefault="00C153B7">
      <w:pPr>
        <w:pBdr>
          <w:top w:val="nil"/>
          <w:left w:val="nil"/>
          <w:bottom w:val="nil"/>
          <w:right w:val="nil"/>
          <w:between w:val="nil"/>
        </w:pBdr>
        <w:rPr>
          <w:rFonts w:ascii="Arial" w:eastAsia="Arial" w:hAnsi="Arial" w:cs="Arial"/>
          <w:color w:val="000000"/>
          <w:sz w:val="20"/>
          <w:szCs w:val="20"/>
        </w:rPr>
      </w:pPr>
    </w:p>
    <w:tbl>
      <w:tblPr>
        <w:tblStyle w:val="a"/>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85"/>
        <w:gridCol w:w="3245"/>
        <w:gridCol w:w="985"/>
        <w:gridCol w:w="990"/>
        <w:gridCol w:w="3145"/>
      </w:tblGrid>
      <w:tr w:rsidR="00C153B7" w14:paraId="3DD70CEE" w14:textId="77777777">
        <w:trPr>
          <w:trHeight w:val="233"/>
        </w:trPr>
        <w:tc>
          <w:tcPr>
            <w:tcW w:w="985" w:type="dxa"/>
            <w:tcBorders>
              <w:top w:val="single" w:sz="4" w:space="0" w:color="000000"/>
              <w:left w:val="nil"/>
              <w:bottom w:val="nil"/>
              <w:right w:val="nil"/>
            </w:tcBorders>
            <w:shd w:val="clear" w:color="auto" w:fill="auto"/>
            <w:tcMar>
              <w:top w:w="80" w:type="dxa"/>
              <w:left w:w="80" w:type="dxa"/>
              <w:bottom w:w="80" w:type="dxa"/>
              <w:right w:w="80" w:type="dxa"/>
            </w:tcMar>
          </w:tcPr>
          <w:p w14:paraId="735EC99F" w14:textId="77777777" w:rsidR="00C153B7" w:rsidRDefault="00C153B7"/>
        </w:tc>
        <w:tc>
          <w:tcPr>
            <w:tcW w:w="3245" w:type="dxa"/>
            <w:tcBorders>
              <w:top w:val="single" w:sz="4" w:space="0" w:color="000000"/>
              <w:left w:val="nil"/>
              <w:bottom w:val="nil"/>
              <w:right w:val="nil"/>
            </w:tcBorders>
            <w:shd w:val="clear" w:color="auto" w:fill="auto"/>
            <w:tcMar>
              <w:top w:w="80" w:type="dxa"/>
              <w:left w:w="80" w:type="dxa"/>
              <w:bottom w:w="80" w:type="dxa"/>
              <w:right w:w="80" w:type="dxa"/>
            </w:tcMar>
          </w:tcPr>
          <w:p w14:paraId="1669C496" w14:textId="77777777" w:rsidR="00C153B7" w:rsidRDefault="00C153B7"/>
        </w:tc>
        <w:tc>
          <w:tcPr>
            <w:tcW w:w="985" w:type="dxa"/>
            <w:tcBorders>
              <w:top w:val="nil"/>
              <w:left w:val="nil"/>
              <w:bottom w:val="nil"/>
              <w:right w:val="nil"/>
            </w:tcBorders>
            <w:shd w:val="clear" w:color="auto" w:fill="auto"/>
            <w:tcMar>
              <w:top w:w="80" w:type="dxa"/>
              <w:left w:w="80" w:type="dxa"/>
              <w:bottom w:w="80" w:type="dxa"/>
              <w:right w:w="80" w:type="dxa"/>
            </w:tcMar>
          </w:tcPr>
          <w:p w14:paraId="72A770A7" w14:textId="77777777" w:rsidR="00C153B7" w:rsidRDefault="00C153B7"/>
        </w:tc>
        <w:tc>
          <w:tcPr>
            <w:tcW w:w="990" w:type="dxa"/>
            <w:tcBorders>
              <w:top w:val="single" w:sz="4" w:space="0" w:color="000000"/>
              <w:left w:val="nil"/>
              <w:bottom w:val="nil"/>
              <w:right w:val="nil"/>
            </w:tcBorders>
            <w:shd w:val="clear" w:color="auto" w:fill="auto"/>
            <w:tcMar>
              <w:top w:w="80" w:type="dxa"/>
              <w:left w:w="80" w:type="dxa"/>
              <w:bottom w:w="80" w:type="dxa"/>
              <w:right w:w="80" w:type="dxa"/>
            </w:tcMar>
          </w:tcPr>
          <w:p w14:paraId="1C999F6C" w14:textId="77777777" w:rsidR="00C153B7" w:rsidRDefault="00C153B7"/>
        </w:tc>
        <w:tc>
          <w:tcPr>
            <w:tcW w:w="3145" w:type="dxa"/>
            <w:tcBorders>
              <w:top w:val="single" w:sz="4" w:space="0" w:color="000000"/>
              <w:left w:val="nil"/>
              <w:bottom w:val="nil"/>
              <w:right w:val="nil"/>
            </w:tcBorders>
            <w:shd w:val="clear" w:color="auto" w:fill="auto"/>
            <w:tcMar>
              <w:top w:w="80" w:type="dxa"/>
              <w:left w:w="80" w:type="dxa"/>
              <w:bottom w:w="80" w:type="dxa"/>
              <w:right w:w="80" w:type="dxa"/>
            </w:tcMar>
          </w:tcPr>
          <w:p w14:paraId="4C85A350" w14:textId="77777777" w:rsidR="00C153B7" w:rsidRDefault="00C153B7"/>
        </w:tc>
      </w:tr>
      <w:tr w:rsidR="00C153B7" w14:paraId="6C5ABBAF" w14:textId="77777777">
        <w:trPr>
          <w:trHeight w:val="240"/>
        </w:trPr>
        <w:tc>
          <w:tcPr>
            <w:tcW w:w="985" w:type="dxa"/>
            <w:tcBorders>
              <w:top w:val="nil"/>
              <w:left w:val="nil"/>
              <w:bottom w:val="nil"/>
              <w:right w:val="nil"/>
            </w:tcBorders>
            <w:shd w:val="clear" w:color="auto" w:fill="auto"/>
            <w:tcMar>
              <w:top w:w="80" w:type="dxa"/>
              <w:left w:w="80" w:type="dxa"/>
              <w:bottom w:w="80" w:type="dxa"/>
              <w:right w:w="80" w:type="dxa"/>
            </w:tcMar>
          </w:tcPr>
          <w:p w14:paraId="7E17CA45" w14:textId="77777777" w:rsidR="00C153B7" w:rsidRDefault="008243B5">
            <w:pPr>
              <w:pBdr>
                <w:top w:val="nil"/>
                <w:left w:val="nil"/>
                <w:bottom w:val="nil"/>
                <w:right w:val="nil"/>
                <w:between w:val="nil"/>
              </w:pBdr>
              <w:spacing w:line="480" w:lineRule="auto"/>
              <w:rPr>
                <w:rFonts w:ascii="Calibri" w:eastAsia="Calibri" w:hAnsi="Calibri" w:cs="Calibri"/>
                <w:color w:val="000000"/>
                <w:sz w:val="20"/>
                <w:szCs w:val="20"/>
              </w:rPr>
            </w:pPr>
            <w:r>
              <w:rPr>
                <w:rFonts w:ascii="Arial" w:eastAsia="Arial" w:hAnsi="Arial" w:cs="Arial"/>
                <w:color w:val="000000"/>
                <w:sz w:val="20"/>
                <w:szCs w:val="20"/>
              </w:rPr>
              <w:t>By:</w:t>
            </w:r>
          </w:p>
        </w:tc>
        <w:tc>
          <w:tcPr>
            <w:tcW w:w="3245" w:type="dxa"/>
            <w:tcBorders>
              <w:top w:val="nil"/>
              <w:left w:val="nil"/>
              <w:bottom w:val="nil"/>
              <w:right w:val="nil"/>
            </w:tcBorders>
            <w:shd w:val="clear" w:color="auto" w:fill="auto"/>
            <w:tcMar>
              <w:top w:w="80" w:type="dxa"/>
              <w:left w:w="80" w:type="dxa"/>
              <w:bottom w:w="80" w:type="dxa"/>
              <w:right w:w="80" w:type="dxa"/>
            </w:tcMar>
          </w:tcPr>
          <w:p w14:paraId="71B7A1AA" w14:textId="77777777" w:rsidR="00C153B7" w:rsidRDefault="008243B5">
            <w:pPr>
              <w:pBdr>
                <w:top w:val="nil"/>
                <w:left w:val="nil"/>
                <w:bottom w:val="nil"/>
                <w:right w:val="nil"/>
                <w:between w:val="nil"/>
              </w:pBdr>
              <w:spacing w:line="480" w:lineRule="auto"/>
              <w:rPr>
                <w:rFonts w:ascii="Calibri" w:eastAsia="Calibri" w:hAnsi="Calibri" w:cs="Calibri"/>
                <w:color w:val="000000"/>
                <w:sz w:val="20"/>
                <w:szCs w:val="20"/>
              </w:rPr>
            </w:pPr>
            <w:proofErr w:type="spellStart"/>
            <w:r>
              <w:rPr>
                <w:rFonts w:ascii="Calibri" w:eastAsia="Calibri" w:hAnsi="Calibri" w:cs="Calibri"/>
                <w:b/>
                <w:color w:val="000000"/>
                <w:sz w:val="20"/>
                <w:szCs w:val="20"/>
              </w:rPr>
              <w:t>Grabtaxi</w:t>
            </w:r>
            <w:proofErr w:type="spellEnd"/>
            <w:r>
              <w:rPr>
                <w:rFonts w:ascii="Calibri" w:eastAsia="Calibri" w:hAnsi="Calibri" w:cs="Calibri"/>
                <w:b/>
                <w:color w:val="000000"/>
                <w:sz w:val="20"/>
                <w:szCs w:val="20"/>
              </w:rPr>
              <w:t xml:space="preserve"> Holdings Pte Ltd </w:t>
            </w:r>
          </w:p>
        </w:tc>
        <w:tc>
          <w:tcPr>
            <w:tcW w:w="985" w:type="dxa"/>
            <w:tcBorders>
              <w:top w:val="nil"/>
              <w:left w:val="nil"/>
              <w:bottom w:val="nil"/>
              <w:right w:val="nil"/>
            </w:tcBorders>
            <w:shd w:val="clear" w:color="auto" w:fill="auto"/>
            <w:tcMar>
              <w:top w:w="80" w:type="dxa"/>
              <w:left w:w="80" w:type="dxa"/>
              <w:bottom w:w="80" w:type="dxa"/>
              <w:right w:w="80" w:type="dxa"/>
            </w:tcMar>
          </w:tcPr>
          <w:p w14:paraId="2CC1E67A" w14:textId="77777777" w:rsidR="00C153B7" w:rsidRDefault="00C153B7"/>
        </w:tc>
        <w:tc>
          <w:tcPr>
            <w:tcW w:w="990" w:type="dxa"/>
            <w:tcBorders>
              <w:top w:val="nil"/>
              <w:left w:val="nil"/>
              <w:bottom w:val="nil"/>
              <w:right w:val="nil"/>
            </w:tcBorders>
            <w:shd w:val="clear" w:color="auto" w:fill="auto"/>
            <w:tcMar>
              <w:top w:w="80" w:type="dxa"/>
              <w:left w:w="80" w:type="dxa"/>
              <w:bottom w:w="80" w:type="dxa"/>
              <w:right w:w="80" w:type="dxa"/>
            </w:tcMar>
          </w:tcPr>
          <w:p w14:paraId="25B3A991" w14:textId="77777777" w:rsidR="00C153B7" w:rsidRDefault="008243B5">
            <w:pPr>
              <w:pBdr>
                <w:top w:val="nil"/>
                <w:left w:val="nil"/>
                <w:bottom w:val="nil"/>
                <w:right w:val="nil"/>
                <w:between w:val="nil"/>
              </w:pBdr>
              <w:spacing w:line="480" w:lineRule="auto"/>
              <w:rPr>
                <w:rFonts w:ascii="Calibri" w:eastAsia="Calibri" w:hAnsi="Calibri" w:cs="Calibri"/>
                <w:color w:val="000000"/>
                <w:sz w:val="20"/>
                <w:szCs w:val="20"/>
              </w:rPr>
            </w:pPr>
            <w:r>
              <w:rPr>
                <w:rFonts w:ascii="Arial" w:eastAsia="Arial" w:hAnsi="Arial" w:cs="Arial"/>
                <w:color w:val="000000"/>
                <w:sz w:val="20"/>
                <w:szCs w:val="20"/>
              </w:rPr>
              <w:t>By:</w:t>
            </w:r>
          </w:p>
        </w:tc>
        <w:tc>
          <w:tcPr>
            <w:tcW w:w="3145" w:type="dxa"/>
            <w:tcBorders>
              <w:top w:val="nil"/>
              <w:left w:val="nil"/>
              <w:bottom w:val="nil"/>
              <w:right w:val="nil"/>
            </w:tcBorders>
            <w:shd w:val="clear" w:color="auto" w:fill="auto"/>
            <w:tcMar>
              <w:top w:w="80" w:type="dxa"/>
              <w:left w:w="80" w:type="dxa"/>
              <w:bottom w:w="80" w:type="dxa"/>
              <w:right w:w="80" w:type="dxa"/>
            </w:tcMar>
          </w:tcPr>
          <w:p w14:paraId="787CF1F2" w14:textId="3532EBDF" w:rsidR="00C153B7" w:rsidRDefault="00A07B8A">
            <w:pPr>
              <w:pBdr>
                <w:top w:val="nil"/>
                <w:left w:val="nil"/>
                <w:bottom w:val="nil"/>
                <w:right w:val="nil"/>
                <w:between w:val="nil"/>
              </w:pBdr>
              <w:spacing w:before="100" w:after="100"/>
              <w:rPr>
                <w:color w:val="000000"/>
              </w:rPr>
            </w:pPr>
            <w:r>
              <w:rPr>
                <w:rFonts w:ascii="Calibri" w:eastAsia="Calibri" w:hAnsi="Calibri" w:cs="Calibri"/>
                <w:b/>
                <w:color w:val="000000"/>
                <w:sz w:val="20"/>
                <w:szCs w:val="20"/>
              </w:rPr>
              <w:t xml:space="preserve">Izz Hafeez Bin Zek </w:t>
            </w:r>
            <w:proofErr w:type="spellStart"/>
            <w:r>
              <w:rPr>
                <w:rFonts w:ascii="Calibri" w:eastAsia="Calibri" w:hAnsi="Calibri" w:cs="Calibri"/>
                <w:b/>
                <w:color w:val="000000"/>
                <w:sz w:val="20"/>
                <w:szCs w:val="20"/>
              </w:rPr>
              <w:t>Hazley</w:t>
            </w:r>
            <w:proofErr w:type="spellEnd"/>
          </w:p>
        </w:tc>
      </w:tr>
      <w:tr w:rsidR="00C153B7" w14:paraId="6854927A" w14:textId="77777777">
        <w:trPr>
          <w:trHeight w:val="233"/>
        </w:trPr>
        <w:tc>
          <w:tcPr>
            <w:tcW w:w="985" w:type="dxa"/>
            <w:tcBorders>
              <w:top w:val="nil"/>
              <w:left w:val="nil"/>
              <w:bottom w:val="nil"/>
              <w:right w:val="nil"/>
            </w:tcBorders>
            <w:shd w:val="clear" w:color="auto" w:fill="auto"/>
            <w:tcMar>
              <w:top w:w="80" w:type="dxa"/>
              <w:left w:w="80" w:type="dxa"/>
              <w:bottom w:w="80" w:type="dxa"/>
              <w:right w:w="80" w:type="dxa"/>
            </w:tcMar>
          </w:tcPr>
          <w:p w14:paraId="6FDF22A1" w14:textId="77777777" w:rsidR="00C153B7" w:rsidRDefault="008243B5">
            <w:pPr>
              <w:pBdr>
                <w:top w:val="nil"/>
                <w:left w:val="nil"/>
                <w:bottom w:val="nil"/>
                <w:right w:val="nil"/>
                <w:between w:val="nil"/>
              </w:pBdr>
              <w:spacing w:line="480" w:lineRule="auto"/>
              <w:rPr>
                <w:rFonts w:ascii="Calibri" w:eastAsia="Calibri" w:hAnsi="Calibri" w:cs="Calibri"/>
                <w:color w:val="000000"/>
                <w:sz w:val="20"/>
                <w:szCs w:val="20"/>
              </w:rPr>
            </w:pPr>
            <w:r>
              <w:rPr>
                <w:rFonts w:ascii="Arial" w:eastAsia="Arial" w:hAnsi="Arial" w:cs="Arial"/>
                <w:color w:val="000000"/>
                <w:sz w:val="20"/>
                <w:szCs w:val="20"/>
              </w:rPr>
              <w:t>Name:</w:t>
            </w:r>
          </w:p>
        </w:tc>
        <w:tc>
          <w:tcPr>
            <w:tcW w:w="3245" w:type="dxa"/>
            <w:tcBorders>
              <w:top w:val="nil"/>
              <w:left w:val="nil"/>
              <w:bottom w:val="nil"/>
              <w:right w:val="nil"/>
            </w:tcBorders>
            <w:shd w:val="clear" w:color="auto" w:fill="auto"/>
            <w:tcMar>
              <w:top w:w="80" w:type="dxa"/>
              <w:left w:w="80" w:type="dxa"/>
              <w:bottom w:w="80" w:type="dxa"/>
              <w:right w:w="80" w:type="dxa"/>
            </w:tcMar>
          </w:tcPr>
          <w:p w14:paraId="5E4076A5" w14:textId="77777777" w:rsidR="00C153B7" w:rsidRDefault="00C153B7"/>
        </w:tc>
        <w:tc>
          <w:tcPr>
            <w:tcW w:w="985" w:type="dxa"/>
            <w:tcBorders>
              <w:top w:val="nil"/>
              <w:left w:val="nil"/>
              <w:bottom w:val="nil"/>
              <w:right w:val="nil"/>
            </w:tcBorders>
            <w:shd w:val="clear" w:color="auto" w:fill="auto"/>
            <w:tcMar>
              <w:top w:w="80" w:type="dxa"/>
              <w:left w:w="80" w:type="dxa"/>
              <w:bottom w:w="80" w:type="dxa"/>
              <w:right w:w="80" w:type="dxa"/>
            </w:tcMar>
          </w:tcPr>
          <w:p w14:paraId="6A147107" w14:textId="77777777" w:rsidR="00C153B7" w:rsidRDefault="00C153B7"/>
        </w:tc>
        <w:tc>
          <w:tcPr>
            <w:tcW w:w="990" w:type="dxa"/>
            <w:tcBorders>
              <w:top w:val="nil"/>
              <w:left w:val="nil"/>
              <w:bottom w:val="nil"/>
              <w:right w:val="nil"/>
            </w:tcBorders>
            <w:shd w:val="clear" w:color="auto" w:fill="auto"/>
            <w:tcMar>
              <w:top w:w="80" w:type="dxa"/>
              <w:left w:w="80" w:type="dxa"/>
              <w:bottom w:w="80" w:type="dxa"/>
              <w:right w:w="80" w:type="dxa"/>
            </w:tcMar>
          </w:tcPr>
          <w:p w14:paraId="2D41189F" w14:textId="77777777" w:rsidR="00C153B7" w:rsidRDefault="008243B5">
            <w:pPr>
              <w:pBdr>
                <w:top w:val="nil"/>
                <w:left w:val="nil"/>
                <w:bottom w:val="nil"/>
                <w:right w:val="nil"/>
                <w:between w:val="nil"/>
              </w:pBdr>
              <w:spacing w:line="480" w:lineRule="auto"/>
              <w:rPr>
                <w:rFonts w:ascii="Calibri" w:eastAsia="Calibri" w:hAnsi="Calibri" w:cs="Calibri"/>
                <w:color w:val="000000"/>
                <w:sz w:val="20"/>
                <w:szCs w:val="20"/>
              </w:rPr>
            </w:pPr>
            <w:r>
              <w:rPr>
                <w:rFonts w:ascii="Arial" w:eastAsia="Arial" w:hAnsi="Arial" w:cs="Arial"/>
                <w:color w:val="000000"/>
                <w:sz w:val="20"/>
                <w:szCs w:val="20"/>
              </w:rPr>
              <w:t>Name:</w:t>
            </w:r>
          </w:p>
        </w:tc>
        <w:tc>
          <w:tcPr>
            <w:tcW w:w="3145" w:type="dxa"/>
            <w:tcBorders>
              <w:top w:val="nil"/>
              <w:left w:val="nil"/>
              <w:bottom w:val="nil"/>
              <w:right w:val="nil"/>
            </w:tcBorders>
            <w:shd w:val="clear" w:color="auto" w:fill="auto"/>
            <w:tcMar>
              <w:top w:w="80" w:type="dxa"/>
              <w:left w:w="80" w:type="dxa"/>
              <w:bottom w:w="80" w:type="dxa"/>
              <w:right w:w="80" w:type="dxa"/>
            </w:tcMar>
          </w:tcPr>
          <w:p w14:paraId="355A6800" w14:textId="10D96995" w:rsidR="00C153B7" w:rsidRDefault="00A07B8A">
            <w:pPr>
              <w:rPr>
                <w:highlight w:val="yellow"/>
              </w:rPr>
            </w:pPr>
            <w:r>
              <w:rPr>
                <w:rFonts w:ascii="Calibri" w:eastAsia="Calibri" w:hAnsi="Calibri" w:cs="Calibri"/>
                <w:b/>
                <w:color w:val="000000"/>
                <w:sz w:val="20"/>
                <w:szCs w:val="20"/>
              </w:rPr>
              <w:t xml:space="preserve">Izz Hafeez Bin Zek </w:t>
            </w:r>
            <w:proofErr w:type="spellStart"/>
            <w:r>
              <w:rPr>
                <w:rFonts w:ascii="Calibri" w:eastAsia="Calibri" w:hAnsi="Calibri" w:cs="Calibri"/>
                <w:b/>
                <w:color w:val="000000"/>
                <w:sz w:val="20"/>
                <w:szCs w:val="20"/>
              </w:rPr>
              <w:t>Hazley</w:t>
            </w:r>
            <w:proofErr w:type="spellEnd"/>
          </w:p>
        </w:tc>
      </w:tr>
      <w:tr w:rsidR="00C153B7" w14:paraId="78AAA693" w14:textId="77777777">
        <w:trPr>
          <w:trHeight w:val="233"/>
        </w:trPr>
        <w:tc>
          <w:tcPr>
            <w:tcW w:w="985" w:type="dxa"/>
            <w:tcBorders>
              <w:top w:val="nil"/>
              <w:left w:val="nil"/>
              <w:bottom w:val="nil"/>
              <w:right w:val="nil"/>
            </w:tcBorders>
            <w:shd w:val="clear" w:color="auto" w:fill="auto"/>
            <w:tcMar>
              <w:top w:w="80" w:type="dxa"/>
              <w:left w:w="80" w:type="dxa"/>
              <w:bottom w:w="80" w:type="dxa"/>
              <w:right w:w="80" w:type="dxa"/>
            </w:tcMar>
          </w:tcPr>
          <w:p w14:paraId="0F84414B" w14:textId="77777777" w:rsidR="00C153B7" w:rsidRDefault="008243B5">
            <w:pPr>
              <w:pBdr>
                <w:top w:val="nil"/>
                <w:left w:val="nil"/>
                <w:bottom w:val="nil"/>
                <w:right w:val="nil"/>
                <w:between w:val="nil"/>
              </w:pBdr>
              <w:spacing w:line="480" w:lineRule="auto"/>
              <w:rPr>
                <w:rFonts w:ascii="Calibri" w:eastAsia="Calibri" w:hAnsi="Calibri" w:cs="Calibri"/>
                <w:color w:val="000000"/>
                <w:sz w:val="20"/>
                <w:szCs w:val="20"/>
              </w:rPr>
            </w:pPr>
            <w:r>
              <w:rPr>
                <w:rFonts w:ascii="Arial" w:eastAsia="Arial" w:hAnsi="Arial" w:cs="Arial"/>
                <w:color w:val="000000"/>
                <w:sz w:val="20"/>
                <w:szCs w:val="20"/>
              </w:rPr>
              <w:t>Title:</w:t>
            </w:r>
          </w:p>
        </w:tc>
        <w:tc>
          <w:tcPr>
            <w:tcW w:w="3245" w:type="dxa"/>
            <w:tcBorders>
              <w:top w:val="nil"/>
              <w:left w:val="nil"/>
              <w:bottom w:val="nil"/>
              <w:right w:val="nil"/>
            </w:tcBorders>
            <w:shd w:val="clear" w:color="auto" w:fill="auto"/>
            <w:tcMar>
              <w:top w:w="80" w:type="dxa"/>
              <w:left w:w="80" w:type="dxa"/>
              <w:bottom w:w="80" w:type="dxa"/>
              <w:right w:w="80" w:type="dxa"/>
            </w:tcMar>
          </w:tcPr>
          <w:p w14:paraId="5FC98E18" w14:textId="77777777" w:rsidR="00C153B7" w:rsidRDefault="00C153B7"/>
        </w:tc>
        <w:tc>
          <w:tcPr>
            <w:tcW w:w="985" w:type="dxa"/>
            <w:tcBorders>
              <w:top w:val="nil"/>
              <w:left w:val="nil"/>
              <w:bottom w:val="nil"/>
              <w:right w:val="nil"/>
            </w:tcBorders>
            <w:shd w:val="clear" w:color="auto" w:fill="auto"/>
            <w:tcMar>
              <w:top w:w="80" w:type="dxa"/>
              <w:left w:w="80" w:type="dxa"/>
              <w:bottom w:w="80" w:type="dxa"/>
              <w:right w:w="80" w:type="dxa"/>
            </w:tcMar>
          </w:tcPr>
          <w:p w14:paraId="525D233B" w14:textId="77777777" w:rsidR="00C153B7" w:rsidRDefault="00C153B7"/>
        </w:tc>
        <w:tc>
          <w:tcPr>
            <w:tcW w:w="990" w:type="dxa"/>
            <w:tcBorders>
              <w:top w:val="nil"/>
              <w:left w:val="nil"/>
              <w:bottom w:val="nil"/>
              <w:right w:val="nil"/>
            </w:tcBorders>
            <w:shd w:val="clear" w:color="auto" w:fill="auto"/>
            <w:tcMar>
              <w:top w:w="80" w:type="dxa"/>
              <w:left w:w="80" w:type="dxa"/>
              <w:bottom w:w="80" w:type="dxa"/>
              <w:right w:w="80" w:type="dxa"/>
            </w:tcMar>
          </w:tcPr>
          <w:p w14:paraId="5A1D7994" w14:textId="77777777" w:rsidR="00C153B7" w:rsidRDefault="008243B5">
            <w:pPr>
              <w:pBdr>
                <w:top w:val="nil"/>
                <w:left w:val="nil"/>
                <w:bottom w:val="nil"/>
                <w:right w:val="nil"/>
                <w:between w:val="nil"/>
              </w:pBdr>
              <w:spacing w:line="480" w:lineRule="auto"/>
              <w:rPr>
                <w:rFonts w:ascii="Calibri" w:eastAsia="Calibri" w:hAnsi="Calibri" w:cs="Calibri"/>
                <w:color w:val="000000"/>
                <w:sz w:val="20"/>
                <w:szCs w:val="20"/>
              </w:rPr>
            </w:pPr>
            <w:r>
              <w:rPr>
                <w:rFonts w:ascii="Arial" w:eastAsia="Arial" w:hAnsi="Arial" w:cs="Arial"/>
                <w:color w:val="000000"/>
                <w:sz w:val="20"/>
                <w:szCs w:val="20"/>
              </w:rPr>
              <w:t>Title:</w:t>
            </w:r>
          </w:p>
        </w:tc>
        <w:tc>
          <w:tcPr>
            <w:tcW w:w="3145" w:type="dxa"/>
            <w:tcBorders>
              <w:top w:val="nil"/>
              <w:left w:val="nil"/>
              <w:bottom w:val="nil"/>
              <w:right w:val="nil"/>
            </w:tcBorders>
            <w:shd w:val="clear" w:color="auto" w:fill="auto"/>
            <w:tcMar>
              <w:top w:w="80" w:type="dxa"/>
              <w:left w:w="80" w:type="dxa"/>
              <w:bottom w:w="80" w:type="dxa"/>
              <w:right w:w="80" w:type="dxa"/>
            </w:tcMar>
          </w:tcPr>
          <w:p w14:paraId="37CE193A" w14:textId="77777777" w:rsidR="00C153B7" w:rsidRDefault="008243B5">
            <w:r>
              <w:t>Student</w:t>
            </w:r>
          </w:p>
        </w:tc>
      </w:tr>
      <w:tr w:rsidR="00C153B7" w14:paraId="274E9B1E" w14:textId="77777777">
        <w:trPr>
          <w:trHeight w:val="233"/>
        </w:trPr>
        <w:tc>
          <w:tcPr>
            <w:tcW w:w="985" w:type="dxa"/>
            <w:tcBorders>
              <w:top w:val="nil"/>
              <w:left w:val="nil"/>
              <w:bottom w:val="nil"/>
              <w:right w:val="nil"/>
            </w:tcBorders>
            <w:shd w:val="clear" w:color="auto" w:fill="auto"/>
            <w:tcMar>
              <w:top w:w="80" w:type="dxa"/>
              <w:left w:w="80" w:type="dxa"/>
              <w:bottom w:w="80" w:type="dxa"/>
              <w:right w:w="80" w:type="dxa"/>
            </w:tcMar>
          </w:tcPr>
          <w:p w14:paraId="45C553CE" w14:textId="77777777" w:rsidR="00C153B7" w:rsidRDefault="008243B5">
            <w:pPr>
              <w:pBdr>
                <w:top w:val="nil"/>
                <w:left w:val="nil"/>
                <w:bottom w:val="nil"/>
                <w:right w:val="nil"/>
                <w:between w:val="nil"/>
              </w:pBdr>
              <w:spacing w:line="480" w:lineRule="auto"/>
              <w:rPr>
                <w:rFonts w:ascii="Calibri" w:eastAsia="Calibri" w:hAnsi="Calibri" w:cs="Calibri"/>
                <w:color w:val="000000"/>
                <w:sz w:val="20"/>
                <w:szCs w:val="20"/>
              </w:rPr>
            </w:pPr>
            <w:r>
              <w:rPr>
                <w:rFonts w:ascii="Arial" w:eastAsia="Arial" w:hAnsi="Arial" w:cs="Arial"/>
                <w:color w:val="000000"/>
                <w:sz w:val="20"/>
                <w:szCs w:val="20"/>
              </w:rPr>
              <w:t>Date:</w:t>
            </w:r>
          </w:p>
        </w:tc>
        <w:tc>
          <w:tcPr>
            <w:tcW w:w="3245" w:type="dxa"/>
            <w:tcBorders>
              <w:top w:val="nil"/>
              <w:left w:val="nil"/>
              <w:bottom w:val="nil"/>
              <w:right w:val="nil"/>
            </w:tcBorders>
            <w:shd w:val="clear" w:color="auto" w:fill="auto"/>
            <w:tcMar>
              <w:top w:w="80" w:type="dxa"/>
              <w:left w:w="80" w:type="dxa"/>
              <w:bottom w:w="80" w:type="dxa"/>
              <w:right w:w="80" w:type="dxa"/>
            </w:tcMar>
          </w:tcPr>
          <w:p w14:paraId="3E2CF029" w14:textId="77777777" w:rsidR="00C153B7" w:rsidRDefault="00C153B7"/>
        </w:tc>
        <w:tc>
          <w:tcPr>
            <w:tcW w:w="985" w:type="dxa"/>
            <w:tcBorders>
              <w:top w:val="nil"/>
              <w:left w:val="nil"/>
              <w:bottom w:val="nil"/>
              <w:right w:val="nil"/>
            </w:tcBorders>
            <w:shd w:val="clear" w:color="auto" w:fill="auto"/>
            <w:tcMar>
              <w:top w:w="80" w:type="dxa"/>
              <w:left w:w="80" w:type="dxa"/>
              <w:bottom w:w="80" w:type="dxa"/>
              <w:right w:w="80" w:type="dxa"/>
            </w:tcMar>
          </w:tcPr>
          <w:p w14:paraId="5D062511" w14:textId="77777777" w:rsidR="00C153B7" w:rsidRDefault="00C153B7"/>
        </w:tc>
        <w:tc>
          <w:tcPr>
            <w:tcW w:w="990" w:type="dxa"/>
            <w:tcBorders>
              <w:top w:val="nil"/>
              <w:left w:val="nil"/>
              <w:bottom w:val="nil"/>
              <w:right w:val="nil"/>
            </w:tcBorders>
            <w:shd w:val="clear" w:color="auto" w:fill="auto"/>
            <w:tcMar>
              <w:top w:w="80" w:type="dxa"/>
              <w:left w:w="80" w:type="dxa"/>
              <w:bottom w:w="80" w:type="dxa"/>
              <w:right w:w="80" w:type="dxa"/>
            </w:tcMar>
          </w:tcPr>
          <w:p w14:paraId="4FC8E4A7" w14:textId="77777777" w:rsidR="00C153B7" w:rsidRDefault="008243B5">
            <w:pPr>
              <w:pBdr>
                <w:top w:val="nil"/>
                <w:left w:val="nil"/>
                <w:bottom w:val="nil"/>
                <w:right w:val="nil"/>
                <w:between w:val="nil"/>
              </w:pBdr>
              <w:spacing w:line="480" w:lineRule="auto"/>
              <w:rPr>
                <w:rFonts w:ascii="Calibri" w:eastAsia="Calibri" w:hAnsi="Calibri" w:cs="Calibri"/>
                <w:color w:val="000000"/>
                <w:sz w:val="20"/>
                <w:szCs w:val="20"/>
              </w:rPr>
            </w:pPr>
            <w:r>
              <w:rPr>
                <w:rFonts w:ascii="Arial" w:eastAsia="Arial" w:hAnsi="Arial" w:cs="Arial"/>
                <w:color w:val="000000"/>
                <w:sz w:val="20"/>
                <w:szCs w:val="20"/>
              </w:rPr>
              <w:t>Date:</w:t>
            </w:r>
          </w:p>
        </w:tc>
        <w:tc>
          <w:tcPr>
            <w:tcW w:w="3145" w:type="dxa"/>
            <w:tcBorders>
              <w:top w:val="nil"/>
              <w:left w:val="nil"/>
              <w:bottom w:val="nil"/>
              <w:right w:val="nil"/>
            </w:tcBorders>
            <w:shd w:val="clear" w:color="auto" w:fill="auto"/>
            <w:tcMar>
              <w:top w:w="80" w:type="dxa"/>
              <w:left w:w="80" w:type="dxa"/>
              <w:bottom w:w="80" w:type="dxa"/>
              <w:right w:w="80" w:type="dxa"/>
            </w:tcMar>
          </w:tcPr>
          <w:p w14:paraId="68F8AE96" w14:textId="5FEE2D32" w:rsidR="00C153B7" w:rsidRDefault="00CB358C">
            <w:pPr>
              <w:rPr>
                <w:highlight w:val="yellow"/>
              </w:rPr>
            </w:pPr>
            <w:r>
              <w:rPr>
                <w:noProof/>
              </w:rPr>
              <mc:AlternateContent>
                <mc:Choice Requires="wpi">
                  <w:drawing>
                    <wp:anchor distT="0" distB="0" distL="114300" distR="114300" simplePos="0" relativeHeight="251670528" behindDoc="0" locked="0" layoutInCell="1" allowOverlap="1" wp14:anchorId="63B1D888" wp14:editId="18113B35">
                      <wp:simplePos x="0" y="0"/>
                      <wp:positionH relativeFrom="column">
                        <wp:posOffset>1369565</wp:posOffset>
                      </wp:positionH>
                      <wp:positionV relativeFrom="paragraph">
                        <wp:posOffset>168680</wp:posOffset>
                      </wp:positionV>
                      <wp:extent cx="360" cy="360"/>
                      <wp:effectExtent l="38100" t="38100" r="38100" b="38100"/>
                      <wp:wrapNone/>
                      <wp:docPr id="32" name="Ink 32"/>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38D0B6F" id="Ink 32" o:spid="_x0000_s1026" type="#_x0000_t75" style="position:absolute;margin-left:107.5pt;margin-top:12.95pt;width:.75pt;height:.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">
                      <v:imagedata r:id="rId21" o:title=""/>
                    </v:shape>
                  </w:pict>
                </mc:Fallback>
              </mc:AlternateContent>
            </w:r>
            <w:r>
              <w:rPr>
                <w:noProof/>
              </w:rPr>
              <mc:AlternateContent>
                <mc:Choice Requires="wpi">
                  <w:drawing>
                    <wp:anchor distT="0" distB="0" distL="114300" distR="114300" simplePos="0" relativeHeight="251667456" behindDoc="0" locked="0" layoutInCell="1" allowOverlap="1" wp14:anchorId="6E0986AF" wp14:editId="266A8AAA">
                      <wp:simplePos x="0" y="0"/>
                      <wp:positionH relativeFrom="column">
                        <wp:posOffset>23165</wp:posOffset>
                      </wp:positionH>
                      <wp:positionV relativeFrom="paragraph">
                        <wp:posOffset>-40840</wp:posOffset>
                      </wp:positionV>
                      <wp:extent cx="360" cy="360"/>
                      <wp:effectExtent l="38100" t="38100" r="38100" b="38100"/>
                      <wp:wrapNone/>
                      <wp:docPr id="29" name="Ink 29"/>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 w14:anchorId="6A24A5E7" id="Ink 29" o:spid="_x0000_s1026" type="#_x0000_t75" style="position:absolute;margin-left:1.45pt;margin-top:-3.55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">
                      <v:imagedata r:id="rId21" o:title=""/>
                    </v:shape>
                  </w:pict>
                </mc:Fallback>
              </mc:AlternateContent>
            </w:r>
            <w:r>
              <w:rPr>
                <w:highlight w:val="yellow"/>
              </w:rPr>
              <w:t>22 January 2022</w:t>
            </w:r>
          </w:p>
        </w:tc>
      </w:tr>
    </w:tbl>
    <w:p w14:paraId="0DA19396" w14:textId="77777777" w:rsidR="00C153B7" w:rsidRDefault="00C153B7">
      <w:pPr>
        <w:widowControl w:val="0"/>
        <w:pBdr>
          <w:top w:val="nil"/>
          <w:left w:val="nil"/>
          <w:bottom w:val="nil"/>
          <w:right w:val="nil"/>
          <w:between w:val="nil"/>
        </w:pBdr>
        <w:rPr>
          <w:rFonts w:ascii="Arial" w:eastAsia="Arial" w:hAnsi="Arial" w:cs="Arial"/>
          <w:color w:val="000000"/>
          <w:sz w:val="20"/>
          <w:szCs w:val="20"/>
        </w:rPr>
      </w:pPr>
    </w:p>
    <w:p w14:paraId="0AA79220" w14:textId="77777777" w:rsidR="00C153B7" w:rsidRDefault="00C153B7">
      <w:pPr>
        <w:pBdr>
          <w:top w:val="nil"/>
          <w:left w:val="nil"/>
          <w:bottom w:val="nil"/>
          <w:right w:val="nil"/>
          <w:between w:val="nil"/>
        </w:pBdr>
        <w:rPr>
          <w:rFonts w:ascii="Calibri" w:eastAsia="Calibri" w:hAnsi="Calibri" w:cs="Calibri"/>
          <w:color w:val="000000"/>
          <w:sz w:val="20"/>
          <w:szCs w:val="20"/>
        </w:rPr>
      </w:pPr>
    </w:p>
    <w:sectPr w:rsidR="00C153B7">
      <w:headerReference w:type="default" r:id="rId23"/>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E5025" w14:textId="77777777" w:rsidR="00AA640D" w:rsidRDefault="00AA640D">
      <w:r>
        <w:separator/>
      </w:r>
    </w:p>
  </w:endnote>
  <w:endnote w:type="continuationSeparator" w:id="0">
    <w:p w14:paraId="421F3BDE" w14:textId="77777777" w:rsidR="00AA640D" w:rsidRDefault="00AA6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984F" w14:textId="77777777" w:rsidR="00C153B7" w:rsidRDefault="00C153B7">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5F024" w14:textId="77777777" w:rsidR="00AA640D" w:rsidRDefault="00AA640D">
      <w:r>
        <w:separator/>
      </w:r>
    </w:p>
  </w:footnote>
  <w:footnote w:type="continuationSeparator" w:id="0">
    <w:p w14:paraId="0504EF5C" w14:textId="77777777" w:rsidR="00AA640D" w:rsidRDefault="00AA6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F7B4" w14:textId="77777777" w:rsidR="00C153B7" w:rsidRDefault="00C153B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1795" w14:textId="77777777" w:rsidR="00C153B7" w:rsidRDefault="00C153B7">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59B"/>
    <w:multiLevelType w:val="multilevel"/>
    <w:tmpl w:val="50321536"/>
    <w:lvl w:ilvl="0">
      <w:start w:val="1"/>
      <w:numFmt w:val="lowerLetter"/>
      <w:lvlText w:val="(%1)"/>
      <w:lvlJc w:val="left"/>
      <w:pPr>
        <w:ind w:left="1440" w:hanging="720"/>
      </w:pPr>
      <w:rPr>
        <w:smallCaps w:val="0"/>
        <w:strike w:val="0"/>
        <w:shd w:val="clear" w:color="auto" w:fill="auto"/>
        <w:vertAlign w:val="baseline"/>
      </w:rPr>
    </w:lvl>
    <w:lvl w:ilvl="1">
      <w:start w:val="1"/>
      <w:numFmt w:val="lowerLetter"/>
      <w:lvlText w:val="%2."/>
      <w:lvlJc w:val="left"/>
      <w:pPr>
        <w:ind w:left="2160" w:hanging="720"/>
      </w:pPr>
      <w:rPr>
        <w:smallCaps w:val="0"/>
        <w:strike w:val="0"/>
        <w:shd w:val="clear" w:color="auto" w:fill="auto"/>
        <w:vertAlign w:val="baseline"/>
      </w:rPr>
    </w:lvl>
    <w:lvl w:ilvl="2">
      <w:start w:val="1"/>
      <w:numFmt w:val="lowerRoman"/>
      <w:lvlText w:val="%3."/>
      <w:lvlJc w:val="left"/>
      <w:pPr>
        <w:ind w:left="2880" w:hanging="651"/>
      </w:pPr>
      <w:rPr>
        <w:smallCaps w:val="0"/>
        <w:strike w:val="0"/>
        <w:shd w:val="clear" w:color="auto" w:fill="auto"/>
        <w:vertAlign w:val="baseline"/>
      </w:rPr>
    </w:lvl>
    <w:lvl w:ilvl="3">
      <w:start w:val="1"/>
      <w:numFmt w:val="decimal"/>
      <w:lvlText w:val="%4."/>
      <w:lvlJc w:val="left"/>
      <w:pPr>
        <w:ind w:left="3600" w:hanging="720"/>
      </w:pPr>
      <w:rPr>
        <w:smallCaps w:val="0"/>
        <w:strike w:val="0"/>
        <w:shd w:val="clear" w:color="auto" w:fill="auto"/>
        <w:vertAlign w:val="baseline"/>
      </w:rPr>
    </w:lvl>
    <w:lvl w:ilvl="4">
      <w:start w:val="1"/>
      <w:numFmt w:val="lowerLetter"/>
      <w:lvlText w:val="%5."/>
      <w:lvlJc w:val="left"/>
      <w:pPr>
        <w:ind w:left="4320" w:hanging="720"/>
      </w:pPr>
      <w:rPr>
        <w:smallCaps w:val="0"/>
        <w:strike w:val="0"/>
        <w:shd w:val="clear" w:color="auto" w:fill="auto"/>
        <w:vertAlign w:val="baseline"/>
      </w:rPr>
    </w:lvl>
    <w:lvl w:ilvl="5">
      <w:start w:val="1"/>
      <w:numFmt w:val="lowerRoman"/>
      <w:lvlText w:val="%6."/>
      <w:lvlJc w:val="left"/>
      <w:pPr>
        <w:ind w:left="5040" w:hanging="651"/>
      </w:pPr>
      <w:rPr>
        <w:smallCaps w:val="0"/>
        <w:strike w:val="0"/>
        <w:shd w:val="clear" w:color="auto" w:fill="auto"/>
        <w:vertAlign w:val="baseline"/>
      </w:rPr>
    </w:lvl>
    <w:lvl w:ilvl="6">
      <w:start w:val="1"/>
      <w:numFmt w:val="decimal"/>
      <w:lvlText w:val="%7."/>
      <w:lvlJc w:val="left"/>
      <w:pPr>
        <w:ind w:left="5760" w:hanging="720"/>
      </w:pPr>
      <w:rPr>
        <w:smallCaps w:val="0"/>
        <w:strike w:val="0"/>
        <w:shd w:val="clear" w:color="auto" w:fill="auto"/>
        <w:vertAlign w:val="baseline"/>
      </w:rPr>
    </w:lvl>
    <w:lvl w:ilvl="7">
      <w:start w:val="1"/>
      <w:numFmt w:val="lowerLetter"/>
      <w:lvlText w:val="%8."/>
      <w:lvlJc w:val="left"/>
      <w:pPr>
        <w:ind w:left="6480" w:hanging="720"/>
      </w:pPr>
      <w:rPr>
        <w:smallCaps w:val="0"/>
        <w:strike w:val="0"/>
        <w:shd w:val="clear" w:color="auto" w:fill="auto"/>
        <w:vertAlign w:val="baseline"/>
      </w:rPr>
    </w:lvl>
    <w:lvl w:ilvl="8">
      <w:start w:val="1"/>
      <w:numFmt w:val="lowerRoman"/>
      <w:lvlText w:val="%9."/>
      <w:lvlJc w:val="left"/>
      <w:pPr>
        <w:ind w:left="7200" w:hanging="651"/>
      </w:pPr>
      <w:rPr>
        <w:smallCaps w:val="0"/>
        <w:strike w:val="0"/>
        <w:shd w:val="clear" w:color="auto" w:fill="auto"/>
        <w:vertAlign w:val="baseline"/>
      </w:rPr>
    </w:lvl>
  </w:abstractNum>
  <w:abstractNum w:abstractNumId="1" w15:restartNumberingAfterBreak="0">
    <w:nsid w:val="03C66016"/>
    <w:multiLevelType w:val="multilevel"/>
    <w:tmpl w:val="EDE644EE"/>
    <w:lvl w:ilvl="0">
      <w:start w:val="1"/>
      <w:numFmt w:val="decimal"/>
      <w:lvlText w:val="%1."/>
      <w:lvlJc w:val="left"/>
      <w:pPr>
        <w:ind w:left="720" w:hanging="720"/>
      </w:pPr>
      <w:rPr>
        <w:b/>
        <w:smallCaps w:val="0"/>
        <w:strike w:val="0"/>
        <w:shd w:val="clear" w:color="auto" w:fill="auto"/>
        <w:vertAlign w:val="baseline"/>
      </w:rPr>
    </w:lvl>
    <w:lvl w:ilvl="1">
      <w:start w:val="3"/>
      <w:numFmt w:val="decimal"/>
      <w:lvlText w:val="%1.%2."/>
      <w:lvlJc w:val="left"/>
      <w:pPr>
        <w:ind w:left="720" w:hanging="720"/>
      </w:pPr>
      <w:rPr>
        <w:smallCaps w:val="0"/>
        <w:strike w:val="0"/>
        <w:shd w:val="clear" w:color="auto" w:fill="auto"/>
        <w:vertAlign w:val="baseline"/>
      </w:rPr>
    </w:lvl>
    <w:lvl w:ilvl="2">
      <w:start w:val="1"/>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2" w15:restartNumberingAfterBreak="0">
    <w:nsid w:val="0C8D2057"/>
    <w:multiLevelType w:val="multilevel"/>
    <w:tmpl w:val="BEB49D8C"/>
    <w:lvl w:ilvl="0">
      <w:start w:val="1"/>
      <w:numFmt w:val="lowerLetter"/>
      <w:lvlText w:val="(%1)"/>
      <w:lvlJc w:val="left"/>
      <w:pPr>
        <w:ind w:left="1440" w:hanging="720"/>
      </w:pPr>
      <w:rPr>
        <w:smallCaps w:val="0"/>
        <w:strike w:val="0"/>
        <w:shd w:val="clear" w:color="auto" w:fill="auto"/>
        <w:vertAlign w:val="baseline"/>
      </w:rPr>
    </w:lvl>
    <w:lvl w:ilvl="1">
      <w:start w:val="1"/>
      <w:numFmt w:val="lowerLetter"/>
      <w:lvlText w:val="%2."/>
      <w:lvlJc w:val="left"/>
      <w:pPr>
        <w:ind w:left="2160" w:hanging="720"/>
      </w:pPr>
      <w:rPr>
        <w:smallCaps w:val="0"/>
        <w:strike w:val="0"/>
        <w:shd w:val="clear" w:color="auto" w:fill="auto"/>
        <w:vertAlign w:val="baseline"/>
      </w:rPr>
    </w:lvl>
    <w:lvl w:ilvl="2">
      <w:start w:val="1"/>
      <w:numFmt w:val="lowerRoman"/>
      <w:lvlText w:val="%3."/>
      <w:lvlJc w:val="left"/>
      <w:pPr>
        <w:ind w:left="2880" w:hanging="651"/>
      </w:pPr>
      <w:rPr>
        <w:smallCaps w:val="0"/>
        <w:strike w:val="0"/>
        <w:shd w:val="clear" w:color="auto" w:fill="auto"/>
        <w:vertAlign w:val="baseline"/>
      </w:rPr>
    </w:lvl>
    <w:lvl w:ilvl="3">
      <w:start w:val="1"/>
      <w:numFmt w:val="decimal"/>
      <w:lvlText w:val="%4."/>
      <w:lvlJc w:val="left"/>
      <w:pPr>
        <w:ind w:left="3600" w:hanging="720"/>
      </w:pPr>
      <w:rPr>
        <w:smallCaps w:val="0"/>
        <w:strike w:val="0"/>
        <w:shd w:val="clear" w:color="auto" w:fill="auto"/>
        <w:vertAlign w:val="baseline"/>
      </w:rPr>
    </w:lvl>
    <w:lvl w:ilvl="4">
      <w:start w:val="1"/>
      <w:numFmt w:val="lowerLetter"/>
      <w:lvlText w:val="%5."/>
      <w:lvlJc w:val="left"/>
      <w:pPr>
        <w:ind w:left="4320" w:hanging="720"/>
      </w:pPr>
      <w:rPr>
        <w:smallCaps w:val="0"/>
        <w:strike w:val="0"/>
        <w:shd w:val="clear" w:color="auto" w:fill="auto"/>
        <w:vertAlign w:val="baseline"/>
      </w:rPr>
    </w:lvl>
    <w:lvl w:ilvl="5">
      <w:start w:val="1"/>
      <w:numFmt w:val="lowerRoman"/>
      <w:lvlText w:val="%6."/>
      <w:lvlJc w:val="left"/>
      <w:pPr>
        <w:ind w:left="5040" w:hanging="651"/>
      </w:pPr>
      <w:rPr>
        <w:smallCaps w:val="0"/>
        <w:strike w:val="0"/>
        <w:shd w:val="clear" w:color="auto" w:fill="auto"/>
        <w:vertAlign w:val="baseline"/>
      </w:rPr>
    </w:lvl>
    <w:lvl w:ilvl="6">
      <w:start w:val="1"/>
      <w:numFmt w:val="decimal"/>
      <w:lvlText w:val="%7."/>
      <w:lvlJc w:val="left"/>
      <w:pPr>
        <w:ind w:left="5760" w:hanging="720"/>
      </w:pPr>
      <w:rPr>
        <w:smallCaps w:val="0"/>
        <w:strike w:val="0"/>
        <w:shd w:val="clear" w:color="auto" w:fill="auto"/>
        <w:vertAlign w:val="baseline"/>
      </w:rPr>
    </w:lvl>
    <w:lvl w:ilvl="7">
      <w:start w:val="1"/>
      <w:numFmt w:val="lowerLetter"/>
      <w:lvlText w:val="%8."/>
      <w:lvlJc w:val="left"/>
      <w:pPr>
        <w:ind w:left="6480" w:hanging="720"/>
      </w:pPr>
      <w:rPr>
        <w:smallCaps w:val="0"/>
        <w:strike w:val="0"/>
        <w:shd w:val="clear" w:color="auto" w:fill="auto"/>
        <w:vertAlign w:val="baseline"/>
      </w:rPr>
    </w:lvl>
    <w:lvl w:ilvl="8">
      <w:start w:val="1"/>
      <w:numFmt w:val="lowerRoman"/>
      <w:lvlText w:val="%9."/>
      <w:lvlJc w:val="left"/>
      <w:pPr>
        <w:ind w:left="7200" w:hanging="651"/>
      </w:pPr>
      <w:rPr>
        <w:smallCaps w:val="0"/>
        <w:strike w:val="0"/>
        <w:shd w:val="clear" w:color="auto" w:fill="auto"/>
        <w:vertAlign w:val="baseline"/>
      </w:rPr>
    </w:lvl>
  </w:abstractNum>
  <w:abstractNum w:abstractNumId="3" w15:restartNumberingAfterBreak="0">
    <w:nsid w:val="10925CDE"/>
    <w:multiLevelType w:val="multilevel"/>
    <w:tmpl w:val="E8C0CAB4"/>
    <w:lvl w:ilvl="0">
      <w:start w:val="1"/>
      <w:numFmt w:val="decimal"/>
      <w:lvlText w:val="%1."/>
      <w:lvlJc w:val="left"/>
      <w:pPr>
        <w:ind w:left="720" w:hanging="720"/>
      </w:pPr>
      <w:rPr>
        <w:b/>
        <w:smallCaps w:val="0"/>
        <w:strike w:val="0"/>
        <w:shd w:val="clear" w:color="auto" w:fill="auto"/>
        <w:vertAlign w:val="baseline"/>
      </w:rPr>
    </w:lvl>
    <w:lvl w:ilvl="1">
      <w:start w:val="1"/>
      <w:numFmt w:val="decimal"/>
      <w:lvlText w:val="%1.%2."/>
      <w:lvlJc w:val="left"/>
      <w:pPr>
        <w:ind w:left="720" w:hanging="720"/>
      </w:pPr>
      <w:rPr>
        <w:smallCaps w:val="0"/>
        <w:strike w:val="0"/>
        <w:shd w:val="clear" w:color="auto" w:fill="auto"/>
        <w:vertAlign w:val="baseline"/>
      </w:rPr>
    </w:lvl>
    <w:lvl w:ilvl="2">
      <w:start w:val="6"/>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4" w15:restartNumberingAfterBreak="0">
    <w:nsid w:val="16027486"/>
    <w:multiLevelType w:val="multilevel"/>
    <w:tmpl w:val="F500B2B4"/>
    <w:lvl w:ilvl="0">
      <w:start w:val="1"/>
      <w:numFmt w:val="decimal"/>
      <w:lvlText w:val="%1."/>
      <w:lvlJc w:val="left"/>
      <w:pPr>
        <w:ind w:left="720" w:hanging="720"/>
      </w:pPr>
      <w:rPr>
        <w:b/>
        <w:smallCaps w:val="0"/>
        <w:strike w:val="0"/>
        <w:shd w:val="clear" w:color="auto" w:fill="auto"/>
        <w:vertAlign w:val="baseline"/>
      </w:rPr>
    </w:lvl>
    <w:lvl w:ilvl="1">
      <w:start w:val="1"/>
      <w:numFmt w:val="decimal"/>
      <w:lvlText w:val="%1.%2."/>
      <w:lvlJc w:val="left"/>
      <w:pPr>
        <w:ind w:left="720" w:hanging="720"/>
      </w:pPr>
      <w:rPr>
        <w:b/>
        <w:smallCaps w:val="0"/>
        <w:strike w:val="0"/>
        <w:shd w:val="clear" w:color="auto" w:fill="auto"/>
        <w:vertAlign w:val="baseline"/>
      </w:rPr>
    </w:lvl>
    <w:lvl w:ilvl="2">
      <w:start w:val="1"/>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5" w15:restartNumberingAfterBreak="0">
    <w:nsid w:val="180B0566"/>
    <w:multiLevelType w:val="multilevel"/>
    <w:tmpl w:val="89CA6B14"/>
    <w:lvl w:ilvl="0">
      <w:start w:val="1"/>
      <w:numFmt w:val="decimal"/>
      <w:lvlText w:val="%1."/>
      <w:lvlJc w:val="left"/>
      <w:pPr>
        <w:ind w:left="720" w:hanging="720"/>
      </w:pPr>
      <w:rPr>
        <w:b/>
        <w:smallCaps w:val="0"/>
        <w:strike w:val="0"/>
        <w:shd w:val="clear" w:color="auto" w:fill="auto"/>
        <w:vertAlign w:val="baseline"/>
      </w:rPr>
    </w:lvl>
    <w:lvl w:ilvl="1">
      <w:start w:val="1"/>
      <w:numFmt w:val="decimal"/>
      <w:lvlText w:val="%1.%2."/>
      <w:lvlJc w:val="left"/>
      <w:pPr>
        <w:ind w:left="720" w:hanging="720"/>
      </w:pPr>
      <w:rPr>
        <w:smallCaps w:val="0"/>
        <w:strike w:val="0"/>
        <w:shd w:val="clear" w:color="auto" w:fill="auto"/>
        <w:vertAlign w:val="baseline"/>
      </w:rPr>
    </w:lvl>
    <w:lvl w:ilvl="2">
      <w:start w:val="3"/>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6" w15:restartNumberingAfterBreak="0">
    <w:nsid w:val="1D724FBA"/>
    <w:multiLevelType w:val="multilevel"/>
    <w:tmpl w:val="9FC24EA4"/>
    <w:lvl w:ilvl="0">
      <w:start w:val="1"/>
      <w:numFmt w:val="lowerLetter"/>
      <w:lvlText w:val="(%1)"/>
      <w:lvlJc w:val="left"/>
      <w:pPr>
        <w:ind w:left="1440" w:hanging="720"/>
      </w:pPr>
      <w:rPr>
        <w:smallCaps w:val="0"/>
        <w:strike w:val="0"/>
        <w:shd w:val="clear" w:color="auto" w:fill="auto"/>
        <w:vertAlign w:val="baseline"/>
      </w:rPr>
    </w:lvl>
    <w:lvl w:ilvl="1">
      <w:start w:val="1"/>
      <w:numFmt w:val="lowerLetter"/>
      <w:lvlText w:val="%2."/>
      <w:lvlJc w:val="left"/>
      <w:pPr>
        <w:ind w:left="2160" w:hanging="720"/>
      </w:pPr>
      <w:rPr>
        <w:smallCaps w:val="0"/>
        <w:strike w:val="0"/>
        <w:shd w:val="clear" w:color="auto" w:fill="auto"/>
        <w:vertAlign w:val="baseline"/>
      </w:rPr>
    </w:lvl>
    <w:lvl w:ilvl="2">
      <w:start w:val="1"/>
      <w:numFmt w:val="lowerRoman"/>
      <w:lvlText w:val="%3."/>
      <w:lvlJc w:val="left"/>
      <w:pPr>
        <w:ind w:left="2880" w:hanging="651"/>
      </w:pPr>
      <w:rPr>
        <w:smallCaps w:val="0"/>
        <w:strike w:val="0"/>
        <w:shd w:val="clear" w:color="auto" w:fill="auto"/>
        <w:vertAlign w:val="baseline"/>
      </w:rPr>
    </w:lvl>
    <w:lvl w:ilvl="3">
      <w:start w:val="1"/>
      <w:numFmt w:val="decimal"/>
      <w:lvlText w:val="%4."/>
      <w:lvlJc w:val="left"/>
      <w:pPr>
        <w:ind w:left="3600" w:hanging="720"/>
      </w:pPr>
      <w:rPr>
        <w:smallCaps w:val="0"/>
        <w:strike w:val="0"/>
        <w:shd w:val="clear" w:color="auto" w:fill="auto"/>
        <w:vertAlign w:val="baseline"/>
      </w:rPr>
    </w:lvl>
    <w:lvl w:ilvl="4">
      <w:start w:val="1"/>
      <w:numFmt w:val="lowerLetter"/>
      <w:lvlText w:val="%5."/>
      <w:lvlJc w:val="left"/>
      <w:pPr>
        <w:ind w:left="4320" w:hanging="720"/>
      </w:pPr>
      <w:rPr>
        <w:smallCaps w:val="0"/>
        <w:strike w:val="0"/>
        <w:shd w:val="clear" w:color="auto" w:fill="auto"/>
        <w:vertAlign w:val="baseline"/>
      </w:rPr>
    </w:lvl>
    <w:lvl w:ilvl="5">
      <w:start w:val="1"/>
      <w:numFmt w:val="lowerRoman"/>
      <w:lvlText w:val="%6."/>
      <w:lvlJc w:val="left"/>
      <w:pPr>
        <w:ind w:left="5040" w:hanging="651"/>
      </w:pPr>
      <w:rPr>
        <w:smallCaps w:val="0"/>
        <w:strike w:val="0"/>
        <w:shd w:val="clear" w:color="auto" w:fill="auto"/>
        <w:vertAlign w:val="baseline"/>
      </w:rPr>
    </w:lvl>
    <w:lvl w:ilvl="6">
      <w:start w:val="1"/>
      <w:numFmt w:val="decimal"/>
      <w:lvlText w:val="%7."/>
      <w:lvlJc w:val="left"/>
      <w:pPr>
        <w:ind w:left="5760" w:hanging="720"/>
      </w:pPr>
      <w:rPr>
        <w:smallCaps w:val="0"/>
        <w:strike w:val="0"/>
        <w:shd w:val="clear" w:color="auto" w:fill="auto"/>
        <w:vertAlign w:val="baseline"/>
      </w:rPr>
    </w:lvl>
    <w:lvl w:ilvl="7">
      <w:start w:val="1"/>
      <w:numFmt w:val="lowerLetter"/>
      <w:lvlText w:val="%8."/>
      <w:lvlJc w:val="left"/>
      <w:pPr>
        <w:ind w:left="6480" w:hanging="720"/>
      </w:pPr>
      <w:rPr>
        <w:smallCaps w:val="0"/>
        <w:strike w:val="0"/>
        <w:shd w:val="clear" w:color="auto" w:fill="auto"/>
        <w:vertAlign w:val="baseline"/>
      </w:rPr>
    </w:lvl>
    <w:lvl w:ilvl="8">
      <w:start w:val="1"/>
      <w:numFmt w:val="lowerRoman"/>
      <w:lvlText w:val="%9."/>
      <w:lvlJc w:val="left"/>
      <w:pPr>
        <w:ind w:left="7200" w:hanging="651"/>
      </w:pPr>
      <w:rPr>
        <w:smallCaps w:val="0"/>
        <w:strike w:val="0"/>
        <w:shd w:val="clear" w:color="auto" w:fill="auto"/>
        <w:vertAlign w:val="baseline"/>
      </w:rPr>
    </w:lvl>
  </w:abstractNum>
  <w:abstractNum w:abstractNumId="7" w15:restartNumberingAfterBreak="0">
    <w:nsid w:val="1E7763EE"/>
    <w:multiLevelType w:val="multilevel"/>
    <w:tmpl w:val="E73C75A8"/>
    <w:lvl w:ilvl="0">
      <w:start w:val="1"/>
      <w:numFmt w:val="decimal"/>
      <w:lvlText w:val="%1."/>
      <w:lvlJc w:val="left"/>
      <w:pPr>
        <w:ind w:left="720" w:hanging="720"/>
      </w:pPr>
      <w:rPr>
        <w:smallCaps w:val="0"/>
        <w:strike w:val="0"/>
        <w:shd w:val="clear" w:color="auto" w:fill="auto"/>
        <w:vertAlign w:val="baseline"/>
      </w:rPr>
    </w:lvl>
    <w:lvl w:ilvl="1">
      <w:start w:val="1"/>
      <w:numFmt w:val="decimal"/>
      <w:lvlText w:val="%1.%2."/>
      <w:lvlJc w:val="left"/>
      <w:pPr>
        <w:ind w:left="720" w:hanging="720"/>
      </w:pPr>
      <w:rPr>
        <w:smallCaps w:val="0"/>
        <w:strike w:val="0"/>
        <w:shd w:val="clear" w:color="auto" w:fill="auto"/>
        <w:vertAlign w:val="baseline"/>
      </w:rPr>
    </w:lvl>
    <w:lvl w:ilvl="2">
      <w:start w:val="1"/>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1440" w:hanging="720"/>
      </w:pPr>
      <w:rPr>
        <w:smallCaps w:val="0"/>
        <w:strike w:val="0"/>
        <w:shd w:val="clear" w:color="auto" w:fill="auto"/>
        <w:vertAlign w:val="baseline"/>
      </w:rPr>
    </w:lvl>
    <w:lvl w:ilvl="4">
      <w:start w:val="1"/>
      <w:numFmt w:val="decimal"/>
      <w:lvlText w:val="(%4)%5."/>
      <w:lvlJc w:val="left"/>
      <w:pPr>
        <w:ind w:left="2160" w:hanging="1440"/>
      </w:pPr>
      <w:rPr>
        <w:smallCaps w:val="0"/>
        <w:strike w:val="0"/>
        <w:shd w:val="clear" w:color="auto" w:fill="auto"/>
        <w:vertAlign w:val="baseline"/>
      </w:rPr>
    </w:lvl>
    <w:lvl w:ilvl="5">
      <w:start w:val="1"/>
      <w:numFmt w:val="decimal"/>
      <w:lvlText w:val="(%4)%5.%6."/>
      <w:lvlJc w:val="left"/>
      <w:pPr>
        <w:ind w:left="2160" w:hanging="1440"/>
      </w:pPr>
      <w:rPr>
        <w:smallCaps w:val="0"/>
        <w:strike w:val="0"/>
        <w:shd w:val="clear" w:color="auto" w:fill="auto"/>
        <w:vertAlign w:val="baseline"/>
      </w:rPr>
    </w:lvl>
    <w:lvl w:ilvl="6">
      <w:start w:val="1"/>
      <w:numFmt w:val="decimal"/>
      <w:lvlText w:val="(%4)%5.%6.%7."/>
      <w:lvlJc w:val="left"/>
      <w:pPr>
        <w:ind w:left="2520" w:hanging="1800"/>
      </w:pPr>
      <w:rPr>
        <w:smallCaps w:val="0"/>
        <w:strike w:val="0"/>
        <w:shd w:val="clear" w:color="auto" w:fill="auto"/>
        <w:vertAlign w:val="baseline"/>
      </w:rPr>
    </w:lvl>
    <w:lvl w:ilvl="7">
      <w:start w:val="1"/>
      <w:numFmt w:val="decimal"/>
      <w:lvlText w:val="(%4)%5.%6.%7.%8."/>
      <w:lvlJc w:val="left"/>
      <w:pPr>
        <w:ind w:left="2520" w:hanging="1800"/>
      </w:pPr>
      <w:rPr>
        <w:smallCaps w:val="0"/>
        <w:strike w:val="0"/>
        <w:shd w:val="clear" w:color="auto" w:fill="auto"/>
        <w:vertAlign w:val="baseline"/>
      </w:rPr>
    </w:lvl>
    <w:lvl w:ilvl="8">
      <w:start w:val="1"/>
      <w:numFmt w:val="decimal"/>
      <w:lvlText w:val="(%4)%5.%6.%7.%8.%9."/>
      <w:lvlJc w:val="left"/>
      <w:pPr>
        <w:ind w:left="2880" w:hanging="2160"/>
      </w:pPr>
      <w:rPr>
        <w:smallCaps w:val="0"/>
        <w:strike w:val="0"/>
        <w:shd w:val="clear" w:color="auto" w:fill="auto"/>
        <w:vertAlign w:val="baseline"/>
      </w:rPr>
    </w:lvl>
  </w:abstractNum>
  <w:abstractNum w:abstractNumId="8" w15:restartNumberingAfterBreak="0">
    <w:nsid w:val="21D23B16"/>
    <w:multiLevelType w:val="multilevel"/>
    <w:tmpl w:val="1244FA32"/>
    <w:lvl w:ilvl="0">
      <w:start w:val="1"/>
      <w:numFmt w:val="decimal"/>
      <w:lvlText w:val="%1."/>
      <w:lvlJc w:val="left"/>
      <w:pPr>
        <w:ind w:left="720" w:hanging="720"/>
      </w:pPr>
      <w:rPr>
        <w:b/>
        <w:smallCaps w:val="0"/>
        <w:strike w:val="0"/>
        <w:shd w:val="clear" w:color="auto" w:fill="auto"/>
        <w:vertAlign w:val="baseline"/>
      </w:rPr>
    </w:lvl>
    <w:lvl w:ilvl="1">
      <w:start w:val="1"/>
      <w:numFmt w:val="lowerLetter"/>
      <w:lvlText w:val="%2."/>
      <w:lvlJc w:val="left"/>
      <w:pPr>
        <w:ind w:left="1440" w:hanging="720"/>
      </w:pPr>
      <w:rPr>
        <w:b/>
        <w:smallCaps w:val="0"/>
        <w:strike w:val="0"/>
        <w:shd w:val="clear" w:color="auto" w:fill="auto"/>
        <w:vertAlign w:val="baseline"/>
      </w:rPr>
    </w:lvl>
    <w:lvl w:ilvl="2">
      <w:start w:val="1"/>
      <w:numFmt w:val="lowerRoman"/>
      <w:lvlText w:val="%3."/>
      <w:lvlJc w:val="left"/>
      <w:pPr>
        <w:ind w:left="2160" w:hanging="651"/>
      </w:pPr>
      <w:rPr>
        <w:b/>
        <w:smallCaps w:val="0"/>
        <w:strike w:val="0"/>
        <w:shd w:val="clear" w:color="auto" w:fill="auto"/>
        <w:vertAlign w:val="baseline"/>
      </w:rPr>
    </w:lvl>
    <w:lvl w:ilvl="3">
      <w:start w:val="1"/>
      <w:numFmt w:val="decimal"/>
      <w:lvlText w:val="%4."/>
      <w:lvlJc w:val="left"/>
      <w:pPr>
        <w:ind w:left="2880" w:hanging="720"/>
      </w:pPr>
      <w:rPr>
        <w:b/>
        <w:smallCaps w:val="0"/>
        <w:strike w:val="0"/>
        <w:shd w:val="clear" w:color="auto" w:fill="auto"/>
        <w:vertAlign w:val="baseline"/>
      </w:rPr>
    </w:lvl>
    <w:lvl w:ilvl="4">
      <w:start w:val="1"/>
      <w:numFmt w:val="lowerLetter"/>
      <w:lvlText w:val="%5."/>
      <w:lvlJc w:val="left"/>
      <w:pPr>
        <w:ind w:left="3600" w:hanging="720"/>
      </w:pPr>
      <w:rPr>
        <w:b/>
        <w:smallCaps w:val="0"/>
        <w:strike w:val="0"/>
        <w:shd w:val="clear" w:color="auto" w:fill="auto"/>
        <w:vertAlign w:val="baseline"/>
      </w:rPr>
    </w:lvl>
    <w:lvl w:ilvl="5">
      <w:start w:val="1"/>
      <w:numFmt w:val="lowerRoman"/>
      <w:lvlText w:val="%6."/>
      <w:lvlJc w:val="left"/>
      <w:pPr>
        <w:ind w:left="4320" w:hanging="651"/>
      </w:pPr>
      <w:rPr>
        <w:b/>
        <w:smallCaps w:val="0"/>
        <w:strike w:val="0"/>
        <w:shd w:val="clear" w:color="auto" w:fill="auto"/>
        <w:vertAlign w:val="baseline"/>
      </w:rPr>
    </w:lvl>
    <w:lvl w:ilvl="6">
      <w:start w:val="1"/>
      <w:numFmt w:val="decimal"/>
      <w:lvlText w:val="%7."/>
      <w:lvlJc w:val="left"/>
      <w:pPr>
        <w:ind w:left="5040" w:hanging="720"/>
      </w:pPr>
      <w:rPr>
        <w:b/>
        <w:smallCaps w:val="0"/>
        <w:strike w:val="0"/>
        <w:shd w:val="clear" w:color="auto" w:fill="auto"/>
        <w:vertAlign w:val="baseline"/>
      </w:rPr>
    </w:lvl>
    <w:lvl w:ilvl="7">
      <w:start w:val="1"/>
      <w:numFmt w:val="lowerLetter"/>
      <w:lvlText w:val="%8."/>
      <w:lvlJc w:val="left"/>
      <w:pPr>
        <w:ind w:left="5760" w:hanging="720"/>
      </w:pPr>
      <w:rPr>
        <w:b/>
        <w:smallCaps w:val="0"/>
        <w:strike w:val="0"/>
        <w:shd w:val="clear" w:color="auto" w:fill="auto"/>
        <w:vertAlign w:val="baseline"/>
      </w:rPr>
    </w:lvl>
    <w:lvl w:ilvl="8">
      <w:start w:val="1"/>
      <w:numFmt w:val="lowerRoman"/>
      <w:lvlText w:val="%9."/>
      <w:lvlJc w:val="left"/>
      <w:pPr>
        <w:ind w:left="6480" w:hanging="651"/>
      </w:pPr>
      <w:rPr>
        <w:b/>
        <w:smallCaps w:val="0"/>
        <w:strike w:val="0"/>
        <w:shd w:val="clear" w:color="auto" w:fill="auto"/>
        <w:vertAlign w:val="baseline"/>
      </w:rPr>
    </w:lvl>
  </w:abstractNum>
  <w:abstractNum w:abstractNumId="9" w15:restartNumberingAfterBreak="0">
    <w:nsid w:val="2DF41754"/>
    <w:multiLevelType w:val="multilevel"/>
    <w:tmpl w:val="27B6DBDC"/>
    <w:lvl w:ilvl="0">
      <w:start w:val="1"/>
      <w:numFmt w:val="decimal"/>
      <w:lvlText w:val="%1."/>
      <w:lvlJc w:val="left"/>
      <w:pPr>
        <w:ind w:left="720" w:hanging="720"/>
      </w:pPr>
      <w:rPr>
        <w:smallCaps w:val="0"/>
        <w:strike w:val="0"/>
        <w:shd w:val="clear" w:color="auto" w:fill="auto"/>
        <w:vertAlign w:val="baseline"/>
      </w:rPr>
    </w:lvl>
    <w:lvl w:ilvl="1">
      <w:start w:val="2"/>
      <w:numFmt w:val="decimal"/>
      <w:lvlText w:val="%2."/>
      <w:lvlJc w:val="left"/>
      <w:pPr>
        <w:ind w:left="720" w:hanging="720"/>
      </w:pPr>
      <w:rPr>
        <w:smallCaps w:val="0"/>
        <w:strike w:val="0"/>
        <w:shd w:val="clear" w:color="auto" w:fill="auto"/>
        <w:vertAlign w:val="baseline"/>
      </w:rPr>
    </w:lvl>
    <w:lvl w:ilvl="2">
      <w:start w:val="1"/>
      <w:numFmt w:val="decimal"/>
      <w:lvlText w:val="%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10" w15:restartNumberingAfterBreak="0">
    <w:nsid w:val="321161AF"/>
    <w:multiLevelType w:val="multilevel"/>
    <w:tmpl w:val="A678BC82"/>
    <w:lvl w:ilvl="0">
      <w:start w:val="1"/>
      <w:numFmt w:val="decimal"/>
      <w:lvlText w:val="%1."/>
      <w:lvlJc w:val="left"/>
      <w:pPr>
        <w:ind w:left="720" w:hanging="720"/>
      </w:pPr>
      <w:rPr>
        <w:smallCaps w:val="0"/>
        <w:strike w:val="0"/>
        <w:shd w:val="clear" w:color="auto" w:fill="auto"/>
        <w:vertAlign w:val="baseline"/>
      </w:rPr>
    </w:lvl>
    <w:lvl w:ilvl="1">
      <w:start w:val="1"/>
      <w:numFmt w:val="decimal"/>
      <w:lvlText w:val="%1.%2."/>
      <w:lvlJc w:val="left"/>
      <w:pPr>
        <w:ind w:left="720" w:hanging="720"/>
      </w:pPr>
      <w:rPr>
        <w:smallCaps w:val="0"/>
        <w:strike w:val="0"/>
        <w:shd w:val="clear" w:color="auto" w:fill="auto"/>
        <w:vertAlign w:val="baseline"/>
      </w:rPr>
    </w:lvl>
    <w:lvl w:ilvl="2">
      <w:start w:val="1"/>
      <w:numFmt w:val="lowerLetter"/>
      <w:lvlText w:val="(%3)"/>
      <w:lvlJc w:val="left"/>
      <w:pPr>
        <w:ind w:left="1440" w:hanging="720"/>
      </w:pPr>
      <w:rPr>
        <w:smallCaps w:val="0"/>
        <w:strike w:val="0"/>
        <w:shd w:val="clear" w:color="auto" w:fill="auto"/>
        <w:vertAlign w:val="baseline"/>
      </w:rPr>
    </w:lvl>
    <w:lvl w:ilvl="3">
      <w:start w:val="1"/>
      <w:numFmt w:val="lowerLetter"/>
      <w:lvlText w:val="%4."/>
      <w:lvlJc w:val="left"/>
      <w:pPr>
        <w:ind w:left="1080" w:hanging="720"/>
      </w:pPr>
      <w:rPr>
        <w:smallCaps w:val="0"/>
        <w:strike w:val="0"/>
        <w:shd w:val="clear" w:color="auto" w:fill="auto"/>
        <w:vertAlign w:val="baseline"/>
      </w:rPr>
    </w:lvl>
    <w:lvl w:ilvl="4">
      <w:start w:val="1"/>
      <w:numFmt w:val="decimal"/>
      <w:lvlText w:val="%4.%5."/>
      <w:lvlJc w:val="left"/>
      <w:pPr>
        <w:ind w:left="1800" w:hanging="1440"/>
      </w:pPr>
      <w:rPr>
        <w:smallCaps w:val="0"/>
        <w:strike w:val="0"/>
        <w:shd w:val="clear" w:color="auto" w:fill="auto"/>
        <w:vertAlign w:val="baseline"/>
      </w:rPr>
    </w:lvl>
    <w:lvl w:ilvl="5">
      <w:start w:val="1"/>
      <w:numFmt w:val="decimal"/>
      <w:lvlText w:val="%4.%5.%6."/>
      <w:lvlJc w:val="left"/>
      <w:pPr>
        <w:ind w:left="1800" w:hanging="1440"/>
      </w:pPr>
      <w:rPr>
        <w:smallCaps w:val="0"/>
        <w:strike w:val="0"/>
        <w:shd w:val="clear" w:color="auto" w:fill="auto"/>
        <w:vertAlign w:val="baseline"/>
      </w:rPr>
    </w:lvl>
    <w:lvl w:ilvl="6">
      <w:start w:val="1"/>
      <w:numFmt w:val="decimal"/>
      <w:lvlText w:val="%4.%5.%6.%7."/>
      <w:lvlJc w:val="left"/>
      <w:pPr>
        <w:ind w:left="2160" w:hanging="1800"/>
      </w:pPr>
      <w:rPr>
        <w:smallCaps w:val="0"/>
        <w:strike w:val="0"/>
        <w:shd w:val="clear" w:color="auto" w:fill="auto"/>
        <w:vertAlign w:val="baseline"/>
      </w:rPr>
    </w:lvl>
    <w:lvl w:ilvl="7">
      <w:start w:val="1"/>
      <w:numFmt w:val="decimal"/>
      <w:lvlText w:val="%4.%5.%6.%7.%8."/>
      <w:lvlJc w:val="left"/>
      <w:pPr>
        <w:ind w:left="2160" w:hanging="1800"/>
      </w:pPr>
      <w:rPr>
        <w:smallCaps w:val="0"/>
        <w:strike w:val="0"/>
        <w:shd w:val="clear" w:color="auto" w:fill="auto"/>
        <w:vertAlign w:val="baseline"/>
      </w:rPr>
    </w:lvl>
    <w:lvl w:ilvl="8">
      <w:start w:val="1"/>
      <w:numFmt w:val="decimal"/>
      <w:lvlText w:val="%4.%5.%6.%7.%8.%9."/>
      <w:lvlJc w:val="left"/>
      <w:pPr>
        <w:ind w:left="2520" w:hanging="2160"/>
      </w:pPr>
      <w:rPr>
        <w:smallCaps w:val="0"/>
        <w:strike w:val="0"/>
        <w:shd w:val="clear" w:color="auto" w:fill="auto"/>
        <w:vertAlign w:val="baseline"/>
      </w:rPr>
    </w:lvl>
  </w:abstractNum>
  <w:abstractNum w:abstractNumId="11" w15:restartNumberingAfterBreak="0">
    <w:nsid w:val="32B62499"/>
    <w:multiLevelType w:val="multilevel"/>
    <w:tmpl w:val="7DB85F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49E4A74"/>
    <w:multiLevelType w:val="multilevel"/>
    <w:tmpl w:val="0F3CBDD6"/>
    <w:lvl w:ilvl="0">
      <w:start w:val="4"/>
      <w:numFmt w:val="decimal"/>
      <w:lvlText w:val="%1."/>
      <w:lvlJc w:val="left"/>
      <w:pPr>
        <w:ind w:left="720" w:hanging="720"/>
      </w:pPr>
      <w:rPr>
        <w:b/>
        <w:smallCaps w:val="0"/>
        <w:strike w:val="0"/>
        <w:shd w:val="clear" w:color="auto" w:fill="auto"/>
        <w:vertAlign w:val="baseline"/>
      </w:rPr>
    </w:lvl>
    <w:lvl w:ilvl="1">
      <w:start w:val="1"/>
      <w:numFmt w:val="decimal"/>
      <w:lvlText w:val="%1.%2."/>
      <w:lvlJc w:val="left"/>
      <w:pPr>
        <w:ind w:left="720" w:hanging="720"/>
      </w:pPr>
      <w:rPr>
        <w:smallCaps w:val="0"/>
        <w:strike w:val="0"/>
        <w:shd w:val="clear" w:color="auto" w:fill="auto"/>
        <w:vertAlign w:val="baseline"/>
      </w:rPr>
    </w:lvl>
    <w:lvl w:ilvl="2">
      <w:start w:val="1"/>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13" w15:restartNumberingAfterBreak="0">
    <w:nsid w:val="36354E78"/>
    <w:multiLevelType w:val="multilevel"/>
    <w:tmpl w:val="1D2A3630"/>
    <w:lvl w:ilvl="0">
      <w:start w:val="1"/>
      <w:numFmt w:val="decimal"/>
      <w:lvlText w:val="%1."/>
      <w:lvlJc w:val="left"/>
      <w:pPr>
        <w:ind w:left="720" w:hanging="720"/>
      </w:pPr>
      <w:rPr>
        <w:b/>
        <w:smallCaps w:val="0"/>
        <w:strike w:val="0"/>
        <w:shd w:val="clear" w:color="auto" w:fill="auto"/>
        <w:vertAlign w:val="baseline"/>
      </w:rPr>
    </w:lvl>
    <w:lvl w:ilvl="1">
      <w:start w:val="3"/>
      <w:numFmt w:val="decimal"/>
      <w:lvlText w:val="%1.%2."/>
      <w:lvlJc w:val="left"/>
      <w:pPr>
        <w:ind w:left="720" w:hanging="720"/>
      </w:pPr>
      <w:rPr>
        <w:smallCaps w:val="0"/>
        <w:strike w:val="0"/>
        <w:shd w:val="clear" w:color="auto" w:fill="auto"/>
        <w:vertAlign w:val="baseline"/>
      </w:rPr>
    </w:lvl>
    <w:lvl w:ilvl="2">
      <w:start w:val="1"/>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14" w15:restartNumberingAfterBreak="0">
    <w:nsid w:val="460619CB"/>
    <w:multiLevelType w:val="multilevel"/>
    <w:tmpl w:val="6A9E96FC"/>
    <w:lvl w:ilvl="0">
      <w:start w:val="1"/>
      <w:numFmt w:val="decimal"/>
      <w:lvlText w:val="%1."/>
      <w:lvlJc w:val="left"/>
      <w:pPr>
        <w:ind w:left="720" w:hanging="720"/>
      </w:pPr>
      <w:rPr>
        <w:b/>
        <w:smallCaps w:val="0"/>
        <w:strike w:val="0"/>
        <w:shd w:val="clear" w:color="auto" w:fill="auto"/>
        <w:vertAlign w:val="baseline"/>
      </w:rPr>
    </w:lvl>
    <w:lvl w:ilvl="1">
      <w:start w:val="2"/>
      <w:numFmt w:val="decimal"/>
      <w:lvlText w:val="%1.%2."/>
      <w:lvlJc w:val="left"/>
      <w:pPr>
        <w:ind w:left="720" w:hanging="720"/>
      </w:pPr>
      <w:rPr>
        <w:smallCaps w:val="0"/>
        <w:strike w:val="0"/>
        <w:shd w:val="clear" w:color="auto" w:fill="auto"/>
        <w:vertAlign w:val="baseline"/>
      </w:rPr>
    </w:lvl>
    <w:lvl w:ilvl="2">
      <w:start w:val="1"/>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15" w15:restartNumberingAfterBreak="0">
    <w:nsid w:val="556E222D"/>
    <w:multiLevelType w:val="multilevel"/>
    <w:tmpl w:val="8B4087C0"/>
    <w:lvl w:ilvl="0">
      <w:start w:val="1"/>
      <w:numFmt w:val="decimal"/>
      <w:lvlText w:val="%1."/>
      <w:lvlJc w:val="left"/>
      <w:pPr>
        <w:ind w:left="720" w:hanging="720"/>
      </w:pPr>
      <w:rPr>
        <w:b/>
        <w:smallCaps w:val="0"/>
        <w:strike w:val="0"/>
        <w:shd w:val="clear" w:color="auto" w:fill="auto"/>
        <w:vertAlign w:val="baseline"/>
      </w:rPr>
    </w:lvl>
    <w:lvl w:ilvl="1">
      <w:start w:val="1"/>
      <w:numFmt w:val="decimal"/>
      <w:lvlText w:val="%1.%2."/>
      <w:lvlJc w:val="left"/>
      <w:pPr>
        <w:ind w:left="720" w:hanging="720"/>
      </w:pPr>
      <w:rPr>
        <w:b/>
        <w:smallCaps w:val="0"/>
        <w:strike w:val="0"/>
        <w:shd w:val="clear" w:color="auto" w:fill="auto"/>
        <w:vertAlign w:val="baseline"/>
      </w:rPr>
    </w:lvl>
    <w:lvl w:ilvl="2">
      <w:start w:val="1"/>
      <w:numFmt w:val="decimal"/>
      <w:lvlText w:val="%1.%2.%3."/>
      <w:lvlJc w:val="left"/>
      <w:pPr>
        <w:ind w:left="720" w:hanging="720"/>
      </w:pPr>
      <w:rPr>
        <w:b/>
        <w:smallCaps w:val="0"/>
        <w:strike w:val="0"/>
        <w:shd w:val="clear" w:color="auto" w:fill="auto"/>
        <w:vertAlign w:val="baseline"/>
      </w:rPr>
    </w:lvl>
    <w:lvl w:ilvl="3">
      <w:start w:val="1"/>
      <w:numFmt w:val="lowerLetter"/>
      <w:lvlText w:val="%4."/>
      <w:lvlJc w:val="left"/>
      <w:pPr>
        <w:ind w:left="360" w:hanging="360"/>
      </w:pPr>
      <w:rPr>
        <w:b/>
        <w:smallCaps w:val="0"/>
        <w:strike w:val="0"/>
        <w:shd w:val="clear" w:color="auto" w:fill="auto"/>
        <w:vertAlign w:val="baseline"/>
      </w:rPr>
    </w:lvl>
    <w:lvl w:ilvl="4">
      <w:start w:val="1"/>
      <w:numFmt w:val="decimal"/>
      <w:lvlText w:val="%4.%5."/>
      <w:lvlJc w:val="left"/>
      <w:pPr>
        <w:ind w:left="1080" w:hanging="1080"/>
      </w:pPr>
      <w:rPr>
        <w:b/>
        <w:smallCaps w:val="0"/>
        <w:strike w:val="0"/>
        <w:shd w:val="clear" w:color="auto" w:fill="auto"/>
        <w:vertAlign w:val="baseline"/>
      </w:rPr>
    </w:lvl>
    <w:lvl w:ilvl="5">
      <w:start w:val="1"/>
      <w:numFmt w:val="decimal"/>
      <w:lvlText w:val="%4.%5.%6."/>
      <w:lvlJc w:val="left"/>
      <w:pPr>
        <w:ind w:left="1080" w:hanging="1080"/>
      </w:pPr>
      <w:rPr>
        <w:b/>
        <w:smallCaps w:val="0"/>
        <w:strike w:val="0"/>
        <w:shd w:val="clear" w:color="auto" w:fill="auto"/>
        <w:vertAlign w:val="baseline"/>
      </w:rPr>
    </w:lvl>
    <w:lvl w:ilvl="6">
      <w:start w:val="1"/>
      <w:numFmt w:val="decimal"/>
      <w:lvlText w:val="%4.%5.%6.%7."/>
      <w:lvlJc w:val="left"/>
      <w:pPr>
        <w:ind w:left="1440" w:hanging="1440"/>
      </w:pPr>
      <w:rPr>
        <w:b/>
        <w:smallCaps w:val="0"/>
        <w:strike w:val="0"/>
        <w:shd w:val="clear" w:color="auto" w:fill="auto"/>
        <w:vertAlign w:val="baseline"/>
      </w:rPr>
    </w:lvl>
    <w:lvl w:ilvl="7">
      <w:start w:val="1"/>
      <w:numFmt w:val="decimal"/>
      <w:lvlText w:val="%4.%5.%6.%7.%8."/>
      <w:lvlJc w:val="left"/>
      <w:pPr>
        <w:ind w:left="1440" w:hanging="1440"/>
      </w:pPr>
      <w:rPr>
        <w:b/>
        <w:smallCaps w:val="0"/>
        <w:strike w:val="0"/>
        <w:shd w:val="clear" w:color="auto" w:fill="auto"/>
        <w:vertAlign w:val="baseline"/>
      </w:rPr>
    </w:lvl>
    <w:lvl w:ilvl="8">
      <w:start w:val="1"/>
      <w:numFmt w:val="decimal"/>
      <w:lvlText w:val="%4.%5.%6.%7.%8.%9."/>
      <w:lvlJc w:val="left"/>
      <w:pPr>
        <w:ind w:left="1800" w:hanging="1800"/>
      </w:pPr>
      <w:rPr>
        <w:b/>
        <w:smallCaps w:val="0"/>
        <w:strike w:val="0"/>
        <w:shd w:val="clear" w:color="auto" w:fill="auto"/>
        <w:vertAlign w:val="baseline"/>
      </w:rPr>
    </w:lvl>
  </w:abstractNum>
  <w:abstractNum w:abstractNumId="16" w15:restartNumberingAfterBreak="0">
    <w:nsid w:val="59850C4C"/>
    <w:multiLevelType w:val="multilevel"/>
    <w:tmpl w:val="0456C39C"/>
    <w:lvl w:ilvl="0">
      <w:start w:val="1"/>
      <w:numFmt w:val="decimal"/>
      <w:lvlText w:val="%1."/>
      <w:lvlJc w:val="left"/>
      <w:pPr>
        <w:ind w:left="720" w:hanging="720"/>
      </w:pPr>
      <w:rPr>
        <w:smallCaps w:val="0"/>
        <w:strike w:val="0"/>
        <w:shd w:val="clear" w:color="auto" w:fill="auto"/>
        <w:vertAlign w:val="baseline"/>
      </w:rPr>
    </w:lvl>
    <w:lvl w:ilvl="1">
      <w:start w:val="1"/>
      <w:numFmt w:val="decimal"/>
      <w:lvlText w:val="%1.%2."/>
      <w:lvlJc w:val="left"/>
      <w:pPr>
        <w:ind w:left="720" w:hanging="720"/>
      </w:pPr>
      <w:rPr>
        <w:smallCaps w:val="0"/>
        <w:strike w:val="0"/>
        <w:shd w:val="clear" w:color="auto" w:fill="auto"/>
        <w:vertAlign w:val="baseline"/>
      </w:rPr>
    </w:lvl>
    <w:lvl w:ilvl="2">
      <w:start w:val="1"/>
      <w:numFmt w:val="lowerLetter"/>
      <w:lvlText w:val="(%3)"/>
      <w:lvlJc w:val="left"/>
      <w:pPr>
        <w:ind w:left="720" w:hanging="36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17" w15:restartNumberingAfterBreak="0">
    <w:nsid w:val="5A6227E5"/>
    <w:multiLevelType w:val="multilevel"/>
    <w:tmpl w:val="5F689B24"/>
    <w:lvl w:ilvl="0">
      <w:start w:val="1"/>
      <w:numFmt w:val="decimal"/>
      <w:lvlText w:val="%1."/>
      <w:lvlJc w:val="left"/>
      <w:pPr>
        <w:ind w:left="720" w:hanging="720"/>
      </w:pPr>
      <w:rPr>
        <w:b/>
        <w:smallCaps w:val="0"/>
        <w:strike w:val="0"/>
        <w:shd w:val="clear" w:color="auto" w:fill="auto"/>
        <w:vertAlign w:val="baseline"/>
      </w:rPr>
    </w:lvl>
    <w:lvl w:ilvl="1">
      <w:start w:val="1"/>
      <w:numFmt w:val="decimal"/>
      <w:lvlText w:val="%1.%2."/>
      <w:lvlJc w:val="left"/>
      <w:pPr>
        <w:ind w:left="720" w:hanging="720"/>
      </w:pPr>
      <w:rPr>
        <w:smallCaps w:val="0"/>
        <w:strike w:val="0"/>
        <w:shd w:val="clear" w:color="auto" w:fill="auto"/>
        <w:vertAlign w:val="baseline"/>
      </w:rPr>
    </w:lvl>
    <w:lvl w:ilvl="2">
      <w:start w:val="2"/>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18" w15:restartNumberingAfterBreak="0">
    <w:nsid w:val="5BDD05B5"/>
    <w:multiLevelType w:val="multilevel"/>
    <w:tmpl w:val="34A86B56"/>
    <w:lvl w:ilvl="0">
      <w:start w:val="1"/>
      <w:numFmt w:val="decimal"/>
      <w:lvlText w:val="%1."/>
      <w:lvlJc w:val="left"/>
      <w:pPr>
        <w:ind w:left="720" w:hanging="720"/>
      </w:pPr>
      <w:rPr>
        <w:smallCaps w:val="0"/>
        <w:strike w:val="0"/>
        <w:shd w:val="clear" w:color="auto" w:fill="auto"/>
        <w:vertAlign w:val="baseline"/>
      </w:rPr>
    </w:lvl>
    <w:lvl w:ilvl="1">
      <w:start w:val="1"/>
      <w:numFmt w:val="decimal"/>
      <w:lvlText w:val="%1.%2."/>
      <w:lvlJc w:val="left"/>
      <w:pPr>
        <w:ind w:left="720" w:hanging="720"/>
      </w:pPr>
      <w:rPr>
        <w:smallCaps w:val="0"/>
        <w:strike w:val="0"/>
        <w:shd w:val="clear" w:color="auto" w:fill="auto"/>
        <w:vertAlign w:val="baseline"/>
      </w:rPr>
    </w:lvl>
    <w:lvl w:ilvl="2">
      <w:start w:val="1"/>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1440" w:hanging="720"/>
      </w:pPr>
      <w:rPr>
        <w:smallCaps w:val="0"/>
        <w:strike w:val="0"/>
        <w:shd w:val="clear" w:color="auto" w:fill="auto"/>
        <w:vertAlign w:val="baseline"/>
      </w:rPr>
    </w:lvl>
    <w:lvl w:ilvl="4">
      <w:start w:val="1"/>
      <w:numFmt w:val="decimal"/>
      <w:lvlText w:val="(%4)%5."/>
      <w:lvlJc w:val="left"/>
      <w:pPr>
        <w:ind w:left="2160" w:hanging="1440"/>
      </w:pPr>
      <w:rPr>
        <w:smallCaps w:val="0"/>
        <w:strike w:val="0"/>
        <w:shd w:val="clear" w:color="auto" w:fill="auto"/>
        <w:vertAlign w:val="baseline"/>
      </w:rPr>
    </w:lvl>
    <w:lvl w:ilvl="5">
      <w:start w:val="1"/>
      <w:numFmt w:val="decimal"/>
      <w:lvlText w:val="(%4)%5.%6."/>
      <w:lvlJc w:val="left"/>
      <w:pPr>
        <w:ind w:left="2160" w:hanging="1440"/>
      </w:pPr>
      <w:rPr>
        <w:smallCaps w:val="0"/>
        <w:strike w:val="0"/>
        <w:shd w:val="clear" w:color="auto" w:fill="auto"/>
        <w:vertAlign w:val="baseline"/>
      </w:rPr>
    </w:lvl>
    <w:lvl w:ilvl="6">
      <w:start w:val="1"/>
      <w:numFmt w:val="decimal"/>
      <w:lvlText w:val="(%4)%5.%6.%7."/>
      <w:lvlJc w:val="left"/>
      <w:pPr>
        <w:ind w:left="2520" w:hanging="1800"/>
      </w:pPr>
      <w:rPr>
        <w:smallCaps w:val="0"/>
        <w:strike w:val="0"/>
        <w:shd w:val="clear" w:color="auto" w:fill="auto"/>
        <w:vertAlign w:val="baseline"/>
      </w:rPr>
    </w:lvl>
    <w:lvl w:ilvl="7">
      <w:start w:val="1"/>
      <w:numFmt w:val="decimal"/>
      <w:lvlText w:val="(%4)%5.%6.%7.%8."/>
      <w:lvlJc w:val="left"/>
      <w:pPr>
        <w:ind w:left="2520" w:hanging="1800"/>
      </w:pPr>
      <w:rPr>
        <w:smallCaps w:val="0"/>
        <w:strike w:val="0"/>
        <w:shd w:val="clear" w:color="auto" w:fill="auto"/>
        <w:vertAlign w:val="baseline"/>
      </w:rPr>
    </w:lvl>
    <w:lvl w:ilvl="8">
      <w:start w:val="1"/>
      <w:numFmt w:val="decimal"/>
      <w:lvlText w:val="(%4)%5.%6.%7.%8.%9."/>
      <w:lvlJc w:val="left"/>
      <w:pPr>
        <w:ind w:left="2880" w:hanging="2160"/>
      </w:pPr>
      <w:rPr>
        <w:smallCaps w:val="0"/>
        <w:strike w:val="0"/>
        <w:shd w:val="clear" w:color="auto" w:fill="auto"/>
        <w:vertAlign w:val="baseline"/>
      </w:rPr>
    </w:lvl>
  </w:abstractNum>
  <w:abstractNum w:abstractNumId="19" w15:restartNumberingAfterBreak="0">
    <w:nsid w:val="6B4D3167"/>
    <w:multiLevelType w:val="multilevel"/>
    <w:tmpl w:val="0A860CA4"/>
    <w:lvl w:ilvl="0">
      <w:start w:val="1"/>
      <w:numFmt w:val="decimal"/>
      <w:lvlText w:val="%1."/>
      <w:lvlJc w:val="left"/>
      <w:pPr>
        <w:ind w:left="720" w:hanging="720"/>
      </w:pPr>
      <w:rPr>
        <w:b/>
        <w:smallCaps w:val="0"/>
        <w:strike w:val="0"/>
        <w:shd w:val="clear" w:color="auto" w:fill="auto"/>
        <w:vertAlign w:val="baseline"/>
      </w:rPr>
    </w:lvl>
    <w:lvl w:ilvl="1">
      <w:start w:val="2"/>
      <w:numFmt w:val="decimal"/>
      <w:lvlText w:val="%1.%2."/>
      <w:lvlJc w:val="left"/>
      <w:pPr>
        <w:ind w:left="720" w:hanging="720"/>
      </w:pPr>
      <w:rPr>
        <w:smallCaps w:val="0"/>
        <w:strike w:val="0"/>
        <w:shd w:val="clear" w:color="auto" w:fill="auto"/>
        <w:vertAlign w:val="baseline"/>
      </w:rPr>
    </w:lvl>
    <w:lvl w:ilvl="2">
      <w:start w:val="1"/>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20" w15:restartNumberingAfterBreak="0">
    <w:nsid w:val="70A369AA"/>
    <w:multiLevelType w:val="multilevel"/>
    <w:tmpl w:val="E8B05E00"/>
    <w:lvl w:ilvl="0">
      <w:start w:val="7"/>
      <w:numFmt w:val="decimal"/>
      <w:lvlText w:val="%1."/>
      <w:lvlJc w:val="left"/>
      <w:pPr>
        <w:ind w:left="720" w:hanging="720"/>
      </w:pPr>
      <w:rPr>
        <w:b/>
        <w:smallCaps w:val="0"/>
        <w:strike w:val="0"/>
        <w:shd w:val="clear" w:color="auto" w:fill="auto"/>
        <w:vertAlign w:val="baseline"/>
      </w:rPr>
    </w:lvl>
    <w:lvl w:ilvl="1">
      <w:start w:val="1"/>
      <w:numFmt w:val="decimal"/>
      <w:lvlText w:val="%1.%2."/>
      <w:lvlJc w:val="left"/>
      <w:pPr>
        <w:ind w:left="720" w:hanging="720"/>
      </w:pPr>
      <w:rPr>
        <w:smallCaps w:val="0"/>
        <w:strike w:val="0"/>
        <w:shd w:val="clear" w:color="auto" w:fill="auto"/>
        <w:vertAlign w:val="baseline"/>
      </w:rPr>
    </w:lvl>
    <w:lvl w:ilvl="2">
      <w:start w:val="1"/>
      <w:numFmt w:val="decimal"/>
      <w:lvlText w:val="%1.%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21" w15:restartNumberingAfterBreak="0">
    <w:nsid w:val="7CE0039B"/>
    <w:multiLevelType w:val="multilevel"/>
    <w:tmpl w:val="DD828558"/>
    <w:lvl w:ilvl="0">
      <w:start w:val="1"/>
      <w:numFmt w:val="decimal"/>
      <w:lvlText w:val="%1."/>
      <w:lvlJc w:val="left"/>
      <w:pPr>
        <w:ind w:left="720" w:hanging="720"/>
      </w:pPr>
      <w:rPr>
        <w:smallCaps w:val="0"/>
        <w:strike w:val="0"/>
        <w:shd w:val="clear" w:color="auto" w:fill="auto"/>
        <w:vertAlign w:val="baseline"/>
      </w:rPr>
    </w:lvl>
    <w:lvl w:ilvl="1">
      <w:start w:val="1"/>
      <w:numFmt w:val="decimal"/>
      <w:lvlText w:val="%2."/>
      <w:lvlJc w:val="left"/>
      <w:pPr>
        <w:ind w:left="720" w:hanging="720"/>
      </w:pPr>
      <w:rPr>
        <w:smallCaps w:val="0"/>
        <w:strike w:val="0"/>
        <w:shd w:val="clear" w:color="auto" w:fill="auto"/>
        <w:vertAlign w:val="baseline"/>
      </w:rPr>
    </w:lvl>
    <w:lvl w:ilvl="2">
      <w:start w:val="1"/>
      <w:numFmt w:val="decimal"/>
      <w:lvlText w:val="%2.%3."/>
      <w:lvlJc w:val="left"/>
      <w:pPr>
        <w:ind w:left="720" w:hanging="720"/>
      </w:pPr>
      <w:rPr>
        <w:smallCaps w:val="0"/>
        <w:strike w:val="0"/>
        <w:shd w:val="clear" w:color="auto" w:fill="auto"/>
        <w:vertAlign w:val="baseline"/>
      </w:rPr>
    </w:lvl>
    <w:lvl w:ilvl="3">
      <w:start w:val="1"/>
      <w:numFmt w:val="lowerLetter"/>
      <w:lvlText w:val="%4."/>
      <w:lvlJc w:val="left"/>
      <w:pPr>
        <w:ind w:left="360" w:hanging="360"/>
      </w:pPr>
      <w:rPr>
        <w:smallCaps w:val="0"/>
        <w:strike w:val="0"/>
        <w:shd w:val="clear" w:color="auto" w:fill="auto"/>
        <w:vertAlign w:val="baseline"/>
      </w:rPr>
    </w:lvl>
    <w:lvl w:ilvl="4">
      <w:start w:val="1"/>
      <w:numFmt w:val="decimal"/>
      <w:lvlText w:val="%4.%5."/>
      <w:lvlJc w:val="left"/>
      <w:pPr>
        <w:ind w:left="1080" w:hanging="1080"/>
      </w:pPr>
      <w:rPr>
        <w:smallCaps w:val="0"/>
        <w:strike w:val="0"/>
        <w:shd w:val="clear" w:color="auto" w:fill="auto"/>
        <w:vertAlign w:val="baseline"/>
      </w:rPr>
    </w:lvl>
    <w:lvl w:ilvl="5">
      <w:start w:val="1"/>
      <w:numFmt w:val="decimal"/>
      <w:lvlText w:val="%4.%5.%6."/>
      <w:lvlJc w:val="left"/>
      <w:pPr>
        <w:ind w:left="1080" w:hanging="1080"/>
      </w:pPr>
      <w:rPr>
        <w:smallCaps w:val="0"/>
        <w:strike w:val="0"/>
        <w:shd w:val="clear" w:color="auto" w:fill="auto"/>
        <w:vertAlign w:val="baseline"/>
      </w:rPr>
    </w:lvl>
    <w:lvl w:ilvl="6">
      <w:start w:val="1"/>
      <w:numFmt w:val="decimal"/>
      <w:lvlText w:val="%4.%5.%6.%7."/>
      <w:lvlJc w:val="left"/>
      <w:pPr>
        <w:ind w:left="1440" w:hanging="1440"/>
      </w:pPr>
      <w:rPr>
        <w:smallCaps w:val="0"/>
        <w:strike w:val="0"/>
        <w:shd w:val="clear" w:color="auto" w:fill="auto"/>
        <w:vertAlign w:val="baseline"/>
      </w:rPr>
    </w:lvl>
    <w:lvl w:ilvl="7">
      <w:start w:val="1"/>
      <w:numFmt w:val="decimal"/>
      <w:lvlText w:val="%4.%5.%6.%7.%8."/>
      <w:lvlJc w:val="left"/>
      <w:pPr>
        <w:ind w:left="1440" w:hanging="1440"/>
      </w:pPr>
      <w:rPr>
        <w:smallCaps w:val="0"/>
        <w:strike w:val="0"/>
        <w:shd w:val="clear" w:color="auto" w:fill="auto"/>
        <w:vertAlign w:val="baseline"/>
      </w:rPr>
    </w:lvl>
    <w:lvl w:ilvl="8">
      <w:start w:val="1"/>
      <w:numFmt w:val="decimal"/>
      <w:lvlText w:val="%4.%5.%6.%7.%8.%9."/>
      <w:lvlJc w:val="left"/>
      <w:pPr>
        <w:ind w:left="1800" w:hanging="1800"/>
      </w:pPr>
      <w:rPr>
        <w:smallCaps w:val="0"/>
        <w:strike w:val="0"/>
        <w:shd w:val="clear" w:color="auto" w:fill="auto"/>
        <w:vertAlign w:val="baseline"/>
      </w:rPr>
    </w:lvl>
  </w:abstractNum>
  <w:abstractNum w:abstractNumId="22" w15:restartNumberingAfterBreak="0">
    <w:nsid w:val="7FFD6A9C"/>
    <w:multiLevelType w:val="multilevel"/>
    <w:tmpl w:val="782ED932"/>
    <w:lvl w:ilvl="0">
      <w:start w:val="1"/>
      <w:numFmt w:val="lowerLetter"/>
      <w:lvlText w:val="(%1)"/>
      <w:lvlJc w:val="left"/>
      <w:pPr>
        <w:ind w:left="1440" w:hanging="720"/>
      </w:pPr>
      <w:rPr>
        <w:smallCaps w:val="0"/>
        <w:strike w:val="0"/>
        <w:shd w:val="clear" w:color="auto" w:fill="auto"/>
        <w:vertAlign w:val="baseline"/>
      </w:rPr>
    </w:lvl>
    <w:lvl w:ilvl="1">
      <w:start w:val="1"/>
      <w:numFmt w:val="lowerLetter"/>
      <w:lvlText w:val="%2."/>
      <w:lvlJc w:val="left"/>
      <w:pPr>
        <w:ind w:left="2160" w:hanging="720"/>
      </w:pPr>
      <w:rPr>
        <w:smallCaps w:val="0"/>
        <w:strike w:val="0"/>
        <w:shd w:val="clear" w:color="auto" w:fill="auto"/>
        <w:vertAlign w:val="baseline"/>
      </w:rPr>
    </w:lvl>
    <w:lvl w:ilvl="2">
      <w:start w:val="1"/>
      <w:numFmt w:val="lowerRoman"/>
      <w:lvlText w:val="%3."/>
      <w:lvlJc w:val="left"/>
      <w:pPr>
        <w:ind w:left="2880" w:hanging="651"/>
      </w:pPr>
      <w:rPr>
        <w:smallCaps w:val="0"/>
        <w:strike w:val="0"/>
        <w:shd w:val="clear" w:color="auto" w:fill="auto"/>
        <w:vertAlign w:val="baseline"/>
      </w:rPr>
    </w:lvl>
    <w:lvl w:ilvl="3">
      <w:start w:val="1"/>
      <w:numFmt w:val="decimal"/>
      <w:lvlText w:val="%4."/>
      <w:lvlJc w:val="left"/>
      <w:pPr>
        <w:ind w:left="3600" w:hanging="720"/>
      </w:pPr>
      <w:rPr>
        <w:smallCaps w:val="0"/>
        <w:strike w:val="0"/>
        <w:shd w:val="clear" w:color="auto" w:fill="auto"/>
        <w:vertAlign w:val="baseline"/>
      </w:rPr>
    </w:lvl>
    <w:lvl w:ilvl="4">
      <w:start w:val="1"/>
      <w:numFmt w:val="lowerLetter"/>
      <w:lvlText w:val="%5."/>
      <w:lvlJc w:val="left"/>
      <w:pPr>
        <w:ind w:left="4320" w:hanging="720"/>
      </w:pPr>
      <w:rPr>
        <w:smallCaps w:val="0"/>
        <w:strike w:val="0"/>
        <w:shd w:val="clear" w:color="auto" w:fill="auto"/>
        <w:vertAlign w:val="baseline"/>
      </w:rPr>
    </w:lvl>
    <w:lvl w:ilvl="5">
      <w:start w:val="1"/>
      <w:numFmt w:val="lowerRoman"/>
      <w:lvlText w:val="%6."/>
      <w:lvlJc w:val="left"/>
      <w:pPr>
        <w:ind w:left="5040" w:hanging="651"/>
      </w:pPr>
      <w:rPr>
        <w:smallCaps w:val="0"/>
        <w:strike w:val="0"/>
        <w:shd w:val="clear" w:color="auto" w:fill="auto"/>
        <w:vertAlign w:val="baseline"/>
      </w:rPr>
    </w:lvl>
    <w:lvl w:ilvl="6">
      <w:start w:val="1"/>
      <w:numFmt w:val="decimal"/>
      <w:lvlText w:val="%7."/>
      <w:lvlJc w:val="left"/>
      <w:pPr>
        <w:ind w:left="5760" w:hanging="720"/>
      </w:pPr>
      <w:rPr>
        <w:smallCaps w:val="0"/>
        <w:strike w:val="0"/>
        <w:shd w:val="clear" w:color="auto" w:fill="auto"/>
        <w:vertAlign w:val="baseline"/>
      </w:rPr>
    </w:lvl>
    <w:lvl w:ilvl="7">
      <w:start w:val="1"/>
      <w:numFmt w:val="lowerLetter"/>
      <w:lvlText w:val="%8."/>
      <w:lvlJc w:val="left"/>
      <w:pPr>
        <w:ind w:left="6480" w:hanging="720"/>
      </w:pPr>
      <w:rPr>
        <w:smallCaps w:val="0"/>
        <w:strike w:val="0"/>
        <w:shd w:val="clear" w:color="auto" w:fill="auto"/>
        <w:vertAlign w:val="baseline"/>
      </w:rPr>
    </w:lvl>
    <w:lvl w:ilvl="8">
      <w:start w:val="1"/>
      <w:numFmt w:val="lowerRoman"/>
      <w:lvlText w:val="%9."/>
      <w:lvlJc w:val="left"/>
      <w:pPr>
        <w:ind w:left="7200" w:hanging="651"/>
      </w:pPr>
      <w:rPr>
        <w:smallCaps w:val="0"/>
        <w:strike w:val="0"/>
        <w:shd w:val="clear" w:color="auto" w:fill="auto"/>
        <w:vertAlign w:val="baseline"/>
      </w:rPr>
    </w:lvl>
  </w:abstractNum>
  <w:num w:numId="1">
    <w:abstractNumId w:val="8"/>
  </w:num>
  <w:num w:numId="2">
    <w:abstractNumId w:val="0"/>
  </w:num>
  <w:num w:numId="3">
    <w:abstractNumId w:val="21"/>
  </w:num>
  <w:num w:numId="4">
    <w:abstractNumId w:val="22"/>
  </w:num>
  <w:num w:numId="5">
    <w:abstractNumId w:val="19"/>
  </w:num>
  <w:num w:numId="6">
    <w:abstractNumId w:val="7"/>
  </w:num>
  <w:num w:numId="7">
    <w:abstractNumId w:val="3"/>
  </w:num>
  <w:num w:numId="8">
    <w:abstractNumId w:val="20"/>
  </w:num>
  <w:num w:numId="9">
    <w:abstractNumId w:val="18"/>
  </w:num>
  <w:num w:numId="10">
    <w:abstractNumId w:val="9"/>
  </w:num>
  <w:num w:numId="11">
    <w:abstractNumId w:val="1"/>
  </w:num>
  <w:num w:numId="12">
    <w:abstractNumId w:val="15"/>
  </w:num>
  <w:num w:numId="13">
    <w:abstractNumId w:val="12"/>
  </w:num>
  <w:num w:numId="14">
    <w:abstractNumId w:val="4"/>
  </w:num>
  <w:num w:numId="15">
    <w:abstractNumId w:val="2"/>
  </w:num>
  <w:num w:numId="16">
    <w:abstractNumId w:val="14"/>
  </w:num>
  <w:num w:numId="17">
    <w:abstractNumId w:val="16"/>
  </w:num>
  <w:num w:numId="18">
    <w:abstractNumId w:val="17"/>
  </w:num>
  <w:num w:numId="19">
    <w:abstractNumId w:val="10"/>
  </w:num>
  <w:num w:numId="20">
    <w:abstractNumId w:val="6"/>
  </w:num>
  <w:num w:numId="21">
    <w:abstractNumId w:val="13"/>
  </w:num>
  <w:num w:numId="22">
    <w:abstractNumId w:val="5"/>
  </w:num>
  <w:num w:numId="23">
    <w:abstractNumId w:val="1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3B7"/>
    <w:rsid w:val="008243B5"/>
    <w:rsid w:val="00A07B8A"/>
    <w:rsid w:val="00AA640D"/>
    <w:rsid w:val="00BC13A3"/>
    <w:rsid w:val="00C153B7"/>
    <w:rsid w:val="00C47626"/>
    <w:rsid w:val="00CB358C"/>
    <w:rsid w:val="00E56999"/>
    <w:rsid w:val="00F11D8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B22D"/>
  <w15:docId w15:val="{35399A8C-A3E6-3C44-9009-382FC642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rPr>
      <w:rFonts w:ascii="Calibri" w:eastAsia="Calibri" w:hAnsi="Calibri" w:cs="Calibri"/>
      <w:color w:val="000000"/>
      <w:sz w:val="20"/>
      <w:szCs w:val="20"/>
      <w:u w:color="000000"/>
      <w14:textOutline w14:w="0" w14:cap="flat" w14:cmpd="sng" w14:algn="ctr">
        <w14:noFill/>
        <w14:prstDash w14:val="solid"/>
        <w14:bevel/>
      </w14:textOutline>
    </w:rPr>
  </w:style>
  <w:style w:type="numbering" w:customStyle="1" w:styleId="ImportedStyle5">
    <w:name w:val="Imported Style 5"/>
  </w:style>
  <w:style w:type="numbering" w:customStyle="1" w:styleId="ImportedStyle6">
    <w:name w:val="Imported Style 6"/>
  </w:style>
  <w:style w:type="numbering" w:customStyle="1" w:styleId="ImportedStyle7">
    <w:name w:val="Imported Style 7"/>
  </w:style>
  <w:style w:type="numbering" w:customStyle="1" w:styleId="ImportedStyle8">
    <w:name w:val="Imported Style 8"/>
  </w:style>
  <w:style w:type="numbering" w:customStyle="1" w:styleId="ImportedStyle9">
    <w:name w:val="Imported Style 9"/>
  </w:style>
  <w:style w:type="numbering" w:customStyle="1" w:styleId="ImportedStyle10">
    <w:name w:val="Imported Style 10"/>
  </w:style>
  <w:style w:type="paragraph" w:styleId="ListParagraph">
    <w:name w:val="List Paragraph"/>
    <w:pPr>
      <w:ind w:left="720"/>
    </w:pPr>
    <w:rPr>
      <w:rFonts w:ascii="Calibri" w:eastAsia="Calibri" w:hAnsi="Calibri" w:cs="Calibri"/>
      <w:color w:val="000000"/>
      <w:sz w:val="20"/>
      <w:szCs w:val="20"/>
      <w:u w:color="000000"/>
    </w:rPr>
  </w:style>
  <w:style w:type="numbering" w:customStyle="1" w:styleId="ImportedStyle11">
    <w:name w:val="Imported Style 11"/>
  </w:style>
  <w:style w:type="numbering" w:customStyle="1" w:styleId="ImportedStyle1">
    <w:name w:val="Imported Style 1"/>
  </w:style>
  <w:style w:type="numbering" w:customStyle="1" w:styleId="ImportedStyle12">
    <w:name w:val="Imported Style 12"/>
  </w:style>
  <w:style w:type="numbering" w:customStyle="1" w:styleId="ImportedStyle13">
    <w:name w:val="Imported Style 13"/>
  </w:style>
  <w:style w:type="paragraph" w:styleId="NormalWeb">
    <w:name w:val="Normal (Web)"/>
    <w:pPr>
      <w:spacing w:before="100" w:after="100"/>
    </w:pPr>
    <w:rPr>
      <w:rFonts w:eastAsia="Arial Unicode MS" w:cs="Arial Unicode MS"/>
      <w:color w:val="000000"/>
      <w:u w:color="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ustomXml" Target="ink/ink2.xml"/><Relationship Id="rId25"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23" Type="http://schemas.openxmlformats.org/officeDocument/2006/relationships/header" Target="header2.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ink/ink3.xml"/><Relationship Id="rId22"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2T02:23:58.602"/>
    </inkml:context>
    <inkml:brush xml:id="br0">
      <inkml:brushProperty name="width" value="0.025" units="cm"/>
      <inkml:brushProperty name="height" value="0.025" units="cm"/>
    </inkml:brush>
  </inkml:definitions>
  <inkml:trace contextRef="#ctx0" brushRef="#br0">1 9 24575,'0'0'0</inkml:trace>
  <inkml:trace contextRef="#ctx0" brushRef="#br0" timeOffset="328">16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2T04:38:57.137"/>
    </inkml:context>
    <inkml:brush xml:id="br0">
      <inkml:brushProperty name="width" value="0.05" units="cm"/>
      <inkml:brushProperty name="height" value="0.05" units="cm"/>
    </inkml:brush>
  </inkml:definitions>
  <inkml:trace contextRef="#ctx0" brushRef="#br0">27 280 24575,'-4'64'0,"0"0"0,1-21 0,-1 25 0,1 5 0,1 12 0,0-49 0,-1 42 0,3-67 0,-1-1 0,1-3 0,0-1 0,0-3 0,2-1 0,2-5 0,5-2 0,8-6 0,8-5 0,7-4 0,14-6 0,8-4 0,19-5 0,6 1 0,-4 4 0,0 5 0,-13 4 0,-8 5 0,-14 3 0,-13 6 0,-13 4 0,-3 1 0,-6 1 0,-2 4 0,-3 1 0,-2 9 0,-1 3 0,0 9 0,-3-2 0,0 11 0,-3 1 0,1 8 0,1-2 0,2 2 0,-1-7 0,2-3 0,0-6 0,0-2 0,2-6 0,-1 1 0,3-8 0,0 0 0,0-4 0,0 2 0,0-2 0,0 0 0,0-3 0,1-2 0,0-3 0,4-5 0,13-5 0,19-10 0,35-12 0,9-2 0,-18 11 0,2-1-316,-1 0 0,2 0 316,9 0 0,-1 0 0,-13 3 0,-3 2 0,-5 3 0,-5 3 0,10-2 0,-17 6 0,-22 5 0,-12 4 0,-6 2 632,-2 4-632,-1 2 0,-3 8 0,-5 8 0,-3 16 0,1 4 0,1 24 0,3 0 0,0 11 0,4-10 0,1-3 0,3-17 0,0-9 0,0-14 0,0-9 0,0-7 0,1-1 0,-1-3 0,2-3 0,-1 0 0,1-2 0,1-1 0,0 0 0,3 0 0,19-1 0,13-3 0,15 0 0,17-3 0,-3 1 0,14-4 0,-7 1 0,18-2 0,-21 2 0,11 4 0,-30 0 0,-14 3 0,-18 2 0,-7 0 0,-2-1 0,-1 1 0,0 0 0,1 0 0,-3 0 0,-2 0 0,-3 0 0,-1 0 0,-1 0 0,-1 1 0</inkml:trace>
  <inkml:trace contextRef="#ctx0" brushRef="#br0" timeOffset="990">90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2T02:23:59.722"/>
    </inkml:context>
    <inkml:brush xml:id="br0">
      <inkml:brushProperty name="width" value="0.025" units="cm"/>
      <inkml:brushProperty name="height" value="0.025" units="cm"/>
    </inkml:brush>
  </inkml:definitions>
  <inkml:trace contextRef="#ctx0" brushRef="#br0">1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2T02:23:53.802"/>
    </inkml:context>
    <inkml:brush xml:id="br0">
      <inkml:brushProperty name="width" value="0.025" units="cm"/>
      <inkml:brushProperty name="height" value="0.025" units="cm"/>
    </inkml:brush>
  </inkml:definitions>
  <inkml:trace contextRef="#ctx0" brushRef="#br0">1 0 24575,'0'0'0</inkml:trace>
</inkml:ink>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zuxpC+B/KdMlz24KTIOQ8LE3Q==">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Izz Hafeez</cp:lastModifiedBy>
  <cp:revision>2</cp:revision>
  <dcterms:created xsi:type="dcterms:W3CDTF">2022-01-22T04:39:00Z</dcterms:created>
  <dcterms:modified xsi:type="dcterms:W3CDTF">2022-01-22T04:39:00Z</dcterms:modified>
</cp:coreProperties>
</file>