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AA" w:rsidRDefault="00D8132C">
      <w:pPr>
        <w:rPr>
          <w:sz w:val="56"/>
          <w:szCs w:val="56"/>
        </w:rPr>
      </w:pPr>
      <w:r>
        <w:rPr>
          <w:sz w:val="56"/>
          <w:szCs w:val="56"/>
        </w:rPr>
        <w:t xml:space="preserve">ONLINE ELECTION COMMISSION </w:t>
      </w:r>
    </w:p>
    <w:p w:rsidR="00D8132C" w:rsidRDefault="00D8132C">
      <w:pPr>
        <w:rPr>
          <w:sz w:val="56"/>
          <w:szCs w:val="56"/>
        </w:rPr>
      </w:pPr>
      <w:r>
        <w:rPr>
          <w:sz w:val="56"/>
          <w:szCs w:val="56"/>
        </w:rPr>
        <w:t>MANAGEMENT SYSTEM</w:t>
      </w:r>
    </w:p>
    <w:p w:rsidR="00D8132C" w:rsidRDefault="00D8132C">
      <w:pPr>
        <w:rPr>
          <w:sz w:val="56"/>
          <w:szCs w:val="56"/>
        </w:rPr>
      </w:pPr>
      <w:r>
        <w:rPr>
          <w:sz w:val="56"/>
          <w:szCs w:val="56"/>
        </w:rPr>
        <w:t>DELHI</w:t>
      </w:r>
    </w:p>
    <w:p w:rsidR="00D8132C" w:rsidRDefault="00D8132C">
      <w:pPr>
        <w:rPr>
          <w:sz w:val="56"/>
          <w:szCs w:val="56"/>
        </w:rPr>
      </w:pPr>
    </w:p>
    <w:p w:rsidR="00D8132C" w:rsidRDefault="00D8132C">
      <w:pPr>
        <w:rPr>
          <w:sz w:val="56"/>
          <w:szCs w:val="56"/>
        </w:rPr>
      </w:pPr>
    </w:p>
    <w:p w:rsidR="00D8132C" w:rsidRDefault="00D8132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Sofware</w:t>
      </w:r>
      <w:proofErr w:type="spellEnd"/>
      <w:r>
        <w:rPr>
          <w:sz w:val="36"/>
          <w:szCs w:val="36"/>
        </w:rPr>
        <w:t xml:space="preserve"> Requirement</w:t>
      </w:r>
    </w:p>
    <w:p w:rsidR="00D8132C" w:rsidRDefault="00D8132C">
      <w:pPr>
        <w:rPr>
          <w:sz w:val="36"/>
          <w:szCs w:val="36"/>
        </w:rPr>
      </w:pPr>
      <w:r>
        <w:rPr>
          <w:sz w:val="36"/>
          <w:szCs w:val="36"/>
        </w:rPr>
        <w:t>Team:</w:t>
      </w:r>
    </w:p>
    <w:p w:rsidR="00D8132C" w:rsidRDefault="00D8132C">
      <w:pPr>
        <w:rPr>
          <w:sz w:val="36"/>
          <w:szCs w:val="36"/>
        </w:rPr>
      </w:pPr>
      <w:r>
        <w:rPr>
          <w:sz w:val="36"/>
          <w:szCs w:val="36"/>
        </w:rPr>
        <w:t>Rahul Kumar</w:t>
      </w:r>
    </w:p>
    <w:p w:rsidR="00D8132C" w:rsidRDefault="00D8132C">
      <w:pPr>
        <w:rPr>
          <w:sz w:val="36"/>
          <w:szCs w:val="36"/>
        </w:rPr>
      </w:pPr>
      <w:r>
        <w:rPr>
          <w:sz w:val="36"/>
          <w:szCs w:val="36"/>
        </w:rPr>
        <w:t>12bce0427</w:t>
      </w:r>
    </w:p>
    <w:p w:rsidR="00D8132C" w:rsidRDefault="00D8132C">
      <w:pPr>
        <w:rPr>
          <w:sz w:val="36"/>
          <w:szCs w:val="36"/>
        </w:rPr>
      </w:pPr>
    </w:p>
    <w:p w:rsidR="00D8132C" w:rsidRDefault="00D8132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8132C" w:rsidRDefault="00D8132C" w:rsidP="00D8132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Table of Contents</w:t>
      </w:r>
    </w:p>
    <w:p w:rsidR="00563DB3" w:rsidRDefault="00563DB3" w:rsidP="00D813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563DB3" w:rsidRDefault="00563DB3" w:rsidP="00D8132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563DB3" w:rsidRDefault="00563DB3" w:rsidP="00D8132C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D8132C" w:rsidRDefault="00D8132C" w:rsidP="00D8132C">
      <w:pPr>
        <w:pStyle w:val="TOC1"/>
        <w:tabs>
          <w:tab w:val="left" w:pos="432"/>
          <w:tab w:val="right" w:leader="dot" w:pos="9350"/>
        </w:tabs>
        <w:rPr>
          <w:noProof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fldChar w:fldCharType="begin"/>
      </w:r>
      <w:r>
        <w:rPr>
          <w:rFonts w:ascii="Arial" w:hAnsi="Arial" w:cs="Arial"/>
          <w:b/>
          <w:bCs/>
          <w:sz w:val="36"/>
          <w:szCs w:val="36"/>
        </w:rPr>
        <w:instrText xml:space="preserve"> TOC \o "1-3" \h \z \u </w:instrText>
      </w:r>
      <w:r>
        <w:rPr>
          <w:rFonts w:ascii="Arial" w:hAnsi="Arial" w:cs="Arial"/>
          <w:b/>
          <w:bCs/>
          <w:sz w:val="36"/>
          <w:szCs w:val="36"/>
        </w:rPr>
        <w:fldChar w:fldCharType="separate"/>
      </w:r>
      <w:hyperlink r:id="rId6" w:anchor="_Toc153615943" w:history="1">
        <w:r>
          <w:rPr>
            <w:rStyle w:val="Hyperlink"/>
            <w:noProof/>
            <w:u w:val="single"/>
          </w:rPr>
          <w:t>1.</w:t>
        </w:r>
        <w:r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>
          <w:rPr>
            <w:rStyle w:val="Hyperlink"/>
            <w:noProof/>
            <w:u w:val="single"/>
          </w:rPr>
          <w:t>Introduction</w:t>
        </w:r>
        <w:r>
          <w:rPr>
            <w:rStyle w:val="Hyperlink"/>
            <w:noProof/>
            <w:webHidden/>
            <w:color w:val="auto"/>
            <w:u w:val="single"/>
          </w:rPr>
          <w:tab/>
        </w:r>
        <w:r>
          <w:rPr>
            <w:rStyle w:val="Hyperlink"/>
            <w:noProof/>
            <w:webHidden/>
            <w:color w:val="auto"/>
            <w:u w:val="single"/>
          </w:rPr>
          <w:fldChar w:fldCharType="begin"/>
        </w:r>
        <w:r>
          <w:rPr>
            <w:rStyle w:val="Hyperlink"/>
            <w:noProof/>
            <w:webHidden/>
            <w:color w:val="auto"/>
            <w:u w:val="single"/>
          </w:rPr>
          <w:instrText xml:space="preserve"> PAGEREF _Toc153615943 \h </w:instrText>
        </w:r>
        <w:r>
          <w:rPr>
            <w:rStyle w:val="Hyperlink"/>
            <w:noProof/>
            <w:webHidden/>
            <w:color w:val="auto"/>
            <w:u w:val="single"/>
          </w:rPr>
        </w:r>
        <w:r>
          <w:rPr>
            <w:rStyle w:val="Hyperlink"/>
            <w:noProof/>
            <w:webHidden/>
            <w:color w:val="auto"/>
            <w:u w:val="single"/>
          </w:rPr>
          <w:fldChar w:fldCharType="separate"/>
        </w:r>
        <w:r>
          <w:rPr>
            <w:rStyle w:val="Hyperlink"/>
            <w:noProof/>
            <w:webHidden/>
            <w:color w:val="auto"/>
            <w:u w:val="single"/>
          </w:rPr>
          <w:t>4</w:t>
        </w:r>
        <w:r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7" w:anchor="_Toc153615944" w:history="1">
        <w:r w:rsidR="00D8132C">
          <w:rPr>
            <w:rStyle w:val="Hyperlink"/>
            <w:noProof/>
            <w:u w:val="single"/>
          </w:rPr>
          <w:t>1.1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Purpose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_Toc153615944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4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8" w:anchor="_Toc153615945" w:history="1">
        <w:r w:rsidR="00D8132C">
          <w:rPr>
            <w:rStyle w:val="Hyperlink"/>
            <w:noProof/>
            <w:u w:val="single"/>
          </w:rPr>
          <w:t>1.2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Scope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_Toc153615945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4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9" w:anchor="_Toc153615946" w:history="1">
        <w:r w:rsidR="00D8132C">
          <w:rPr>
            <w:rStyle w:val="Hyperlink"/>
            <w:noProof/>
            <w:u w:val="single"/>
          </w:rPr>
          <w:t>1.3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Definitions, Acronyms and Abbreviations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_Toc153615946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4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10" w:anchor="_Toc153615947" w:history="1">
        <w:r w:rsidR="00D8132C">
          <w:rPr>
            <w:rStyle w:val="Hyperlink"/>
            <w:noProof/>
            <w:u w:val="single"/>
          </w:rPr>
          <w:t>1.4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References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_Toc153615947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4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11" w:anchor="_Toc153615948" w:history="1">
        <w:r w:rsidR="00D8132C">
          <w:rPr>
            <w:rStyle w:val="Hyperlink"/>
            <w:noProof/>
            <w:u w:val="single"/>
          </w:rPr>
          <w:t>1.5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Overview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_Toc153615948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4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1"/>
        <w:tabs>
          <w:tab w:val="left" w:pos="432"/>
          <w:tab w:val="right" w:leader="dot" w:pos="9350"/>
        </w:tabs>
        <w:rPr>
          <w:noProof/>
          <w:sz w:val="24"/>
          <w:szCs w:val="24"/>
        </w:rPr>
      </w:pPr>
      <w:hyperlink r:id="rId12" w:anchor="_Toc153615949" w:history="1">
        <w:r w:rsidR="00D8132C">
          <w:rPr>
            <w:rStyle w:val="Hyperlink"/>
            <w:noProof/>
            <w:u w:val="single"/>
          </w:rPr>
          <w:t>2.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Overall Description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_Toc153615949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5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13" w:anchor="_Toc153615950" w:history="1">
        <w:r w:rsidR="00D8132C">
          <w:rPr>
            <w:rStyle w:val="Hyperlink"/>
            <w:noProof/>
            <w:u w:val="single"/>
          </w:rPr>
          <w:t>2.1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Use-Case Model Survey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_Toc153615950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5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200"/>
          <w:tab w:val="right" w:leader="dot" w:pos="9350"/>
        </w:tabs>
        <w:rPr>
          <w:i w:val="0"/>
          <w:noProof/>
          <w:sz w:val="24"/>
        </w:rPr>
      </w:pPr>
      <w:hyperlink r:id="rId14" w:anchor="_Toc153615951" w:history="1">
        <w:r w:rsidR="00D8132C">
          <w:rPr>
            <w:rStyle w:val="Hyperlink"/>
            <w:noProof/>
            <w:u w:val="single"/>
          </w:rPr>
          <w:t>2.1.1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Actors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_Toc153615951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8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200"/>
          <w:tab w:val="right" w:leader="dot" w:pos="9350"/>
        </w:tabs>
        <w:rPr>
          <w:i w:val="0"/>
          <w:noProof/>
          <w:sz w:val="24"/>
        </w:rPr>
      </w:pPr>
      <w:hyperlink r:id="rId15" w:anchor="_Toc153615952" w:history="1">
        <w:r w:rsidR="00D8132C">
          <w:rPr>
            <w:rStyle w:val="Hyperlink"/>
            <w:noProof/>
            <w:u w:val="single"/>
          </w:rPr>
          <w:t>2.1.2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Use-Cases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_Toc153615952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8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200"/>
          <w:tab w:val="right" w:leader="dot" w:pos="9350"/>
        </w:tabs>
        <w:rPr>
          <w:i w:val="0"/>
          <w:noProof/>
          <w:sz w:val="24"/>
        </w:rPr>
      </w:pPr>
      <w:hyperlink r:id="rId16" w:anchor="_Toc153615953" w:history="1">
        <w:r w:rsidR="00D8132C">
          <w:rPr>
            <w:rStyle w:val="Hyperlink"/>
            <w:noProof/>
            <w:u w:val="single"/>
          </w:rPr>
          <w:t>2.1.3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Use-Case Risk List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_Toc153615953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8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200"/>
          <w:tab w:val="right" w:leader="dot" w:pos="9350"/>
        </w:tabs>
        <w:rPr>
          <w:i w:val="0"/>
          <w:noProof/>
          <w:sz w:val="24"/>
        </w:rPr>
      </w:pPr>
      <w:hyperlink r:id="rId17" w:anchor="_Toc153615954" w:history="1">
        <w:r w:rsidR="00D8132C">
          <w:rPr>
            <w:rStyle w:val="Hyperlink"/>
            <w:noProof/>
            <w:u w:val="single"/>
          </w:rPr>
          <w:t>2.1.4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Use-Case Specifications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_Toc153615954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8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440"/>
          <w:tab w:val="right" w:leader="dot" w:pos="9350"/>
        </w:tabs>
        <w:rPr>
          <w:i w:val="0"/>
          <w:noProof/>
          <w:sz w:val="24"/>
        </w:rPr>
      </w:pPr>
      <w:hyperlink r:id="rId18" w:anchor="_Toc153615955" w:history="1">
        <w:r w:rsidR="00D8132C">
          <w:rPr>
            <w:rStyle w:val="Hyperlink"/>
            <w:noProof/>
            <w:u w:val="single"/>
          </w:rPr>
          <w:t>2.1.4.1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Vote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_Toc153615955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8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440"/>
          <w:tab w:val="right" w:leader="dot" w:pos="9350"/>
        </w:tabs>
        <w:rPr>
          <w:i w:val="0"/>
          <w:noProof/>
          <w:sz w:val="24"/>
        </w:rPr>
      </w:pPr>
      <w:hyperlink r:id="rId19" w:anchor="_Toc153615956" w:history="1">
        <w:r w:rsidR="00D8132C">
          <w:rPr>
            <w:rStyle w:val="Hyperlink"/>
            <w:noProof/>
            <w:u w:val="single"/>
          </w:rPr>
          <w:t>2.1.4.2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Save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_Toc153615956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10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3"/>
        <w:tabs>
          <w:tab w:val="left" w:pos="1440"/>
          <w:tab w:val="right" w:leader="dot" w:pos="9350"/>
        </w:tabs>
        <w:rPr>
          <w:i w:val="0"/>
          <w:noProof/>
          <w:sz w:val="24"/>
        </w:rPr>
      </w:pPr>
      <w:hyperlink r:id="rId20" w:anchor="_Toc153615957" w:history="1">
        <w:r w:rsidR="00D8132C">
          <w:rPr>
            <w:rStyle w:val="Hyperlink"/>
            <w:noProof/>
            <w:u w:val="single"/>
          </w:rPr>
          <w:t>2.1.4.3</w:t>
        </w:r>
        <w:r w:rsidR="00D8132C">
          <w:rPr>
            <w:rStyle w:val="Hyperlink"/>
            <w:i w:val="0"/>
            <w:noProof/>
            <w:color w:val="auto"/>
            <w:sz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Update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_Toc153615957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11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1" w:anchor="_Toc153615958" w:history="1">
        <w:r w:rsidR="00D8132C">
          <w:rPr>
            <w:rStyle w:val="Hyperlink"/>
            <w:noProof/>
            <w:u w:val="single"/>
          </w:rPr>
          <w:t>2.2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Assumptions and Dependencies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_Toc153615958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1"/>
        <w:tabs>
          <w:tab w:val="left" w:pos="432"/>
          <w:tab w:val="right" w:leader="dot" w:pos="9350"/>
        </w:tabs>
        <w:rPr>
          <w:noProof/>
          <w:sz w:val="24"/>
          <w:szCs w:val="24"/>
        </w:rPr>
      </w:pPr>
      <w:hyperlink r:id="rId22" w:anchor="_Toc153615959" w:history="1">
        <w:r w:rsidR="00D8132C">
          <w:rPr>
            <w:rStyle w:val="Hyperlink"/>
            <w:noProof/>
            <w:u w:val="single"/>
          </w:rPr>
          <w:t>3.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u w:val="single"/>
          </w:rPr>
          <w:t>Specific Requirements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_Toc153615959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3" w:anchor="_Toc153615960" w:history="1">
        <w:r w:rsidR="00D8132C">
          <w:rPr>
            <w:rStyle w:val="Hyperlink"/>
            <w:noProof/>
            <w:kern w:val="36"/>
            <w:u w:val="single"/>
          </w:rPr>
          <w:t>3.1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Functionality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_Toc153615960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4" w:anchor="_Toc153615961" w:history="1">
        <w:r w:rsidR="00D8132C">
          <w:rPr>
            <w:rStyle w:val="Hyperlink"/>
            <w:noProof/>
            <w:kern w:val="36"/>
            <w:u w:val="single"/>
          </w:rPr>
          <w:t>3.2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Usability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_Toc153615961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5" w:anchor="_Toc153615962" w:history="1">
        <w:r w:rsidR="00D8132C">
          <w:rPr>
            <w:rStyle w:val="Hyperlink"/>
            <w:noProof/>
            <w:kern w:val="36"/>
            <w:u w:val="single"/>
          </w:rPr>
          <w:t>3.3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Reliability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_Toc153615962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6" w:anchor="_Toc153615963" w:history="1">
        <w:r w:rsidR="00D8132C">
          <w:rPr>
            <w:rStyle w:val="Hyperlink"/>
            <w:noProof/>
            <w:kern w:val="36"/>
            <w:u w:val="single"/>
          </w:rPr>
          <w:t>3.4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Performance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_Toc153615963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7" w:anchor="_Toc153615964" w:history="1">
        <w:r w:rsidR="00D8132C">
          <w:rPr>
            <w:rStyle w:val="Hyperlink"/>
            <w:noProof/>
            <w:kern w:val="36"/>
            <w:u w:val="single"/>
          </w:rPr>
          <w:t>3.5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Supportability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_Toc153615964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Default="00563DB3" w:rsidP="00D8132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r:id="rId28" w:anchor="_Toc153615965" w:history="1">
        <w:r w:rsidR="00D8132C">
          <w:rPr>
            <w:rStyle w:val="Hyperlink"/>
            <w:noProof/>
            <w:kern w:val="36"/>
            <w:u w:val="single"/>
          </w:rPr>
          <w:t>3.6</w:t>
        </w:r>
        <w:r w:rsidR="00D8132C">
          <w:rPr>
            <w:rStyle w:val="Hyperlink"/>
            <w:noProof/>
            <w:color w:val="auto"/>
            <w:sz w:val="24"/>
            <w:szCs w:val="24"/>
            <w:u w:val="single"/>
          </w:rPr>
          <w:tab/>
        </w:r>
        <w:r w:rsidR="00D8132C">
          <w:rPr>
            <w:rStyle w:val="Hyperlink"/>
            <w:noProof/>
            <w:kern w:val="36"/>
            <w:u w:val="single"/>
          </w:rPr>
          <w:t>Design Constraints</w:t>
        </w:r>
        <w:r w:rsidR="00D8132C">
          <w:rPr>
            <w:rStyle w:val="Hyperlink"/>
            <w:noProof/>
            <w:webHidden/>
            <w:color w:val="auto"/>
            <w:u w:val="single"/>
          </w:rPr>
          <w:tab/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begin"/>
        </w:r>
        <w:r w:rsidR="00D8132C">
          <w:rPr>
            <w:rStyle w:val="Hyperlink"/>
            <w:noProof/>
            <w:webHidden/>
            <w:color w:val="auto"/>
            <w:u w:val="single"/>
          </w:rPr>
          <w:instrText xml:space="preserve"> PAGEREF _Toc153615965 \h </w:instrText>
        </w:r>
        <w:r w:rsidR="00D8132C">
          <w:rPr>
            <w:rStyle w:val="Hyperlink"/>
            <w:noProof/>
            <w:webHidden/>
            <w:color w:val="auto"/>
            <w:u w:val="single"/>
          </w:rPr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separate"/>
        </w:r>
        <w:r w:rsidR="00D8132C">
          <w:rPr>
            <w:rStyle w:val="Hyperlink"/>
            <w:noProof/>
            <w:webHidden/>
            <w:color w:val="auto"/>
            <w:u w:val="single"/>
          </w:rPr>
          <w:t>12</w:t>
        </w:r>
        <w:r w:rsidR="00D8132C">
          <w:rPr>
            <w:rStyle w:val="Hyperlink"/>
            <w:noProof/>
            <w:webHidden/>
            <w:color w:val="auto"/>
            <w:u w:val="single"/>
          </w:rPr>
          <w:fldChar w:fldCharType="end"/>
        </w:r>
      </w:hyperlink>
    </w:p>
    <w:p w:rsidR="00D8132C" w:rsidRPr="00563DB3" w:rsidRDefault="00D8132C" w:rsidP="00563DB3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</w:p>
    <w:p w:rsidR="00D8132C" w:rsidRDefault="00D8132C" w:rsidP="00D8132C">
      <w:pPr>
        <w:pStyle w:val="TOC1"/>
        <w:tabs>
          <w:tab w:val="left" w:pos="432"/>
          <w:tab w:val="right" w:leader="dot" w:pos="935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fldChar w:fldCharType="end"/>
      </w:r>
    </w:p>
    <w:p w:rsidR="00D8132C" w:rsidRDefault="00D8132C">
      <w:pPr>
        <w:rPr>
          <w:rFonts w:ascii="Arial" w:eastAsia="Times New Roman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D8132C" w:rsidRDefault="00D8132C" w:rsidP="00D8132C">
      <w:pPr>
        <w:pStyle w:val="TOC1"/>
        <w:tabs>
          <w:tab w:val="left" w:pos="432"/>
          <w:tab w:val="right" w:leader="dot" w:pos="9350"/>
        </w:tabs>
        <w:rPr>
          <w:rFonts w:ascii="Arial" w:hAnsi="Arial" w:cs="Arial"/>
          <w:b/>
          <w:bCs/>
          <w:sz w:val="36"/>
          <w:szCs w:val="36"/>
        </w:rPr>
      </w:pPr>
    </w:p>
    <w:p w:rsidR="00D8132C" w:rsidRDefault="008A4660" w:rsidP="008A4660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  <w:t>Software Requirements Specification</w:t>
      </w:r>
    </w:p>
    <w:p w:rsidR="008A4660" w:rsidRPr="008A4660" w:rsidRDefault="008A4660" w:rsidP="008A4660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1.Introduction</w:t>
      </w:r>
      <w:proofErr w:type="gramEnd"/>
    </w:p>
    <w:p w:rsidR="008A4660" w:rsidRDefault="008A4660" w:rsidP="008A46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        Purpose:</w:t>
      </w:r>
    </w:p>
    <w:p w:rsidR="008A4660" w:rsidRDefault="008A4660" w:rsidP="008A4660">
      <w:pPr>
        <w:spacing w:after="120" w:line="240" w:lineRule="atLeast"/>
        <w:ind w:left="90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This Software Requirements </w:t>
      </w:r>
      <w:proofErr w:type="gramStart"/>
      <w:r>
        <w:rPr>
          <w:iCs/>
          <w:sz w:val="20"/>
          <w:szCs w:val="20"/>
        </w:rPr>
        <w:t>Specificat</w:t>
      </w:r>
      <w:r>
        <w:rPr>
          <w:iCs/>
          <w:sz w:val="20"/>
          <w:szCs w:val="20"/>
        </w:rPr>
        <w:t xml:space="preserve">ion </w:t>
      </w:r>
      <w:r>
        <w:rPr>
          <w:iCs/>
          <w:sz w:val="20"/>
          <w:szCs w:val="20"/>
        </w:rPr>
        <w:t xml:space="preserve"> document</w:t>
      </w:r>
      <w:proofErr w:type="gramEnd"/>
      <w:r>
        <w:rPr>
          <w:iCs/>
          <w:sz w:val="20"/>
          <w:szCs w:val="20"/>
        </w:rPr>
        <w:t xml:space="preserve"> describes the </w:t>
      </w:r>
      <w:proofErr w:type="spellStart"/>
      <w:r>
        <w:rPr>
          <w:iCs/>
          <w:sz w:val="20"/>
          <w:szCs w:val="20"/>
        </w:rPr>
        <w:t>behavior</w:t>
      </w:r>
      <w:proofErr w:type="spellEnd"/>
      <w:r>
        <w:rPr>
          <w:iCs/>
          <w:sz w:val="20"/>
          <w:szCs w:val="20"/>
        </w:rPr>
        <w:t xml:space="preserve"> and requirements </w:t>
      </w:r>
      <w:r>
        <w:rPr>
          <w:iCs/>
          <w:sz w:val="20"/>
          <w:szCs w:val="20"/>
        </w:rPr>
        <w:t>of the “Election Management System</w:t>
      </w:r>
      <w:r>
        <w:rPr>
          <w:iCs/>
          <w:sz w:val="20"/>
          <w:szCs w:val="20"/>
        </w:rPr>
        <w:t>” software package.</w:t>
      </w:r>
    </w:p>
    <w:p w:rsidR="008A4660" w:rsidRDefault="008A4660" w:rsidP="008A4660">
      <w:pPr>
        <w:spacing w:after="120" w:line="240" w:lineRule="atLeast"/>
        <w:rPr>
          <w:iCs/>
          <w:sz w:val="28"/>
          <w:szCs w:val="28"/>
        </w:rPr>
      </w:pPr>
      <w:r>
        <w:rPr>
          <w:iCs/>
          <w:sz w:val="28"/>
          <w:szCs w:val="28"/>
        </w:rPr>
        <w:t>1.2      Scope</w:t>
      </w:r>
    </w:p>
    <w:p w:rsidR="008A4660" w:rsidRDefault="008A4660" w:rsidP="008A4660">
      <w:pPr>
        <w:spacing w:after="120" w:line="240" w:lineRule="atLeast"/>
        <w:rPr>
          <w:iCs/>
          <w:sz w:val="20"/>
          <w:szCs w:val="20"/>
        </w:rPr>
      </w:pPr>
      <w:r>
        <w:rPr>
          <w:iCs/>
          <w:sz w:val="28"/>
          <w:szCs w:val="28"/>
        </w:rPr>
        <w:tab/>
      </w:r>
      <w:r>
        <w:rPr>
          <w:iCs/>
          <w:sz w:val="20"/>
          <w:szCs w:val="20"/>
        </w:rPr>
        <w:t xml:space="preserve">This SRS document applies to </w:t>
      </w:r>
      <w:proofErr w:type="gramStart"/>
      <w:r>
        <w:rPr>
          <w:iCs/>
          <w:sz w:val="20"/>
          <w:szCs w:val="20"/>
        </w:rPr>
        <w:t>t</w:t>
      </w:r>
      <w:r>
        <w:rPr>
          <w:iCs/>
          <w:sz w:val="20"/>
          <w:szCs w:val="20"/>
        </w:rPr>
        <w:t xml:space="preserve">he  </w:t>
      </w:r>
      <w:r>
        <w:rPr>
          <w:iCs/>
          <w:sz w:val="20"/>
          <w:szCs w:val="20"/>
        </w:rPr>
        <w:t>“</w:t>
      </w:r>
      <w:proofErr w:type="gramEnd"/>
      <w:r>
        <w:rPr>
          <w:iCs/>
          <w:sz w:val="20"/>
          <w:szCs w:val="20"/>
        </w:rPr>
        <w:t>Election Management System” software package</w:t>
      </w:r>
    </w:p>
    <w:p w:rsidR="00B87824" w:rsidRDefault="00B87824" w:rsidP="00B87824">
      <w:pPr>
        <w:pStyle w:val="Heading2"/>
        <w:numPr>
          <w:ilvl w:val="0"/>
          <w:numId w:val="0"/>
        </w:numPr>
        <w:ind w:left="795" w:hanging="795"/>
      </w:pPr>
      <w:r>
        <w:rPr>
          <w:iCs/>
          <w:sz w:val="28"/>
          <w:szCs w:val="28"/>
        </w:rPr>
        <w:t xml:space="preserve">1.3   </w:t>
      </w:r>
      <w:bookmarkStart w:id="1" w:name="_Toc153615946"/>
      <w:r>
        <w:t>Definitions, Acronyms and Abbreviations</w:t>
      </w:r>
      <w:bookmarkEnd w:id="1"/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Admin:</w:t>
      </w:r>
      <w:r>
        <w:rPr>
          <w:iCs/>
          <w:sz w:val="20"/>
          <w:szCs w:val="20"/>
        </w:rPr>
        <w:tab/>
        <w:t>An administrator.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Candidate: </w:t>
      </w:r>
      <w:r>
        <w:rPr>
          <w:iCs/>
          <w:sz w:val="20"/>
          <w:szCs w:val="20"/>
        </w:rPr>
        <w:tab/>
        <w:t>A person who seeks or is nominated for an office.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Cast: </w:t>
      </w:r>
      <w:r>
        <w:rPr>
          <w:iCs/>
          <w:sz w:val="20"/>
          <w:szCs w:val="20"/>
        </w:rPr>
        <w:tab/>
        <w:t>The process by which one votes.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Database:</w:t>
      </w:r>
      <w:r>
        <w:rPr>
          <w:iCs/>
          <w:sz w:val="20"/>
          <w:szCs w:val="20"/>
        </w:rPr>
        <w:tab/>
        <w:t>A collection of data arranged for ease and speed of retrieval or search.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Election: </w:t>
      </w:r>
      <w:r>
        <w:rPr>
          <w:iCs/>
          <w:sz w:val="20"/>
          <w:szCs w:val="20"/>
        </w:rPr>
        <w:tab/>
        <w:t>The selection of a person or persons for office by vote, or a public vote on a proposed submittal.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Electorate:</w:t>
      </w:r>
      <w:r>
        <w:rPr>
          <w:iCs/>
          <w:sz w:val="20"/>
          <w:szCs w:val="20"/>
        </w:rPr>
        <w:tab/>
        <w:t>The body of persons enlisted to vote in an election.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Jurisdiction: </w:t>
      </w:r>
      <w:r>
        <w:rPr>
          <w:iCs/>
          <w:sz w:val="20"/>
          <w:szCs w:val="20"/>
        </w:rPr>
        <w:tab/>
        <w:t>The territory over which an election occurs.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Poll: </w:t>
      </w:r>
      <w:r>
        <w:rPr>
          <w:iCs/>
          <w:sz w:val="20"/>
          <w:szCs w:val="20"/>
        </w:rPr>
        <w:tab/>
        <w:t>The place where votes are taken.</w:t>
      </w:r>
    </w:p>
    <w:p w:rsidR="00B87824" w:rsidRDefault="00B87824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Referendum:</w:t>
      </w:r>
      <w:r>
        <w:rPr>
          <w:iCs/>
          <w:sz w:val="20"/>
          <w:szCs w:val="20"/>
        </w:rPr>
        <w:tab/>
        <w:t>A measure proposed or passed by a legislative body to the vote of the electorate for approval or rejection.</w:t>
      </w:r>
    </w:p>
    <w:p w:rsidR="00481DDF" w:rsidRDefault="00481DDF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</w:p>
    <w:p w:rsidR="00481DDF" w:rsidRDefault="00481DDF" w:rsidP="00B87824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</w:p>
    <w:p w:rsidR="00B87824" w:rsidRDefault="00B87824" w:rsidP="00B87824">
      <w:pPr>
        <w:pStyle w:val="Heading2"/>
        <w:numPr>
          <w:ilvl w:val="0"/>
          <w:numId w:val="0"/>
        </w:numPr>
        <w:ind w:left="795" w:hanging="795"/>
        <w:rPr>
          <w:rStyle w:val="Heading2Char"/>
        </w:rPr>
      </w:pPr>
      <w:bookmarkStart w:id="2" w:name="_Toc153615947"/>
      <w:r>
        <w:rPr>
          <w:rStyle w:val="Heading2Char"/>
        </w:rPr>
        <w:t xml:space="preserve"> 1.4</w:t>
      </w:r>
      <w:r>
        <w:rPr>
          <w:rStyle w:val="Heading2Char"/>
        </w:rPr>
        <w:t>References</w:t>
      </w:r>
      <w:bookmarkEnd w:id="2"/>
    </w:p>
    <w:p w:rsidR="00B87824" w:rsidRDefault="00B87824" w:rsidP="00B87824">
      <w:pPr>
        <w:spacing w:after="120" w:line="240" w:lineRule="atLeast"/>
        <w:ind w:left="900"/>
        <w:rPr>
          <w:rFonts w:ascii="Times New Roman" w:hAnsi="Times New Roman" w:cs="Times New Roman"/>
          <w:iCs/>
          <w:sz w:val="20"/>
          <w:szCs w:val="20"/>
        </w:rPr>
      </w:pPr>
      <w:proofErr w:type="gramStart"/>
      <w:r>
        <w:rPr>
          <w:iCs/>
          <w:sz w:val="20"/>
          <w:szCs w:val="20"/>
        </w:rPr>
        <w:t>None.</w:t>
      </w:r>
      <w:proofErr w:type="gramEnd"/>
    </w:p>
    <w:p w:rsidR="00B87824" w:rsidRDefault="00B87824" w:rsidP="00B87824">
      <w:pPr>
        <w:pStyle w:val="Heading2"/>
        <w:numPr>
          <w:ilvl w:val="1"/>
          <w:numId w:val="2"/>
        </w:numPr>
        <w:rPr>
          <w:rStyle w:val="Heading2Char"/>
        </w:rPr>
      </w:pPr>
      <w:bookmarkStart w:id="3" w:name="_Toc153615948"/>
      <w:bookmarkStart w:id="4" w:name="1.5_______________Overview"/>
      <w:r>
        <w:rPr>
          <w:rStyle w:val="Heading2Char"/>
        </w:rPr>
        <w:t>Overview</w:t>
      </w:r>
      <w:bookmarkEnd w:id="3"/>
      <w:bookmarkEnd w:id="4"/>
    </w:p>
    <w:p w:rsidR="00B87824" w:rsidRDefault="00B87824" w:rsidP="00B87824">
      <w:pPr>
        <w:spacing w:after="120" w:line="240" w:lineRule="atLeast"/>
        <w:rPr>
          <w:iCs/>
          <w:sz w:val="20"/>
          <w:szCs w:val="20"/>
        </w:rPr>
      </w:pPr>
      <w:r>
        <w:rPr>
          <w:iCs/>
          <w:sz w:val="20"/>
          <w:szCs w:val="20"/>
        </w:rPr>
        <w:t>The remainder of this document identifies the actors, use-cases, use-case scenarios, activity diagrams, assumptions and dependencies needed for the analysis and design of the “</w:t>
      </w:r>
      <w:r>
        <w:rPr>
          <w:iCs/>
          <w:sz w:val="20"/>
          <w:szCs w:val="20"/>
        </w:rPr>
        <w:t>Election Management System</w:t>
      </w:r>
      <w:r>
        <w:rPr>
          <w:iCs/>
          <w:sz w:val="20"/>
          <w:szCs w:val="20"/>
        </w:rPr>
        <w:t>” software package.  All diagrams conform to UML standards</w:t>
      </w:r>
    </w:p>
    <w:p w:rsidR="00B87824" w:rsidRDefault="00B87824" w:rsidP="008A4660">
      <w:pPr>
        <w:spacing w:after="120" w:line="240" w:lineRule="atLeast"/>
        <w:rPr>
          <w:iCs/>
          <w:sz w:val="20"/>
          <w:szCs w:val="20"/>
        </w:rPr>
      </w:pPr>
    </w:p>
    <w:p w:rsidR="00B87824" w:rsidRDefault="00B87824">
      <w:pPr>
        <w:rPr>
          <w:iCs/>
          <w:sz w:val="20"/>
          <w:szCs w:val="20"/>
        </w:rPr>
      </w:pPr>
      <w:r>
        <w:rPr>
          <w:iCs/>
          <w:sz w:val="20"/>
          <w:szCs w:val="20"/>
        </w:rPr>
        <w:br w:type="page"/>
      </w:r>
    </w:p>
    <w:p w:rsidR="00B87824" w:rsidRDefault="00B87824" w:rsidP="008A4660">
      <w:pPr>
        <w:spacing w:after="120" w:line="240" w:lineRule="atLeast"/>
        <w:rPr>
          <w:iCs/>
          <w:sz w:val="20"/>
          <w:szCs w:val="20"/>
        </w:rPr>
      </w:pPr>
    </w:p>
    <w:p w:rsidR="00481DDF" w:rsidRDefault="00481DDF" w:rsidP="00481DDF">
      <w:pPr>
        <w:pStyle w:val="Heading1"/>
        <w:numPr>
          <w:ilvl w:val="0"/>
          <w:numId w:val="2"/>
        </w:numPr>
        <w:rPr>
          <w:rStyle w:val="Heading1Char"/>
        </w:rPr>
      </w:pPr>
      <w:bookmarkStart w:id="5" w:name="_Toc153615949"/>
      <w:r>
        <w:rPr>
          <w:rStyle w:val="Heading1Char"/>
        </w:rPr>
        <w:t>Overall Description</w:t>
      </w:r>
      <w:bookmarkEnd w:id="5"/>
    </w:p>
    <w:p w:rsidR="00481DDF" w:rsidRDefault="00481DDF" w:rsidP="00481DDF">
      <w:pPr>
        <w:pStyle w:val="Heading2"/>
        <w:numPr>
          <w:ilvl w:val="1"/>
          <w:numId w:val="3"/>
        </w:numPr>
      </w:pPr>
      <w:bookmarkStart w:id="6" w:name="2.1_______________Use-Case_Model_Survey"/>
      <w:bookmarkStart w:id="7" w:name="_Toc153615950"/>
      <w:r>
        <w:t xml:space="preserve">Use-Case </w:t>
      </w:r>
      <w:bookmarkEnd w:id="6"/>
      <w:r>
        <w:t>Model Survey</w:t>
      </w:r>
      <w:bookmarkEnd w:id="7"/>
    </w:p>
    <w:p w:rsidR="00BF64CA" w:rsidRDefault="00BF64CA" w:rsidP="00481DDF">
      <w:pPr>
        <w:pStyle w:val="Heading2"/>
        <w:numPr>
          <w:ilvl w:val="1"/>
          <w:numId w:val="3"/>
        </w:numPr>
      </w:pPr>
    </w:p>
    <w:p w:rsidR="00481DDF" w:rsidRDefault="00481DDF" w:rsidP="00481DDF">
      <w:pPr>
        <w:pStyle w:val="Heading2"/>
        <w:numPr>
          <w:ilvl w:val="0"/>
          <w:numId w:val="0"/>
        </w:numPr>
      </w:pPr>
    </w:p>
    <w:p w:rsidR="00B87824" w:rsidRDefault="00BF64CA" w:rsidP="00481DDF">
      <w:pPr>
        <w:ind w:left="720"/>
        <w:rPr>
          <w:iCs/>
          <w:sz w:val="20"/>
          <w:szCs w:val="20"/>
        </w:rPr>
      </w:pPr>
      <w:r>
        <w:rPr>
          <w:iCs/>
          <w:noProof/>
          <w:sz w:val="20"/>
          <w:szCs w:val="20"/>
          <w:lang w:eastAsia="en-IN"/>
        </w:rPr>
        <w:drawing>
          <wp:inline distT="0" distB="0" distL="0" distR="0">
            <wp:extent cx="5899868" cy="5199994"/>
            <wp:effectExtent l="0" t="0" r="5715" b="1270"/>
            <wp:docPr id="1" name="Picture 1" descr="F:\project\sofware_engin\temp\img\ppt-on-online-voting-7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sofware_engin\temp\img\ppt-on-online-voting-7-72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892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4CA">
        <w:rPr>
          <w:iCs/>
          <w:sz w:val="20"/>
          <w:szCs w:val="20"/>
        </w:rPr>
        <w:t xml:space="preserve"> </w:t>
      </w:r>
      <w:r w:rsidR="00B87824">
        <w:rPr>
          <w:iCs/>
          <w:sz w:val="20"/>
          <w:szCs w:val="20"/>
        </w:rPr>
        <w:br w:type="page"/>
      </w:r>
    </w:p>
    <w:p w:rsidR="00B87824" w:rsidRDefault="00B87824" w:rsidP="008A4660">
      <w:pPr>
        <w:spacing w:after="120" w:line="240" w:lineRule="atLeast"/>
        <w:rPr>
          <w:iCs/>
          <w:sz w:val="20"/>
          <w:szCs w:val="20"/>
        </w:rPr>
      </w:pPr>
    </w:p>
    <w:p w:rsidR="008A4660" w:rsidRPr="008A4660" w:rsidRDefault="00B87824" w:rsidP="008A4660">
      <w:pPr>
        <w:spacing w:after="120" w:line="240" w:lineRule="atLeast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:rsidR="008A4660" w:rsidRDefault="008A4660" w:rsidP="008A4660">
      <w:pPr>
        <w:jc w:val="both"/>
        <w:rPr>
          <w:rFonts w:ascii="Arial" w:hAnsi="Arial" w:cs="Arial"/>
          <w:b/>
          <w:bCs/>
        </w:rPr>
      </w:pPr>
    </w:p>
    <w:p w:rsidR="008A4660" w:rsidRDefault="00BF64CA" w:rsidP="008A46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5731510" cy="4747134"/>
            <wp:effectExtent l="0" t="0" r="2540" b="0"/>
            <wp:docPr id="2" name="Picture 2" descr="F:\project\sofware_engin\temp\img\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sofware_engin\temp\img\use-cas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CA" w:rsidRDefault="00BF64CA" w:rsidP="008A46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Fig2-Administrator model</w:t>
      </w:r>
    </w:p>
    <w:p w:rsidR="00BF64CA" w:rsidRDefault="00BF64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F64CA" w:rsidRDefault="00BF64CA" w:rsidP="00BF64CA">
      <w:pPr>
        <w:pStyle w:val="Heading3"/>
      </w:pPr>
      <w:bookmarkStart w:id="8" w:name="_Toc153615951"/>
      <w:r>
        <w:lastRenderedPageBreak/>
        <w:t>Actors</w:t>
      </w:r>
      <w:bookmarkEnd w:id="8"/>
    </w:p>
    <w:p w:rsidR="00BF64CA" w:rsidRDefault="00BF64CA" w:rsidP="00BF64CA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Voter:</w:t>
      </w:r>
      <w:r>
        <w:rPr>
          <w:iCs/>
          <w:sz w:val="20"/>
          <w:szCs w:val="20"/>
        </w:rPr>
        <w:tab/>
        <w:t>A member of the electorate, one who us</w:t>
      </w:r>
      <w:r>
        <w:rPr>
          <w:iCs/>
          <w:sz w:val="20"/>
          <w:szCs w:val="20"/>
        </w:rPr>
        <w:t xml:space="preserve">es the “Electronic Commission </w:t>
      </w:r>
      <w:proofErr w:type="gramStart"/>
      <w:r>
        <w:rPr>
          <w:iCs/>
          <w:sz w:val="20"/>
          <w:szCs w:val="20"/>
        </w:rPr>
        <w:t>Management ”</w:t>
      </w:r>
      <w:proofErr w:type="gramEnd"/>
      <w:r>
        <w:rPr>
          <w:iCs/>
          <w:sz w:val="20"/>
          <w:szCs w:val="20"/>
        </w:rPr>
        <w:t xml:space="preserve"> software to form a voter card</w:t>
      </w:r>
    </w:p>
    <w:p w:rsidR="00BF64CA" w:rsidRDefault="00BF64CA" w:rsidP="00BF64CA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Admin:</w:t>
      </w:r>
      <w:r>
        <w:rPr>
          <w:iCs/>
          <w:sz w:val="20"/>
          <w:szCs w:val="20"/>
        </w:rPr>
        <w:tab/>
        <w:t>A hired employee or volunteer for the agency sponsoring a vote, one who administrates the “</w:t>
      </w:r>
      <w:r>
        <w:rPr>
          <w:iCs/>
          <w:sz w:val="20"/>
          <w:szCs w:val="20"/>
        </w:rPr>
        <w:t>Election Management Commission</w:t>
      </w:r>
      <w:r>
        <w:rPr>
          <w:iCs/>
          <w:sz w:val="20"/>
          <w:szCs w:val="20"/>
        </w:rPr>
        <w:t>” software.</w:t>
      </w:r>
    </w:p>
    <w:p w:rsidR="00BF64CA" w:rsidRDefault="00BF64CA" w:rsidP="00BF64CA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Database:</w:t>
      </w:r>
      <w:r>
        <w:rPr>
          <w:iCs/>
          <w:sz w:val="20"/>
          <w:szCs w:val="20"/>
        </w:rPr>
        <w:tab/>
        <w:t>A database for storin</w:t>
      </w:r>
      <w:r>
        <w:rPr>
          <w:iCs/>
          <w:sz w:val="20"/>
          <w:szCs w:val="20"/>
        </w:rPr>
        <w:t>g of sensitive vote id information and officer information.</w:t>
      </w:r>
    </w:p>
    <w:p w:rsidR="00BF64CA" w:rsidRDefault="00BF64CA" w:rsidP="00BF64CA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</w:p>
    <w:p w:rsidR="00BF64CA" w:rsidRDefault="00BF64CA" w:rsidP="00BF64CA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Printer:</w:t>
      </w:r>
      <w:r>
        <w:rPr>
          <w:iCs/>
          <w:sz w:val="20"/>
          <w:szCs w:val="20"/>
        </w:rPr>
        <w:tab/>
        <w:t>A secure printer.</w:t>
      </w:r>
    </w:p>
    <w:p w:rsidR="008D059E" w:rsidRDefault="008D059E" w:rsidP="008D059E">
      <w:pPr>
        <w:pStyle w:val="Heading3"/>
      </w:pPr>
      <w:bookmarkStart w:id="9" w:name="_Toc153615952"/>
      <w:r>
        <w:t>Use-Cases</w:t>
      </w:r>
      <w:bookmarkEnd w:id="9"/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Vote</w:t>
      </w:r>
      <w:r>
        <w:rPr>
          <w:iCs/>
          <w:sz w:val="20"/>
          <w:szCs w:val="20"/>
        </w:rPr>
        <w:t xml:space="preserve">r </w:t>
      </w:r>
      <w:proofErr w:type="gramStart"/>
      <w:r>
        <w:rPr>
          <w:iCs/>
          <w:sz w:val="20"/>
          <w:szCs w:val="20"/>
        </w:rPr>
        <w:t xml:space="preserve">id </w:t>
      </w:r>
      <w:r>
        <w:rPr>
          <w:iCs/>
          <w:sz w:val="20"/>
          <w:szCs w:val="20"/>
        </w:rPr>
        <w:t>:</w:t>
      </w:r>
      <w:proofErr w:type="gramEnd"/>
      <w:r>
        <w:rPr>
          <w:iCs/>
          <w:sz w:val="20"/>
          <w:szCs w:val="20"/>
        </w:rPr>
        <w:tab/>
        <w:t>This use-case describes the process</w:t>
      </w:r>
      <w:r>
        <w:rPr>
          <w:iCs/>
          <w:sz w:val="20"/>
          <w:szCs w:val="20"/>
        </w:rPr>
        <w:t xml:space="preserve"> by which a voter id creation</w:t>
      </w:r>
      <w:r>
        <w:rPr>
          <w:iCs/>
          <w:sz w:val="20"/>
          <w:szCs w:val="20"/>
        </w:rPr>
        <w:t>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Activate:</w:t>
      </w:r>
      <w:r>
        <w:rPr>
          <w:iCs/>
          <w:sz w:val="20"/>
          <w:szCs w:val="20"/>
        </w:rPr>
        <w:tab/>
        <w:t>This use-case describes the process of verifying a voter’s eligibility to vote.  It ensures the voter is a member of the electorate.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Save:</w:t>
      </w:r>
      <w:r>
        <w:rPr>
          <w:iCs/>
          <w:sz w:val="20"/>
          <w:szCs w:val="20"/>
        </w:rPr>
        <w:tab/>
        <w:t>This use-case describes the process by which the system se</w:t>
      </w:r>
      <w:r>
        <w:rPr>
          <w:iCs/>
          <w:sz w:val="20"/>
          <w:szCs w:val="20"/>
        </w:rPr>
        <w:t xml:space="preserve">curely records a </w:t>
      </w:r>
      <w:proofErr w:type="spellStart"/>
      <w:r>
        <w:rPr>
          <w:iCs/>
          <w:sz w:val="20"/>
          <w:szCs w:val="20"/>
        </w:rPr>
        <w:t>voter’s</w:t>
      </w:r>
      <w:r>
        <w:rPr>
          <w:iCs/>
          <w:sz w:val="20"/>
          <w:szCs w:val="20"/>
        </w:rPr>
        <w:t>information</w:t>
      </w:r>
      <w:proofErr w:type="spellEnd"/>
      <w:r>
        <w:rPr>
          <w:iCs/>
          <w:sz w:val="20"/>
          <w:szCs w:val="20"/>
        </w:rPr>
        <w:t xml:space="preserve"> to the database.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Print:</w:t>
      </w:r>
      <w:r>
        <w:rPr>
          <w:iCs/>
          <w:sz w:val="20"/>
          <w:szCs w:val="20"/>
        </w:rPr>
        <w:tab/>
        <w:t>This use-case describes the process the system uses to print a paper record, or audit trail, of a voter’s information.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Info:</w:t>
      </w:r>
      <w:r>
        <w:rPr>
          <w:iCs/>
          <w:sz w:val="20"/>
          <w:szCs w:val="20"/>
        </w:rPr>
        <w:tab/>
        <w:t>This use-case describes the process through which a voter may obtain vote-specific information during the general</w:t>
      </w:r>
      <w:r>
        <w:rPr>
          <w:iCs/>
          <w:sz w:val="20"/>
          <w:szCs w:val="20"/>
        </w:rPr>
        <w:t xml:space="preserve"> voter id </w:t>
      </w:r>
      <w:r>
        <w:rPr>
          <w:iCs/>
          <w:sz w:val="20"/>
          <w:szCs w:val="20"/>
        </w:rPr>
        <w:t>procedure.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Update:</w:t>
      </w:r>
      <w:r>
        <w:rPr>
          <w:iCs/>
          <w:sz w:val="20"/>
          <w:szCs w:val="20"/>
        </w:rPr>
        <w:tab/>
        <w:t>This use-case describes the process by which an admin may add</w:t>
      </w:r>
      <w:r>
        <w:rPr>
          <w:iCs/>
          <w:sz w:val="20"/>
          <w:szCs w:val="20"/>
        </w:rPr>
        <w:t>, remove or update voter id information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Initialize:</w:t>
      </w:r>
      <w:r>
        <w:rPr>
          <w:iCs/>
          <w:sz w:val="20"/>
          <w:szCs w:val="20"/>
        </w:rPr>
        <w:tab/>
        <w:t xml:space="preserve">This use-case describes the process through which the system first initializes during </w:t>
      </w:r>
      <w:proofErr w:type="spellStart"/>
      <w:r>
        <w:rPr>
          <w:iCs/>
          <w:sz w:val="20"/>
          <w:szCs w:val="20"/>
        </w:rPr>
        <w:t>startup</w:t>
      </w:r>
      <w:proofErr w:type="spellEnd"/>
      <w:r>
        <w:rPr>
          <w:iCs/>
          <w:sz w:val="20"/>
          <w:szCs w:val="20"/>
        </w:rPr>
        <w:t>.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Login:</w:t>
      </w:r>
      <w:r>
        <w:rPr>
          <w:iCs/>
          <w:sz w:val="20"/>
          <w:szCs w:val="20"/>
        </w:rPr>
        <w:tab/>
        <w:t>This use-case describes the process of verifying an administrator’s identity.  It ensures that the admin is allowed access to the non-voting capabilities of the “</w:t>
      </w:r>
      <w:r>
        <w:rPr>
          <w:iCs/>
          <w:sz w:val="20"/>
          <w:szCs w:val="20"/>
        </w:rPr>
        <w:t>Election management System</w:t>
      </w:r>
      <w:r>
        <w:rPr>
          <w:iCs/>
          <w:sz w:val="20"/>
          <w:szCs w:val="20"/>
        </w:rPr>
        <w:t>” software package.</w:t>
      </w:r>
    </w:p>
    <w:p w:rsidR="008D059E" w:rsidRDefault="008D059E" w:rsidP="008D059E">
      <w:pPr>
        <w:pStyle w:val="Heading3"/>
      </w:pPr>
      <w:bookmarkStart w:id="10" w:name="_Toc153615953"/>
      <w:r>
        <w:t>Use-Case Risk List</w:t>
      </w:r>
      <w:bookmarkEnd w:id="10"/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Highest:</w:t>
      </w:r>
      <w:r>
        <w:rPr>
          <w:iCs/>
          <w:sz w:val="20"/>
          <w:szCs w:val="20"/>
        </w:rPr>
        <w:tab/>
        <w:t>Vote, Save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Average:</w:t>
      </w:r>
      <w:r>
        <w:rPr>
          <w:iCs/>
          <w:sz w:val="20"/>
          <w:szCs w:val="20"/>
        </w:rPr>
        <w:tab/>
        <w:t>Update, Info, Print</w:t>
      </w:r>
    </w:p>
    <w:p w:rsidR="008D059E" w:rsidRDefault="008D059E" w:rsidP="008D059E">
      <w:pPr>
        <w:tabs>
          <w:tab w:val="left" w:pos="2160"/>
        </w:tabs>
        <w:spacing w:after="120" w:line="240" w:lineRule="atLeast"/>
        <w:ind w:left="2160" w:hanging="1260"/>
        <w:rPr>
          <w:iCs/>
          <w:sz w:val="20"/>
          <w:szCs w:val="20"/>
        </w:rPr>
      </w:pPr>
      <w:r>
        <w:rPr>
          <w:iCs/>
          <w:sz w:val="20"/>
          <w:szCs w:val="20"/>
        </w:rPr>
        <w:t>Lowest:</w:t>
      </w:r>
      <w:r>
        <w:rPr>
          <w:iCs/>
          <w:sz w:val="20"/>
          <w:szCs w:val="20"/>
        </w:rPr>
        <w:tab/>
        <w:t>Initialize, Activate, Login</w:t>
      </w:r>
    </w:p>
    <w:p w:rsidR="008D059E" w:rsidRDefault="008D059E" w:rsidP="008D059E">
      <w:pPr>
        <w:pStyle w:val="Heading3"/>
      </w:pPr>
      <w:bookmarkStart w:id="11" w:name="_Toc153615954"/>
      <w:r>
        <w:t>Use-Case Specifications</w:t>
      </w:r>
      <w:bookmarkEnd w:id="11"/>
    </w:p>
    <w:p w:rsidR="008D059E" w:rsidRDefault="008D059E" w:rsidP="008D059E">
      <w:pPr>
        <w:pStyle w:val="Heading3"/>
        <w:numPr>
          <w:ilvl w:val="3"/>
          <w:numId w:val="1"/>
        </w:numPr>
      </w:pPr>
      <w:bookmarkStart w:id="12" w:name="_Toc153615955"/>
      <w:r>
        <w:t>Vote</w:t>
      </w:r>
      <w:bookmarkEnd w:id="12"/>
      <w:r>
        <w:t xml:space="preserve"> id</w:t>
      </w:r>
    </w:p>
    <w:p w:rsidR="008D059E" w:rsidRDefault="008D059E" w:rsidP="008D059E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Brief Description</w:t>
      </w:r>
    </w:p>
    <w:p w:rsidR="008D059E" w:rsidRDefault="008D059E" w:rsidP="008D059E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This use-case describes the process by which a voter </w:t>
      </w:r>
      <w:r w:rsidR="0092533A">
        <w:rPr>
          <w:iCs/>
          <w:sz w:val="20"/>
          <w:szCs w:val="20"/>
        </w:rPr>
        <w:t>id creation</w:t>
      </w:r>
    </w:p>
    <w:p w:rsidR="008D059E" w:rsidRDefault="008D059E" w:rsidP="008D059E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Actors</w:t>
      </w:r>
    </w:p>
    <w:p w:rsidR="008D059E" w:rsidRDefault="008D059E" w:rsidP="008D059E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Voter</w:t>
      </w:r>
    </w:p>
    <w:p w:rsidR="008D059E" w:rsidRDefault="008D059E" w:rsidP="008D059E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Dependencies</w:t>
      </w:r>
    </w:p>
    <w:p w:rsidR="008D059E" w:rsidRDefault="008D059E" w:rsidP="008D059E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Activate, Save, Print, Info</w:t>
      </w:r>
    </w:p>
    <w:p w:rsidR="008D059E" w:rsidRDefault="008D059E" w:rsidP="008D059E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Basic Flow of Events: Voting, No Changes</w:t>
      </w:r>
    </w:p>
    <w:p w:rsidR="008D059E" w:rsidRDefault="008D059E" w:rsidP="008D059E">
      <w:pPr>
        <w:numPr>
          <w:ilvl w:val="0"/>
          <w:numId w:val="5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use-case begins when a voter selects “Vote</w:t>
      </w:r>
      <w:r w:rsidR="0092533A">
        <w:rPr>
          <w:iCs/>
          <w:sz w:val="20"/>
          <w:szCs w:val="20"/>
        </w:rPr>
        <w:t xml:space="preserve"> id creation</w:t>
      </w:r>
      <w:r>
        <w:rPr>
          <w:iCs/>
          <w:sz w:val="20"/>
          <w:szCs w:val="20"/>
        </w:rPr>
        <w:t>”.</w:t>
      </w:r>
    </w:p>
    <w:p w:rsidR="008D059E" w:rsidRDefault="008D059E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verifies the voter through the “Activate” use-case.</w:t>
      </w:r>
    </w:p>
    <w:p w:rsidR="008D059E" w:rsidRDefault="008D059E" w:rsidP="008D059E">
      <w:pPr>
        <w:numPr>
          <w:ilvl w:val="0"/>
          <w:numId w:val="5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While the</w:t>
      </w:r>
      <w:r w:rsidR="0092533A">
        <w:rPr>
          <w:iCs/>
          <w:sz w:val="20"/>
          <w:szCs w:val="20"/>
        </w:rPr>
        <w:t>re are more items on the Voter id</w:t>
      </w:r>
    </w:p>
    <w:p w:rsidR="008D059E" w:rsidRDefault="008D059E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lastRenderedPageBreak/>
        <w:t>The sys</w:t>
      </w:r>
      <w:r w:rsidR="0092533A">
        <w:rPr>
          <w:iCs/>
          <w:sz w:val="20"/>
          <w:szCs w:val="20"/>
        </w:rPr>
        <w:t xml:space="preserve">tem displays the current voter </w:t>
      </w:r>
      <w:r>
        <w:rPr>
          <w:iCs/>
          <w:sz w:val="20"/>
          <w:szCs w:val="20"/>
        </w:rPr>
        <w:t>item</w:t>
      </w:r>
      <w:r w:rsidR="0092533A">
        <w:rPr>
          <w:iCs/>
          <w:sz w:val="20"/>
          <w:szCs w:val="20"/>
        </w:rPr>
        <w:t xml:space="preserve"> </w:t>
      </w:r>
      <w:proofErr w:type="gramStart"/>
      <w:r w:rsidR="0092533A">
        <w:rPr>
          <w:iCs/>
          <w:sz w:val="20"/>
          <w:szCs w:val="20"/>
        </w:rPr>
        <w:t xml:space="preserve">fill </w:t>
      </w:r>
      <w:r>
        <w:rPr>
          <w:iCs/>
          <w:sz w:val="20"/>
          <w:szCs w:val="20"/>
        </w:rPr>
        <w:t xml:space="preserve"> and</w:t>
      </w:r>
      <w:proofErr w:type="gramEnd"/>
      <w:r>
        <w:rPr>
          <w:iCs/>
          <w:sz w:val="20"/>
          <w:szCs w:val="20"/>
        </w:rPr>
        <w:t xml:space="preserve"> options.</w:t>
      </w:r>
    </w:p>
    <w:p w:rsidR="008D059E" w:rsidRDefault="008D059E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voter selects an option.</w:t>
      </w:r>
    </w:p>
    <w:p w:rsidR="008D059E" w:rsidRDefault="0092533A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voter presses the “</w:t>
      </w:r>
      <w:proofErr w:type="gramStart"/>
      <w:r>
        <w:rPr>
          <w:iCs/>
          <w:sz w:val="20"/>
          <w:szCs w:val="20"/>
        </w:rPr>
        <w:t xml:space="preserve">Submit </w:t>
      </w:r>
      <w:r w:rsidR="008D059E">
        <w:rPr>
          <w:iCs/>
          <w:sz w:val="20"/>
          <w:szCs w:val="20"/>
        </w:rPr>
        <w:t>”</w:t>
      </w:r>
      <w:proofErr w:type="gramEnd"/>
      <w:r w:rsidR="008D059E">
        <w:rPr>
          <w:iCs/>
          <w:sz w:val="20"/>
          <w:szCs w:val="20"/>
        </w:rPr>
        <w:t xml:space="preserve"> button.</w:t>
      </w:r>
    </w:p>
    <w:p w:rsidR="008D059E" w:rsidRDefault="008D059E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The </w:t>
      </w:r>
      <w:r w:rsidR="0092533A">
        <w:rPr>
          <w:iCs/>
          <w:sz w:val="20"/>
          <w:szCs w:val="20"/>
        </w:rPr>
        <w:t>system retrieves the voter if information</w:t>
      </w:r>
    </w:p>
    <w:p w:rsidR="00563DB3" w:rsidRDefault="00563DB3" w:rsidP="008D059E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</w:p>
    <w:p w:rsidR="0092533A" w:rsidRDefault="0092533A" w:rsidP="0092533A">
      <w:pPr>
        <w:spacing w:after="120" w:line="240" w:lineRule="atLeast"/>
        <w:rPr>
          <w:iCs/>
          <w:sz w:val="20"/>
          <w:szCs w:val="20"/>
        </w:rPr>
      </w:pPr>
    </w:p>
    <w:p w:rsidR="0092533A" w:rsidRDefault="0092533A">
      <w:pPr>
        <w:rPr>
          <w:iCs/>
          <w:sz w:val="20"/>
          <w:szCs w:val="20"/>
        </w:rPr>
      </w:pPr>
      <w:r>
        <w:rPr>
          <w:iCs/>
          <w:sz w:val="20"/>
          <w:szCs w:val="20"/>
        </w:rPr>
        <w:br w:type="page"/>
      </w:r>
    </w:p>
    <w:p w:rsidR="0092533A" w:rsidRDefault="0092533A" w:rsidP="0092533A">
      <w:pPr>
        <w:spacing w:after="120" w:line="240" w:lineRule="atLeast"/>
        <w:rPr>
          <w:iCs/>
          <w:sz w:val="20"/>
          <w:szCs w:val="20"/>
        </w:rPr>
      </w:pPr>
    </w:p>
    <w:p w:rsidR="0092533A" w:rsidRDefault="0092533A" w:rsidP="0092533A">
      <w:pPr>
        <w:pStyle w:val="Heading3"/>
        <w:numPr>
          <w:ilvl w:val="3"/>
          <w:numId w:val="1"/>
        </w:numPr>
      </w:pPr>
      <w:bookmarkStart w:id="13" w:name="_Toc153615956"/>
      <w:r>
        <w:t>Save</w:t>
      </w:r>
      <w:bookmarkEnd w:id="13"/>
    </w:p>
    <w:p w:rsidR="0092533A" w:rsidRDefault="0092533A" w:rsidP="0092533A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Brief Description</w:t>
      </w:r>
    </w:p>
    <w:p w:rsidR="0092533A" w:rsidRDefault="0092533A" w:rsidP="0092533A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This use-case describes the process by which the system se</w:t>
      </w:r>
      <w:r>
        <w:rPr>
          <w:iCs/>
          <w:sz w:val="20"/>
          <w:szCs w:val="20"/>
        </w:rPr>
        <w:t xml:space="preserve">curely records a voter’s id </w:t>
      </w:r>
      <w:r>
        <w:rPr>
          <w:iCs/>
          <w:sz w:val="20"/>
          <w:szCs w:val="20"/>
        </w:rPr>
        <w:t>information to the database.</w:t>
      </w:r>
    </w:p>
    <w:p w:rsidR="0092533A" w:rsidRDefault="0092533A" w:rsidP="0092533A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Actors</w:t>
      </w:r>
    </w:p>
    <w:p w:rsidR="0092533A" w:rsidRDefault="0092533A" w:rsidP="0092533A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Database</w:t>
      </w:r>
    </w:p>
    <w:p w:rsidR="0092533A" w:rsidRDefault="0092533A" w:rsidP="0092533A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Dependencies</w:t>
      </w:r>
    </w:p>
    <w:p w:rsidR="0092533A" w:rsidRDefault="0092533A" w:rsidP="0092533A">
      <w:pPr>
        <w:spacing w:after="120" w:line="240" w:lineRule="atLeast"/>
        <w:ind w:left="1260"/>
        <w:rPr>
          <w:iCs/>
          <w:sz w:val="20"/>
          <w:szCs w:val="20"/>
        </w:rPr>
      </w:pPr>
      <w:proofErr w:type="gramStart"/>
      <w:r>
        <w:rPr>
          <w:iCs/>
          <w:sz w:val="20"/>
          <w:szCs w:val="20"/>
        </w:rPr>
        <w:t>None.</w:t>
      </w:r>
      <w:proofErr w:type="gramEnd"/>
    </w:p>
    <w:p w:rsidR="0092533A" w:rsidRDefault="0092533A" w:rsidP="0092533A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Basic Flow of Events: Saving, No Errors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use-case begins when called from the “Vote</w:t>
      </w:r>
      <w:r>
        <w:rPr>
          <w:iCs/>
          <w:sz w:val="20"/>
          <w:szCs w:val="20"/>
        </w:rPr>
        <w:t xml:space="preserve">r </w:t>
      </w:r>
      <w:proofErr w:type="gramStart"/>
      <w:r>
        <w:rPr>
          <w:iCs/>
          <w:sz w:val="20"/>
          <w:szCs w:val="20"/>
        </w:rPr>
        <w:t xml:space="preserve">id </w:t>
      </w:r>
      <w:r>
        <w:rPr>
          <w:iCs/>
          <w:sz w:val="20"/>
          <w:szCs w:val="20"/>
        </w:rPr>
        <w:t>”</w:t>
      </w:r>
      <w:proofErr w:type="gramEnd"/>
      <w:r>
        <w:rPr>
          <w:iCs/>
          <w:sz w:val="20"/>
          <w:szCs w:val="20"/>
        </w:rPr>
        <w:t xml:space="preserve"> use-case.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</w:t>
      </w:r>
      <w:r>
        <w:rPr>
          <w:iCs/>
          <w:sz w:val="20"/>
          <w:szCs w:val="20"/>
        </w:rPr>
        <w:t xml:space="preserve"> system checks the voter id </w:t>
      </w:r>
      <w:r>
        <w:rPr>
          <w:iCs/>
          <w:sz w:val="20"/>
          <w:szCs w:val="20"/>
        </w:rPr>
        <w:t>and choices for data integrity.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creates a vote</w:t>
      </w:r>
      <w:r>
        <w:rPr>
          <w:iCs/>
          <w:sz w:val="20"/>
          <w:szCs w:val="20"/>
        </w:rPr>
        <w:t xml:space="preserve">r </w:t>
      </w:r>
      <w:proofErr w:type="gramStart"/>
      <w:r>
        <w:rPr>
          <w:iCs/>
          <w:sz w:val="20"/>
          <w:szCs w:val="20"/>
        </w:rPr>
        <w:t xml:space="preserve">id </w:t>
      </w:r>
      <w:r>
        <w:rPr>
          <w:iCs/>
          <w:sz w:val="20"/>
          <w:szCs w:val="20"/>
        </w:rPr>
        <w:t xml:space="preserve"> record</w:t>
      </w:r>
      <w:proofErr w:type="gramEnd"/>
      <w:r>
        <w:rPr>
          <w:iCs/>
          <w:sz w:val="20"/>
          <w:szCs w:val="20"/>
        </w:rPr>
        <w:t>.</w:t>
      </w:r>
    </w:p>
    <w:p w:rsidR="0092533A" w:rsidRDefault="0092533A" w:rsidP="0092533A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calculates a unique record signature.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encrypts the record.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adds the record to the Database.</w:t>
      </w:r>
    </w:p>
    <w:p w:rsidR="0092533A" w:rsidRDefault="0092533A" w:rsidP="0092533A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checks to verify that the record was saved correctly.</w:t>
      </w:r>
    </w:p>
    <w:p w:rsidR="0092533A" w:rsidRDefault="0092533A" w:rsidP="0092533A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checks the Database to ensure there is enough space for the next record.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displays a message confirming the voter’s ballot has been cast.</w:t>
      </w:r>
    </w:p>
    <w:p w:rsidR="0092533A" w:rsidRDefault="0092533A" w:rsidP="0092533A">
      <w:pPr>
        <w:numPr>
          <w:ilvl w:val="0"/>
          <w:numId w:val="7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use-case ends.</w:t>
      </w:r>
    </w:p>
    <w:p w:rsidR="00165346" w:rsidRDefault="00165346" w:rsidP="00165346">
      <w:pPr>
        <w:pStyle w:val="Heading3"/>
        <w:numPr>
          <w:ilvl w:val="3"/>
          <w:numId w:val="1"/>
        </w:numPr>
      </w:pPr>
      <w:bookmarkStart w:id="14" w:name="_Toc153615957"/>
      <w:r>
        <w:t>Update</w:t>
      </w:r>
      <w:bookmarkEnd w:id="14"/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Brief Description</w:t>
      </w:r>
    </w:p>
    <w:p w:rsidR="00165346" w:rsidRDefault="00165346" w:rsidP="00165346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This use-case describes the process by which an admin m</w:t>
      </w:r>
      <w:r>
        <w:rPr>
          <w:iCs/>
          <w:sz w:val="20"/>
          <w:szCs w:val="20"/>
        </w:rPr>
        <w:t xml:space="preserve">ay add, remove or update voter </w:t>
      </w:r>
      <w:proofErr w:type="gramStart"/>
      <w:r>
        <w:rPr>
          <w:iCs/>
          <w:sz w:val="20"/>
          <w:szCs w:val="20"/>
        </w:rPr>
        <w:t>id  and</w:t>
      </w:r>
      <w:proofErr w:type="gramEnd"/>
      <w:r>
        <w:rPr>
          <w:iCs/>
          <w:sz w:val="20"/>
          <w:szCs w:val="20"/>
        </w:rPr>
        <w:t xml:space="preserve"> officer location </w:t>
      </w:r>
      <w:r>
        <w:rPr>
          <w:iCs/>
          <w:sz w:val="20"/>
          <w:szCs w:val="20"/>
        </w:rPr>
        <w:t>items.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Actors</w:t>
      </w:r>
    </w:p>
    <w:p w:rsidR="00165346" w:rsidRDefault="00165346" w:rsidP="00165346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Administrator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Dependencies</w:t>
      </w:r>
    </w:p>
    <w:p w:rsidR="00165346" w:rsidRDefault="00165346" w:rsidP="00165346">
      <w:pPr>
        <w:spacing w:after="120" w:line="240" w:lineRule="atLeast"/>
        <w:ind w:left="1260"/>
        <w:rPr>
          <w:iCs/>
          <w:sz w:val="20"/>
          <w:szCs w:val="20"/>
        </w:rPr>
      </w:pPr>
      <w:r>
        <w:rPr>
          <w:iCs/>
          <w:sz w:val="20"/>
          <w:szCs w:val="20"/>
        </w:rPr>
        <w:t>Login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Basic Flow of Events: Update, Multiple Ballot Items</w:t>
      </w:r>
    </w:p>
    <w:p w:rsidR="00165346" w:rsidRDefault="00165346" w:rsidP="00165346">
      <w:pPr>
        <w:numPr>
          <w:ilvl w:val="0"/>
          <w:numId w:val="8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use-case begins when an admin selects “Update”.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verifies the admin through the “Login” use-case.</w:t>
      </w:r>
    </w:p>
    <w:p w:rsidR="00165346" w:rsidRDefault="00165346" w:rsidP="00165346">
      <w:pPr>
        <w:numPr>
          <w:ilvl w:val="0"/>
          <w:numId w:val="8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While the admin does not press the “Logout” button: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displays options for possible administrative action.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The </w:t>
      </w:r>
      <w:r>
        <w:rPr>
          <w:iCs/>
          <w:sz w:val="20"/>
          <w:szCs w:val="20"/>
        </w:rPr>
        <w:t xml:space="preserve">admin presses the “Update voter </w:t>
      </w:r>
      <w:proofErr w:type="gramStart"/>
      <w:r>
        <w:rPr>
          <w:iCs/>
          <w:sz w:val="20"/>
          <w:szCs w:val="20"/>
        </w:rPr>
        <w:t xml:space="preserve">id </w:t>
      </w:r>
      <w:r>
        <w:rPr>
          <w:iCs/>
          <w:sz w:val="20"/>
          <w:szCs w:val="20"/>
        </w:rPr>
        <w:t xml:space="preserve"> Item</w:t>
      </w:r>
      <w:proofErr w:type="gramEnd"/>
      <w:r>
        <w:rPr>
          <w:iCs/>
          <w:sz w:val="20"/>
          <w:szCs w:val="20"/>
        </w:rPr>
        <w:t>” button.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</w:t>
      </w:r>
      <w:r>
        <w:rPr>
          <w:iCs/>
          <w:sz w:val="20"/>
          <w:szCs w:val="20"/>
        </w:rPr>
        <w:t xml:space="preserve"> system displays a list of voter </w:t>
      </w:r>
      <w:proofErr w:type="gramStart"/>
      <w:r>
        <w:rPr>
          <w:iCs/>
          <w:sz w:val="20"/>
          <w:szCs w:val="20"/>
        </w:rPr>
        <w:t xml:space="preserve">id </w:t>
      </w:r>
      <w:r>
        <w:rPr>
          <w:iCs/>
          <w:sz w:val="20"/>
          <w:szCs w:val="20"/>
        </w:rPr>
        <w:t xml:space="preserve"> to</w:t>
      </w:r>
      <w:proofErr w:type="gramEnd"/>
      <w:r>
        <w:rPr>
          <w:iCs/>
          <w:sz w:val="20"/>
          <w:szCs w:val="20"/>
        </w:rPr>
        <w:t xml:space="preserve"> be updated.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admin chooses a voter id and officer information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admin enters new information for the ballot item.</w:t>
      </w:r>
    </w:p>
    <w:p w:rsidR="00165346" w:rsidRDefault="00165346" w:rsidP="00165346">
      <w:pPr>
        <w:numPr>
          <w:ilvl w:val="1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admin presses the “Update” button.</w:t>
      </w:r>
    </w:p>
    <w:p w:rsidR="00165346" w:rsidRDefault="00165346" w:rsidP="00165346">
      <w:pPr>
        <w:numPr>
          <w:ilvl w:val="2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lastRenderedPageBreak/>
        <w:t>The system updates the ballot item information.</w:t>
      </w:r>
    </w:p>
    <w:p w:rsidR="00165346" w:rsidRDefault="00165346" w:rsidP="00165346">
      <w:pPr>
        <w:numPr>
          <w:ilvl w:val="0"/>
          <w:numId w:val="8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closes the session.</w:t>
      </w:r>
    </w:p>
    <w:p w:rsidR="00165346" w:rsidRDefault="00165346" w:rsidP="00165346">
      <w:pPr>
        <w:numPr>
          <w:ilvl w:val="0"/>
          <w:numId w:val="8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use-case ends.</w:t>
      </w:r>
    </w:p>
    <w:p w:rsidR="00165346" w:rsidRDefault="00165346" w:rsidP="00165346">
      <w:pPr>
        <w:spacing w:after="120" w:line="240" w:lineRule="atLeast"/>
        <w:rPr>
          <w:iCs/>
          <w:sz w:val="20"/>
          <w:szCs w:val="20"/>
        </w:rPr>
      </w:pPr>
    </w:p>
    <w:p w:rsidR="00165346" w:rsidRDefault="00165346" w:rsidP="00165346">
      <w:pPr>
        <w:pStyle w:val="Heading2"/>
      </w:pPr>
      <w:bookmarkStart w:id="15" w:name="_Toc153615958"/>
      <w:r>
        <w:t>Assumptions and Dependencies</w:t>
      </w:r>
      <w:bookmarkEnd w:id="15"/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Database system is fully functional and ha</w:t>
      </w:r>
      <w:r>
        <w:rPr>
          <w:iCs/>
          <w:sz w:val="20"/>
          <w:szCs w:val="20"/>
        </w:rPr>
        <w:t xml:space="preserve">s enough space for at least 100 </w:t>
      </w:r>
      <w:r>
        <w:rPr>
          <w:iCs/>
          <w:sz w:val="20"/>
          <w:szCs w:val="20"/>
        </w:rPr>
        <w:t>vote</w:t>
      </w:r>
      <w:r>
        <w:rPr>
          <w:iCs/>
          <w:sz w:val="20"/>
          <w:szCs w:val="20"/>
        </w:rPr>
        <w:t xml:space="preserve">r </w:t>
      </w:r>
      <w:proofErr w:type="gramStart"/>
      <w:r>
        <w:rPr>
          <w:iCs/>
          <w:sz w:val="20"/>
          <w:szCs w:val="20"/>
        </w:rPr>
        <w:t>id</w:t>
      </w:r>
      <w:proofErr w:type="gramEnd"/>
      <w:r>
        <w:rPr>
          <w:iCs/>
          <w:sz w:val="20"/>
          <w:szCs w:val="20"/>
        </w:rPr>
        <w:t>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It can store </w:t>
      </w:r>
      <w:proofErr w:type="gramStart"/>
      <w:r>
        <w:rPr>
          <w:iCs/>
          <w:sz w:val="20"/>
          <w:szCs w:val="20"/>
        </w:rPr>
        <w:t>at least five polling station officer information</w:t>
      </w:r>
      <w:proofErr w:type="gramEnd"/>
      <w:r>
        <w:rPr>
          <w:iCs/>
          <w:sz w:val="20"/>
          <w:szCs w:val="20"/>
        </w:rPr>
        <w:t>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Printer device is fully functional and has the capability to print at least one audit trail.</w:t>
      </w:r>
    </w:p>
    <w:p w:rsidR="00165346" w:rsidRDefault="00165346" w:rsidP="00165346">
      <w:pPr>
        <w:pStyle w:val="Heading1"/>
      </w:pPr>
      <w:bookmarkStart w:id="16" w:name="_Toc153615959"/>
      <w:bookmarkStart w:id="17" w:name="3.__________________Specific_Requirement"/>
      <w:r>
        <w:t>Specific Requirements</w:t>
      </w:r>
      <w:bookmarkEnd w:id="16"/>
      <w:bookmarkEnd w:id="17"/>
      <w:r>
        <w:t xml:space="preserve"> </w:t>
      </w:r>
    </w:p>
    <w:p w:rsidR="00165346" w:rsidRDefault="00165346" w:rsidP="00165346">
      <w:pPr>
        <w:pStyle w:val="Heading2"/>
        <w:rPr>
          <w:kern w:val="36"/>
        </w:rPr>
      </w:pPr>
      <w:bookmarkStart w:id="18" w:name="_Toc153615960"/>
      <w:r>
        <w:rPr>
          <w:kern w:val="36"/>
        </w:rPr>
        <w:t>Functionality</w:t>
      </w:r>
      <w:bookmarkEnd w:id="18"/>
    </w:p>
    <w:p w:rsidR="00165346" w:rsidRPr="00165346" w:rsidRDefault="00165346" w:rsidP="00165346">
      <w:pPr>
        <w:numPr>
          <w:ilvl w:val="0"/>
          <w:numId w:val="10"/>
        </w:numPr>
        <w:spacing w:after="0" w:line="240" w:lineRule="auto"/>
        <w:ind w:right="-19"/>
        <w:rPr>
          <w:rFonts w:ascii="Bookman Old Style" w:hAnsi="Bookman Old Style"/>
          <w:b/>
          <w:bCs/>
          <w:sz w:val="18"/>
          <w:szCs w:val="18"/>
        </w:rPr>
      </w:pPr>
      <w:r w:rsidRPr="00165346">
        <w:rPr>
          <w:rFonts w:ascii="Bookman Old Style" w:hAnsi="Bookman Old Style"/>
          <w:b/>
          <w:bCs/>
          <w:sz w:val="18"/>
          <w:szCs w:val="18"/>
        </w:rPr>
        <w:t xml:space="preserve">The details about the related constituencies of the district. </w:t>
      </w:r>
    </w:p>
    <w:p w:rsidR="00165346" w:rsidRPr="00165346" w:rsidRDefault="00165346" w:rsidP="00165346">
      <w:pPr>
        <w:numPr>
          <w:ilvl w:val="0"/>
          <w:numId w:val="10"/>
        </w:numPr>
        <w:spacing w:after="0" w:line="240" w:lineRule="auto"/>
        <w:ind w:right="-19"/>
        <w:rPr>
          <w:rFonts w:ascii="Bookman Old Style" w:hAnsi="Bookman Old Style"/>
          <w:b/>
          <w:bCs/>
          <w:sz w:val="18"/>
          <w:szCs w:val="18"/>
        </w:rPr>
      </w:pPr>
      <w:r w:rsidRPr="00165346">
        <w:rPr>
          <w:rFonts w:ascii="Bookman Old Style" w:hAnsi="Bookman Old Style"/>
          <w:b/>
          <w:bCs/>
          <w:sz w:val="18"/>
          <w:szCs w:val="18"/>
        </w:rPr>
        <w:t xml:space="preserve"> The details about the polling booths in the respective constituency such as normal booths, sensitive booths, hyper sensitive booths.</w:t>
      </w:r>
    </w:p>
    <w:p w:rsidR="00165346" w:rsidRDefault="00165346" w:rsidP="00165346">
      <w:pPr>
        <w:numPr>
          <w:ilvl w:val="0"/>
          <w:numId w:val="10"/>
        </w:numPr>
        <w:spacing w:after="0" w:line="240" w:lineRule="auto"/>
        <w:ind w:right="-19"/>
        <w:rPr>
          <w:rFonts w:ascii="Bookman Old Style" w:hAnsi="Bookman Old Style"/>
          <w:b/>
          <w:bCs/>
          <w:sz w:val="18"/>
          <w:szCs w:val="18"/>
        </w:rPr>
      </w:pPr>
      <w:r w:rsidRPr="00165346">
        <w:rPr>
          <w:rFonts w:ascii="Bookman Old Style" w:hAnsi="Bookman Old Style"/>
          <w:b/>
          <w:bCs/>
          <w:sz w:val="18"/>
          <w:szCs w:val="18"/>
        </w:rPr>
        <w:t xml:space="preserve">The </w:t>
      </w:r>
      <w:proofErr w:type="gramStart"/>
      <w:r w:rsidRPr="00165346">
        <w:rPr>
          <w:rFonts w:ascii="Bookman Old Style" w:hAnsi="Bookman Old Style"/>
          <w:b/>
          <w:bCs/>
          <w:sz w:val="18"/>
          <w:szCs w:val="18"/>
        </w:rPr>
        <w:t>details of the EVM Machine is</w:t>
      </w:r>
      <w:proofErr w:type="gramEnd"/>
      <w:r w:rsidRPr="00165346">
        <w:rPr>
          <w:rFonts w:ascii="Bookman Old Style" w:hAnsi="Bookman Old Style"/>
          <w:b/>
          <w:bCs/>
          <w:sz w:val="18"/>
          <w:szCs w:val="18"/>
        </w:rPr>
        <w:t xml:space="preserve"> fed into the computer.</w:t>
      </w:r>
    </w:p>
    <w:p w:rsidR="00165346" w:rsidRDefault="00165346" w:rsidP="00165346">
      <w:pPr>
        <w:numPr>
          <w:ilvl w:val="0"/>
          <w:numId w:val="10"/>
        </w:numPr>
        <w:spacing w:after="0" w:line="240" w:lineRule="auto"/>
        <w:ind w:right="-19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The Voter id creation</w:t>
      </w:r>
    </w:p>
    <w:p w:rsidR="00165346" w:rsidRPr="00165346" w:rsidRDefault="00165346" w:rsidP="00165346">
      <w:pPr>
        <w:numPr>
          <w:ilvl w:val="0"/>
          <w:numId w:val="10"/>
        </w:numPr>
        <w:spacing w:after="0" w:line="240" w:lineRule="auto"/>
        <w:ind w:right="-19"/>
        <w:rPr>
          <w:rFonts w:ascii="Bookman Old Style" w:hAnsi="Bookman Old Style"/>
          <w:b/>
          <w:bCs/>
          <w:sz w:val="18"/>
          <w:szCs w:val="18"/>
        </w:rPr>
      </w:pPr>
      <w:r w:rsidRPr="00165346">
        <w:rPr>
          <w:rFonts w:ascii="Bookman Old Style" w:hAnsi="Bookman Old Style"/>
          <w:b/>
          <w:bCs/>
          <w:sz w:val="18"/>
          <w:szCs w:val="18"/>
        </w:rPr>
        <w:t xml:space="preserve">officers  such that </w:t>
      </w:r>
      <w:proofErr w:type="spellStart"/>
      <w:r w:rsidRPr="00165346">
        <w:rPr>
          <w:rFonts w:ascii="Bookman Old Style" w:hAnsi="Bookman Old Style"/>
          <w:b/>
          <w:bCs/>
          <w:sz w:val="18"/>
          <w:szCs w:val="18"/>
        </w:rPr>
        <w:t>non of</w:t>
      </w:r>
      <w:proofErr w:type="spellEnd"/>
      <w:r w:rsidRPr="00165346">
        <w:rPr>
          <w:rFonts w:ascii="Bookman Old Style" w:hAnsi="Bookman Old Style"/>
          <w:b/>
          <w:bCs/>
          <w:sz w:val="18"/>
          <w:szCs w:val="18"/>
        </w:rPr>
        <w:t xml:space="preserve"> the polling officers will have the duty in their residential  area and their  working area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proofErr w:type="gramStart"/>
      <w:r>
        <w:rPr>
          <w:iCs/>
          <w:sz w:val="20"/>
          <w:szCs w:val="20"/>
        </w:rPr>
        <w:t>be</w:t>
      </w:r>
      <w:proofErr w:type="gramEnd"/>
      <w:r>
        <w:rPr>
          <w:iCs/>
          <w:sz w:val="20"/>
          <w:szCs w:val="20"/>
        </w:rPr>
        <w:t xml:space="preserve"> possible through special means.</w:t>
      </w:r>
    </w:p>
    <w:p w:rsidR="00165346" w:rsidRDefault="00165346" w:rsidP="00165346">
      <w:pPr>
        <w:pStyle w:val="Heading2"/>
        <w:rPr>
          <w:kern w:val="36"/>
        </w:rPr>
      </w:pPr>
      <w:bookmarkStart w:id="19" w:name="_Toc153615961"/>
      <w:bookmarkStart w:id="20" w:name="3.__________________Usability"/>
      <w:r>
        <w:rPr>
          <w:kern w:val="36"/>
        </w:rPr>
        <w:t>Usability</w:t>
      </w:r>
      <w:bookmarkEnd w:id="19"/>
      <w:bookmarkEnd w:id="20"/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A voter m</w:t>
      </w:r>
      <w:r>
        <w:rPr>
          <w:iCs/>
          <w:sz w:val="20"/>
          <w:szCs w:val="20"/>
        </w:rPr>
        <w:t xml:space="preserve">ay only create a one voter id </w:t>
      </w:r>
      <w:r>
        <w:rPr>
          <w:iCs/>
          <w:sz w:val="20"/>
          <w:szCs w:val="20"/>
        </w:rPr>
        <w:t>if they are eligible to vote.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proofErr w:type="gramStart"/>
      <w:r>
        <w:rPr>
          <w:iCs/>
          <w:sz w:val="20"/>
          <w:szCs w:val="20"/>
        </w:rPr>
        <w:t>A</w:t>
      </w:r>
      <w:proofErr w:type="gramEnd"/>
      <w:r>
        <w:rPr>
          <w:iCs/>
          <w:sz w:val="20"/>
          <w:szCs w:val="20"/>
        </w:rPr>
        <w:t xml:space="preserve"> officer place at only polling both.</w:t>
      </w:r>
    </w:p>
    <w:p w:rsidR="00165346" w:rsidRDefault="00165346" w:rsidP="00165346">
      <w:pPr>
        <w:pStyle w:val="Heading2"/>
        <w:rPr>
          <w:kern w:val="36"/>
        </w:rPr>
      </w:pPr>
      <w:bookmarkStart w:id="21" w:name="_Toc153615962"/>
      <w:bookmarkStart w:id="22" w:name="4.__________________Reliability"/>
      <w:r>
        <w:rPr>
          <w:kern w:val="36"/>
        </w:rPr>
        <w:t>Reliability</w:t>
      </w:r>
      <w:bookmarkEnd w:id="21"/>
      <w:bookmarkEnd w:id="22"/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“</w:t>
      </w:r>
      <w:r>
        <w:rPr>
          <w:iCs/>
          <w:sz w:val="20"/>
          <w:szCs w:val="20"/>
        </w:rPr>
        <w:t>Election management System</w:t>
      </w:r>
      <w:r>
        <w:rPr>
          <w:iCs/>
          <w:sz w:val="20"/>
          <w:szCs w:val="20"/>
        </w:rPr>
        <w:t>” software will be available for voter us</w:t>
      </w:r>
      <w:r>
        <w:rPr>
          <w:iCs/>
          <w:sz w:val="20"/>
          <w:szCs w:val="20"/>
        </w:rPr>
        <w:t xml:space="preserve">e only during normal </w:t>
      </w:r>
      <w:proofErr w:type="spellStart"/>
      <w:r>
        <w:rPr>
          <w:iCs/>
          <w:sz w:val="20"/>
          <w:szCs w:val="20"/>
        </w:rPr>
        <w:t>aelection</w:t>
      </w:r>
      <w:proofErr w:type="spellEnd"/>
      <w:r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 </w:t>
      </w:r>
      <w:proofErr w:type="gramStart"/>
      <w:r>
        <w:rPr>
          <w:iCs/>
          <w:sz w:val="20"/>
          <w:szCs w:val="20"/>
        </w:rPr>
        <w:t>During</w:t>
      </w:r>
      <w:proofErr w:type="gramEnd"/>
      <w:r>
        <w:rPr>
          <w:iCs/>
          <w:sz w:val="20"/>
          <w:szCs w:val="20"/>
        </w:rPr>
        <w:t xml:space="preserve"> this time it shall be operational for as long as is possible.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Administrators will have 24 hour access to the system.</w:t>
      </w:r>
    </w:p>
    <w:p w:rsidR="00165346" w:rsidRDefault="00165346" w:rsidP="00165346">
      <w:pPr>
        <w:pStyle w:val="Heading2"/>
        <w:rPr>
          <w:kern w:val="36"/>
        </w:rPr>
      </w:pPr>
      <w:bookmarkStart w:id="23" w:name="_Toc153615963"/>
      <w:bookmarkStart w:id="24" w:name="5.__________________Performance"/>
      <w:r>
        <w:rPr>
          <w:kern w:val="36"/>
        </w:rPr>
        <w:t>Performance</w:t>
      </w:r>
      <w:bookmarkEnd w:id="23"/>
      <w:bookmarkEnd w:id="24"/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“Election management System” software package will perform all functions with minimal delay from the time of the initial request.</w:t>
      </w:r>
    </w:p>
    <w:p w:rsidR="00165346" w:rsidRDefault="00165346" w:rsidP="00165346">
      <w:pPr>
        <w:numPr>
          <w:ilvl w:val="0"/>
          <w:numId w:val="4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software will only accommodate one user at a time.  No simultaneous use of the system by multiple voters, administrators, or a combination thereof shall be allowed.</w:t>
      </w:r>
    </w:p>
    <w:p w:rsidR="00165346" w:rsidRDefault="00165346" w:rsidP="00165346">
      <w:pPr>
        <w:pStyle w:val="Heading2"/>
        <w:rPr>
          <w:kern w:val="36"/>
        </w:rPr>
      </w:pPr>
      <w:bookmarkStart w:id="25" w:name="_Toc153615964"/>
      <w:bookmarkStart w:id="26" w:name="6.__________________Supportability"/>
      <w:r>
        <w:rPr>
          <w:kern w:val="36"/>
        </w:rPr>
        <w:t>Supportability</w:t>
      </w:r>
      <w:bookmarkEnd w:id="25"/>
      <w:bookmarkEnd w:id="26"/>
    </w:p>
    <w:p w:rsidR="00165346" w:rsidRDefault="00165346" w:rsidP="00165346">
      <w:pPr>
        <w:spacing w:after="120" w:line="240" w:lineRule="atLeast"/>
        <w:ind w:left="900"/>
        <w:rPr>
          <w:iCs/>
          <w:sz w:val="20"/>
          <w:szCs w:val="20"/>
        </w:rPr>
      </w:pPr>
      <w:r>
        <w:rPr>
          <w:iCs/>
          <w:sz w:val="20"/>
          <w:szCs w:val="20"/>
        </w:rPr>
        <w:t>The “Election management System” software shall have a clear and easily maintainable interface for managing election specific updates.</w:t>
      </w:r>
    </w:p>
    <w:p w:rsidR="00165346" w:rsidRDefault="00165346" w:rsidP="00165346">
      <w:pPr>
        <w:pStyle w:val="Heading2"/>
        <w:rPr>
          <w:kern w:val="36"/>
        </w:rPr>
      </w:pPr>
      <w:bookmarkStart w:id="27" w:name="_Toc153615965"/>
      <w:bookmarkStart w:id="28" w:name="7.__________________Design_Constraints"/>
      <w:r>
        <w:rPr>
          <w:kern w:val="36"/>
        </w:rPr>
        <w:t>Design Constraints</w:t>
      </w:r>
      <w:bookmarkEnd w:id="27"/>
      <w:bookmarkEnd w:id="28"/>
    </w:p>
    <w:p w:rsidR="00165346" w:rsidRDefault="00165346" w:rsidP="00165346">
      <w:pPr>
        <w:spacing w:after="120" w:line="240" w:lineRule="atLeast"/>
        <w:ind w:left="900"/>
        <w:rPr>
          <w:iCs/>
          <w:sz w:val="20"/>
          <w:szCs w:val="20"/>
        </w:rPr>
      </w:pPr>
      <w:r>
        <w:rPr>
          <w:iCs/>
          <w:sz w:val="20"/>
          <w:szCs w:val="20"/>
        </w:rPr>
        <w:t>Due to the sensitive nature of the information handled by the “Electronic Voting System” software, a good deal of specific design constraints will be taken into consideration:</w:t>
      </w:r>
    </w:p>
    <w:p w:rsidR="00563DB3" w:rsidRDefault="00563DB3" w:rsidP="00563DB3">
      <w:pPr>
        <w:numPr>
          <w:ilvl w:val="0"/>
          <w:numId w:val="9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The system shall only hav</w:t>
      </w:r>
      <w:r>
        <w:rPr>
          <w:iCs/>
          <w:sz w:val="20"/>
          <w:szCs w:val="20"/>
        </w:rPr>
        <w:t>e the ability to write vote id</w:t>
      </w:r>
      <w:r>
        <w:rPr>
          <w:iCs/>
          <w:sz w:val="20"/>
          <w:szCs w:val="20"/>
        </w:rPr>
        <w:t xml:space="preserve"> (not read).</w:t>
      </w:r>
    </w:p>
    <w:p w:rsidR="00563DB3" w:rsidRDefault="00563DB3" w:rsidP="00563DB3">
      <w:pPr>
        <w:numPr>
          <w:ilvl w:val="0"/>
          <w:numId w:val="9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The system shall not have the ability to overwrite </w:t>
      </w:r>
      <w:r>
        <w:rPr>
          <w:iCs/>
          <w:sz w:val="20"/>
          <w:szCs w:val="20"/>
        </w:rPr>
        <w:t>any previously written vote id</w:t>
      </w:r>
      <w:r>
        <w:rPr>
          <w:iCs/>
          <w:sz w:val="20"/>
          <w:szCs w:val="20"/>
        </w:rPr>
        <w:t>.</w:t>
      </w:r>
    </w:p>
    <w:p w:rsidR="00563DB3" w:rsidRDefault="00563DB3" w:rsidP="00563DB3">
      <w:pPr>
        <w:numPr>
          <w:ilvl w:val="0"/>
          <w:numId w:val="9"/>
        </w:numPr>
        <w:spacing w:after="120" w:line="240" w:lineRule="atLeast"/>
        <w:ind w:hanging="255"/>
        <w:rPr>
          <w:iCs/>
          <w:sz w:val="20"/>
          <w:szCs w:val="20"/>
        </w:rPr>
      </w:pPr>
      <w:r>
        <w:rPr>
          <w:iCs/>
          <w:sz w:val="20"/>
          <w:szCs w:val="20"/>
        </w:rPr>
        <w:t>Officer information</w:t>
      </w:r>
      <w:r>
        <w:rPr>
          <w:iCs/>
          <w:sz w:val="20"/>
          <w:szCs w:val="20"/>
        </w:rPr>
        <w:t>.</w:t>
      </w:r>
    </w:p>
    <w:p w:rsidR="0092533A" w:rsidRDefault="0092533A" w:rsidP="0092533A">
      <w:pPr>
        <w:spacing w:after="120" w:line="240" w:lineRule="atLeast"/>
        <w:rPr>
          <w:iCs/>
          <w:sz w:val="20"/>
          <w:szCs w:val="20"/>
        </w:rPr>
      </w:pPr>
    </w:p>
    <w:sectPr w:rsidR="0092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861"/>
    <w:multiLevelType w:val="hybridMultilevel"/>
    <w:tmpl w:val="5182735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1C603BA7"/>
    <w:multiLevelType w:val="hybridMultilevel"/>
    <w:tmpl w:val="58A2D904"/>
    <w:lvl w:ilvl="0" w:tplc="734CBFF8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8E247E"/>
    <w:multiLevelType w:val="hybridMultilevel"/>
    <w:tmpl w:val="3D52E0DA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4920E83C">
      <w:start w:val="5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">
    <w:nsid w:val="20F060CD"/>
    <w:multiLevelType w:val="multilevel"/>
    <w:tmpl w:val="AFF6F9D2"/>
    <w:lvl w:ilvl="0">
      <w:start w:val="1"/>
      <w:numFmt w:val="decimal"/>
      <w:pStyle w:val="Heading1"/>
      <w:lvlText w:val="%1.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</w:abstractNum>
  <w:abstractNum w:abstractNumId="4">
    <w:nsid w:val="2B562A95"/>
    <w:multiLevelType w:val="hybridMultilevel"/>
    <w:tmpl w:val="060EB8DA"/>
    <w:lvl w:ilvl="0" w:tplc="0409000F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5">
    <w:nsid w:val="46D06A7B"/>
    <w:multiLevelType w:val="multilevel"/>
    <w:tmpl w:val="97704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7B23542"/>
    <w:multiLevelType w:val="multilevel"/>
    <w:tmpl w:val="DE0CF6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4C5449D"/>
    <w:multiLevelType w:val="hybridMultilevel"/>
    <w:tmpl w:val="098CB03C"/>
    <w:lvl w:ilvl="0" w:tplc="C8B41746">
      <w:start w:val="2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D42849"/>
    <w:multiLevelType w:val="hybridMultilevel"/>
    <w:tmpl w:val="0BF876FE"/>
    <w:lvl w:ilvl="0" w:tplc="0409000F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9">
    <w:nsid w:val="7D2309F2"/>
    <w:multiLevelType w:val="hybridMultilevel"/>
    <w:tmpl w:val="23420BE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2"/>
    <w:lvlOverride w:ilvl="0"/>
    <w:lvlOverride w:ilvl="1"/>
    <w:lvlOverride w:ilvl="2"/>
    <w:lvlOverride w:ilvl="3">
      <w:startOverride w:val="5"/>
    </w:lvlOverride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77"/>
    <w:rsid w:val="00165346"/>
    <w:rsid w:val="00295077"/>
    <w:rsid w:val="00481DDF"/>
    <w:rsid w:val="00563DB3"/>
    <w:rsid w:val="008A4660"/>
    <w:rsid w:val="008D059E"/>
    <w:rsid w:val="0092533A"/>
    <w:rsid w:val="00A53B3F"/>
    <w:rsid w:val="00B87824"/>
    <w:rsid w:val="00BF64CA"/>
    <w:rsid w:val="00CE55AA"/>
    <w:rsid w:val="00D8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A4660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paragraph" w:styleId="Heading2">
    <w:name w:val="heading 2"/>
    <w:basedOn w:val="Normal"/>
    <w:link w:val="Heading2Char"/>
    <w:semiHidden/>
    <w:unhideWhenUsed/>
    <w:qFormat/>
    <w:rsid w:val="008A4660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Times New Roman" w:hAnsi="Arial" w:cs="Arial"/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466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8132C"/>
    <w:rPr>
      <w:color w:val="0000FF"/>
    </w:rPr>
  </w:style>
  <w:style w:type="paragraph" w:styleId="TOC1">
    <w:name w:val="toc 1"/>
    <w:basedOn w:val="Normal"/>
    <w:autoRedefine/>
    <w:unhideWhenUsed/>
    <w:rsid w:val="00D8132C"/>
    <w:pPr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autoRedefine/>
    <w:unhideWhenUsed/>
    <w:rsid w:val="00D8132C"/>
    <w:pPr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nhideWhenUsed/>
    <w:rsid w:val="00D8132C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A4660"/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A4660"/>
    <w:rPr>
      <w:rFonts w:ascii="Arial" w:eastAsia="Times New Roman" w:hAnsi="Arial" w:cs="Arial"/>
      <w:b/>
      <w:b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A4660"/>
    <w:rPr>
      <w:rFonts w:ascii="Arial" w:eastAsia="Times New Roman" w:hAnsi="Arial" w:cs="Arial"/>
      <w:b/>
      <w:bCs/>
      <w:i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A4660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paragraph" w:styleId="Heading2">
    <w:name w:val="heading 2"/>
    <w:basedOn w:val="Normal"/>
    <w:link w:val="Heading2Char"/>
    <w:semiHidden/>
    <w:unhideWhenUsed/>
    <w:qFormat/>
    <w:rsid w:val="008A4660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Times New Roman" w:hAnsi="Arial" w:cs="Arial"/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466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8132C"/>
    <w:rPr>
      <w:color w:val="0000FF"/>
    </w:rPr>
  </w:style>
  <w:style w:type="paragraph" w:styleId="TOC1">
    <w:name w:val="toc 1"/>
    <w:basedOn w:val="Normal"/>
    <w:autoRedefine/>
    <w:unhideWhenUsed/>
    <w:rsid w:val="00D8132C"/>
    <w:pPr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autoRedefine/>
    <w:unhideWhenUsed/>
    <w:rsid w:val="00D8132C"/>
    <w:pPr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nhideWhenUsed/>
    <w:rsid w:val="00D8132C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A4660"/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A4660"/>
    <w:rPr>
      <w:rFonts w:ascii="Arial" w:eastAsia="Times New Roman" w:hAnsi="Arial" w:cs="Arial"/>
      <w:b/>
      <w:b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A4660"/>
    <w:rPr>
      <w:rFonts w:ascii="Arial" w:eastAsia="Times New Roman" w:hAnsi="Arial" w:cs="Arial"/>
      <w:b/>
      <w:bCs/>
      <w:i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project\sofware_engin\temp\EVS-SRS.doc" TargetMode="External"/><Relationship Id="rId13" Type="http://schemas.openxmlformats.org/officeDocument/2006/relationships/hyperlink" Target="file:///F:\project\sofware_engin\temp\EVS-SRS.doc" TargetMode="External"/><Relationship Id="rId18" Type="http://schemas.openxmlformats.org/officeDocument/2006/relationships/hyperlink" Target="file:///F:\project\sofware_engin\temp\EVS-SRS.doc" TargetMode="External"/><Relationship Id="rId26" Type="http://schemas.openxmlformats.org/officeDocument/2006/relationships/hyperlink" Target="file:///F:\project\sofware_engin\temp\EVS-SRS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F:\project\sofware_engin\temp\EVS-SRS.doc" TargetMode="External"/><Relationship Id="rId7" Type="http://schemas.openxmlformats.org/officeDocument/2006/relationships/hyperlink" Target="file:///F:\project\sofware_engin\temp\EVS-SRS.doc" TargetMode="External"/><Relationship Id="rId12" Type="http://schemas.openxmlformats.org/officeDocument/2006/relationships/hyperlink" Target="file:///F:\project\sofware_engin\temp\EVS-SRS.doc" TargetMode="External"/><Relationship Id="rId17" Type="http://schemas.openxmlformats.org/officeDocument/2006/relationships/hyperlink" Target="file:///F:\project\sofware_engin\temp\EVS-SRS.doc" TargetMode="External"/><Relationship Id="rId25" Type="http://schemas.openxmlformats.org/officeDocument/2006/relationships/hyperlink" Target="file:///F:\project\sofware_engin\temp\EVS-SRS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project\sofware_engin\temp\EVS-SRS.doc" TargetMode="External"/><Relationship Id="rId20" Type="http://schemas.openxmlformats.org/officeDocument/2006/relationships/hyperlink" Target="file:///F:\project\sofware_engin\temp\EVS-SRS.doc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file:///F:\project\sofware_engin\temp\EVS-SRS.doc" TargetMode="External"/><Relationship Id="rId11" Type="http://schemas.openxmlformats.org/officeDocument/2006/relationships/hyperlink" Target="file:///F:\project\sofware_engin\temp\EVS-SRS.doc" TargetMode="External"/><Relationship Id="rId24" Type="http://schemas.openxmlformats.org/officeDocument/2006/relationships/hyperlink" Target="file:///F:\project\sofware_engin\temp\EVS-SR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F:\project\sofware_engin\temp\EVS-SRS.doc" TargetMode="External"/><Relationship Id="rId23" Type="http://schemas.openxmlformats.org/officeDocument/2006/relationships/hyperlink" Target="file:///F:\project\sofware_engin\temp\EVS-SRS.doc" TargetMode="External"/><Relationship Id="rId28" Type="http://schemas.openxmlformats.org/officeDocument/2006/relationships/hyperlink" Target="file:///F:\project\sofware_engin\temp\EVS-SRS.doc" TargetMode="External"/><Relationship Id="rId10" Type="http://schemas.openxmlformats.org/officeDocument/2006/relationships/hyperlink" Target="file:///F:\project\sofware_engin\temp\EVS-SRS.doc" TargetMode="External"/><Relationship Id="rId19" Type="http://schemas.openxmlformats.org/officeDocument/2006/relationships/hyperlink" Target="file:///F:\project\sofware_engin\temp\EVS-SRS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F:\project\sofware_engin\temp\EVS-SRS.doc" TargetMode="External"/><Relationship Id="rId14" Type="http://schemas.openxmlformats.org/officeDocument/2006/relationships/hyperlink" Target="file:///F:\project\sofware_engin\temp\EVS-SRS.doc" TargetMode="External"/><Relationship Id="rId22" Type="http://schemas.openxmlformats.org/officeDocument/2006/relationships/hyperlink" Target="file:///F:\project\sofware_engin\temp\EVS-SRS.doc" TargetMode="External"/><Relationship Id="rId27" Type="http://schemas.openxmlformats.org/officeDocument/2006/relationships/hyperlink" Target="file:///F:\project\sofware_engin\temp\EVS-SRS.doc" TargetMode="External"/><Relationship Id="rId3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2015-02-12T16:09:00Z</dcterms:created>
  <dcterms:modified xsi:type="dcterms:W3CDTF">2015-02-12T18:41:00Z</dcterms:modified>
</cp:coreProperties>
</file>