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0774" w14:textId="77777777" w:rsidR="00E3520A" w:rsidRDefault="0024144E">
      <w:pPr>
        <w:pStyle w:val="DocumentTitle"/>
        <w:spacing w:after="80"/>
        <w:rPr>
          <w:rFonts w:hint="eastAsia"/>
        </w:rPr>
      </w:pPr>
      <w:r>
        <w:t>Draft Text for what-is-it.html</w:t>
      </w:r>
    </w:p>
    <w:p w14:paraId="33C4AEDB" w14:textId="77777777" w:rsidR="00E3520A" w:rsidRDefault="0024144E">
      <w:pPr>
        <w:spacing w:after="480"/>
        <w:rPr>
          <w:rFonts w:hint="eastAsia"/>
        </w:rPr>
      </w:pPr>
      <w:r>
        <w:rPr>
          <w:i/>
          <w:color w:val="78716C"/>
          <w:sz w:val="24"/>
        </w:rPr>
        <w:t>Natural Philosophy : Core Philosophy, Ethos, and Rules</w:t>
      </w:r>
    </w:p>
    <w:p w14:paraId="1B74C680" w14:textId="77777777" w:rsidR="00E3520A" w:rsidRDefault="0024144E">
      <w:pPr>
        <w:spacing w:after="480"/>
        <w:ind w:left="360" w:right="360"/>
        <w:rPr>
          <w:rFonts w:hint="eastAsia"/>
        </w:rPr>
      </w:pPr>
      <w:r>
        <w:rPr>
          <w:b/>
        </w:rPr>
        <w:t>Instructions for Editing:</w:t>
      </w:r>
      <w:r>
        <w:rPr>
          <w:b/>
        </w:rPr>
        <w:br/>
      </w:r>
      <w:r>
        <w:t>Please edit, correct, or rewrite any part of the text below. Just like our events page workflow, once you are happy with your changes, simply select all of the text, paste it right back in our chat, and I will instantly compile it back into your interactive 'what-is-it.html' webpage while keeping your templates intact!</w:t>
      </w:r>
    </w:p>
    <w:p w14:paraId="69EFE627" w14:textId="77777777" w:rsidR="00E3520A" w:rsidRDefault="0024144E">
      <w:pPr>
        <w:spacing w:after="240"/>
        <w:rPr>
          <w:rFonts w:hint="eastAsia"/>
        </w:rPr>
      </w:pPr>
      <w:r>
        <w:t>========================================</w:t>
      </w:r>
    </w:p>
    <w:p w14:paraId="335D5536" w14:textId="77777777" w:rsidR="00E3520A" w:rsidRDefault="0024144E">
      <w:pPr>
        <w:pStyle w:val="Heading1"/>
      </w:pPr>
      <w:r>
        <w:t>[SIDEBAR AREA - QUICK GUIDELINES &amp; PRACTICAL POINTERS]</w:t>
      </w:r>
    </w:p>
    <w:p w14:paraId="1E9AD9CD" w14:textId="77777777" w:rsidR="00E3520A" w:rsidRDefault="0024144E">
      <w:pPr>
        <w:spacing w:after="240"/>
        <w:rPr>
          <w:rFonts w:hint="eastAsia"/>
        </w:rPr>
      </w:pPr>
      <w:r>
        <w:rPr>
          <w:i/>
          <w:color w:val="78716C"/>
          <w:sz w:val="20"/>
        </w:rPr>
        <w:t>Context: This content will reside in the left-hand column of the webpage, serving as a quick-reference card for newcomers and prospective facilitators.</w:t>
      </w:r>
    </w:p>
    <w:p w14:paraId="35A25781" w14:textId="77777777" w:rsidR="00E3520A" w:rsidRDefault="0024144E">
      <w:pPr>
        <w:pStyle w:val="Heading2"/>
      </w:pPr>
      <w:r>
        <w:t>Sidebar Header</w:t>
      </w:r>
    </w:p>
    <w:p w14:paraId="3003B506" w14:textId="77777777" w:rsidR="00E3520A" w:rsidRDefault="0024144E">
      <w:pPr>
        <w:spacing w:after="240"/>
        <w:rPr>
          <w:rFonts w:hint="eastAsia"/>
        </w:rPr>
      </w:pPr>
      <w:r>
        <w:t>Category: Rules of the Game</w:t>
      </w:r>
      <w:r>
        <w:br/>
        <w:t>Subtitle: Practical Pointers for Free Discussion</w:t>
      </w:r>
    </w:p>
    <w:p w14:paraId="194473C2" w14:textId="77777777" w:rsidR="00E3520A" w:rsidRDefault="0024144E">
      <w:pPr>
        <w:pStyle w:val="Heading2"/>
      </w:pPr>
      <w:r>
        <w:t>Card: Settle and Gather</w:t>
      </w:r>
    </w:p>
    <w:p w14:paraId="7219A560" w14:textId="77777777" w:rsidR="00E3520A" w:rsidRDefault="0024144E">
      <w:pPr>
        <w:spacing w:after="240"/>
        <w:rPr>
          <w:rFonts w:hint="eastAsia"/>
        </w:rPr>
      </w:pPr>
      <w:r>
        <w:t>At the beginning of each session, we give people plenty of time to arrive, buy their drinks, and find a seat. Latecomers are easily accommodated, so don’t worry if you’re running a few minutes behind! Starting on time once the group has assembled prevents awkward waiting.</w:t>
      </w:r>
    </w:p>
    <w:p w14:paraId="5CEA5427" w14:textId="77777777" w:rsidR="00E3520A" w:rsidRDefault="0024144E">
      <w:pPr>
        <w:pStyle w:val="Heading2"/>
      </w:pPr>
      <w:r>
        <w:t>Card: Speak and Respect</w:t>
      </w:r>
    </w:p>
    <w:p w14:paraId="24AB34CF" w14:textId="77777777" w:rsidR="00E3520A" w:rsidRDefault="0024144E">
      <w:pPr>
        <w:spacing w:after="240"/>
        <w:rPr>
          <w:rFonts w:hint="eastAsia"/>
        </w:rPr>
      </w:pPr>
      <w:r>
        <w:t>Our primary rule is simple: respect the right of others to express their views without interruption. In return, each participant accepts the responsibility to make their own contributions as clear, concise, and focused as possible.</w:t>
      </w:r>
    </w:p>
    <w:p w14:paraId="5715BE77" w14:textId="77777777" w:rsidR="00E3520A" w:rsidRDefault="0024144E">
      <w:pPr>
        <w:pStyle w:val="Heading2"/>
      </w:pPr>
      <w:r>
        <w:t>Card: The Socratic Break</w:t>
      </w:r>
    </w:p>
    <w:p w14:paraId="7838D031" w14:textId="77777777" w:rsidR="00E3520A" w:rsidRDefault="0024144E">
      <w:pPr>
        <w:spacing w:after="240"/>
        <w:rPr>
          <w:rFonts w:hint="eastAsia"/>
        </w:rPr>
      </w:pPr>
      <w:r>
        <w:t>We always include a 10-to-15-minute break in the middle of our two-hour sessions. This is an opportunity to buy a drink or snack, support our wonderful venue hosts, and socialize or debate informally in smaller groups.</w:t>
      </w:r>
    </w:p>
    <w:p w14:paraId="3697D665" w14:textId="77777777" w:rsidR="00E3520A" w:rsidRDefault="0024144E">
      <w:pPr>
        <w:pStyle w:val="Heading2"/>
      </w:pPr>
      <w:r>
        <w:t>Card: Zero Tolerance for Boorishness</w:t>
      </w:r>
    </w:p>
    <w:p w14:paraId="7A08BE6C" w14:textId="77777777" w:rsidR="00E3520A" w:rsidRDefault="0024144E">
      <w:pPr>
        <w:spacing w:after="480"/>
        <w:rPr>
          <w:rFonts w:hint="eastAsia"/>
        </w:rPr>
      </w:pPr>
      <w:r>
        <w:t>We are a courtesy-first space. While disagreement is the very lifeblood of philosophical inquiry, abusive language, yelling, or dogmatic posturing have no place at our table. We maintain a zero-tolerance policy for boorishness to keep the discussion safe and enjoyable for everyone.</w:t>
      </w:r>
    </w:p>
    <w:p w14:paraId="3C7E3E5B" w14:textId="77777777" w:rsidR="00E3520A" w:rsidRDefault="0024144E">
      <w:pPr>
        <w:spacing w:after="240"/>
        <w:rPr>
          <w:rFonts w:hint="eastAsia"/>
        </w:rPr>
      </w:pPr>
      <w:r>
        <w:t>========================================</w:t>
      </w:r>
    </w:p>
    <w:p w14:paraId="522AEC1E" w14:textId="77777777" w:rsidR="00E3520A" w:rsidRDefault="0024144E">
      <w:pPr>
        <w:pStyle w:val="Heading1"/>
      </w:pPr>
      <w:r>
        <w:lastRenderedPageBreak/>
        <w:t>[MAIN AREA - CORE PHILOSOPHY &amp; VALUES]</w:t>
      </w:r>
    </w:p>
    <w:p w14:paraId="53B12A8A" w14:textId="77777777" w:rsidR="00E3520A" w:rsidRDefault="0024144E">
      <w:pPr>
        <w:spacing w:after="240"/>
        <w:rPr>
          <w:rFonts w:hint="eastAsia"/>
        </w:rPr>
      </w:pPr>
      <w:r>
        <w:rPr>
          <w:i/>
          <w:color w:val="78716C"/>
          <w:sz w:val="20"/>
        </w:rPr>
        <w:t>Context: This is the descriptive narrative that appears in the large right-hand column of the webpage.</w:t>
      </w:r>
    </w:p>
    <w:p w14:paraId="4EB9E2B3" w14:textId="77777777" w:rsidR="00E3520A" w:rsidRDefault="0024144E">
      <w:pPr>
        <w:pStyle w:val="Heading2"/>
      </w:pPr>
      <w:r>
        <w:t>Main Header Titles</w:t>
      </w:r>
    </w:p>
    <w:p w14:paraId="4C3ABC73" w14:textId="77777777" w:rsidR="00E3520A" w:rsidRDefault="0024144E">
      <w:pPr>
        <w:spacing w:after="240"/>
        <w:rPr>
          <w:rFonts w:hint="eastAsia"/>
        </w:rPr>
      </w:pPr>
      <w:r>
        <w:t>Category: Join the Conversation</w:t>
      </w:r>
      <w:r>
        <w:br/>
        <w:t>Main Title: Dancing with Ideas</w:t>
      </w:r>
      <w:r>
        <w:br/>
        <w:t>Subtitle: Philosophy for philosophy’s sake, over a drink with friends.</w:t>
      </w:r>
    </w:p>
    <w:p w14:paraId="045C764D" w14:textId="77777777" w:rsidR="00E3520A" w:rsidRDefault="0024144E">
      <w:pPr>
        <w:pStyle w:val="Heading2"/>
      </w:pPr>
      <w:r>
        <w:t>Section: Asking the "Second Why"</w:t>
      </w:r>
    </w:p>
    <w:p w14:paraId="6A331860" w14:textId="77777777" w:rsidR="00E3520A" w:rsidRDefault="0024144E">
      <w:pPr>
        <w:spacing w:after="160"/>
        <w:rPr>
          <w:rFonts w:hint="eastAsia"/>
        </w:rPr>
      </w:pPr>
      <w:r>
        <w:t>What is philosophy? To many, it sounds like a dusty, academic chore—something left behind in lecture theatres and confined to hyper-specialised journals. But to us, it is a native, vital human impulse.</w:t>
      </w:r>
    </w:p>
    <w:p w14:paraId="453B01C0" w14:textId="77777777" w:rsidR="00E3520A" w:rsidRDefault="0024144E">
      <w:pPr>
        <w:spacing w:after="160"/>
        <w:rPr>
          <w:rFonts w:hint="eastAsia"/>
        </w:rPr>
      </w:pPr>
      <w:r>
        <w:t>If you ask a single, practical question—'How do we get this done?'—you are acting as a manager, engineer, or scientist. But if you slow down to ask a second 'why'—'Why is that our goal?', 'Why do we assume this is the right way to live?', or 'Why do we value this in the first place?'—you have stepped into the realm of philosophy.</w:t>
      </w:r>
    </w:p>
    <w:p w14:paraId="03BF0BA7" w14:textId="77777777" w:rsidR="00E3520A" w:rsidRDefault="0024144E">
      <w:pPr>
        <w:spacing w:after="240"/>
        <w:rPr>
          <w:rFonts w:hint="eastAsia"/>
        </w:rPr>
      </w:pPr>
      <w:r>
        <w:t>Three-year-olds ask 'why' constantly—they never stop, actually. We are born curious, but as we get older and acquire immediate, practical worries, we are encouraged to stop asking why and start getting things done. Natural Philosophy is our invitation to reclaim that curiosity. It is an occasion to slow down and investigate the assumptions we usually take for granted.</w:t>
      </w:r>
    </w:p>
    <w:p w14:paraId="532EC488" w14:textId="77777777" w:rsidR="00E3520A" w:rsidRDefault="0024144E">
      <w:pPr>
        <w:pStyle w:val="Heading2"/>
      </w:pPr>
      <w:r>
        <w:t>Section: It is Not a Seminar</w:t>
      </w:r>
    </w:p>
    <w:p w14:paraId="44367E75" w14:textId="77777777" w:rsidR="00E3520A" w:rsidRDefault="0024144E">
      <w:pPr>
        <w:spacing w:after="160"/>
        <w:rPr>
          <w:rFonts w:hint="eastAsia"/>
        </w:rPr>
      </w:pPr>
      <w:r>
        <w:t>This is not a lecture, a classroom, or a heavy academic seminar. You don’t need to have read volumes of dry academic theory, and there are no pre-approved, 'correct' answers hand-delivered by an authority figure.</w:t>
      </w:r>
    </w:p>
    <w:p w14:paraId="799E1B4D" w14:textId="77777777" w:rsidR="00E3520A" w:rsidRDefault="0024144E">
      <w:pPr>
        <w:spacing w:after="120"/>
        <w:rPr>
          <w:rFonts w:hint="eastAsia"/>
        </w:rPr>
      </w:pPr>
      <w:r>
        <w:t>Instead, Natural Philosophy is a sociable pitch where teammates can 'play the game' of ideas. We start each session by inviting suggestions from the floor, and we decide our topic together on the night through a democratic vote. The questions we tackle range from the deeply familiar to the wonderfully bizarre:</w:t>
      </w:r>
    </w:p>
    <w:p w14:paraId="418A6025" w14:textId="77777777" w:rsidR="00E3520A" w:rsidRDefault="0024144E">
      <w:pPr>
        <w:pStyle w:val="ListBullet"/>
        <w:spacing w:after="80"/>
        <w:rPr>
          <w:rFonts w:hint="eastAsia"/>
        </w:rPr>
      </w:pPr>
      <w:r>
        <w:t>What is a good life?</w:t>
      </w:r>
    </w:p>
    <w:p w14:paraId="749738FD" w14:textId="77777777" w:rsidR="00E3520A" w:rsidRDefault="0024144E">
      <w:pPr>
        <w:pStyle w:val="ListBullet"/>
        <w:spacing w:after="80"/>
        <w:rPr>
          <w:rFonts w:hint="eastAsia"/>
        </w:rPr>
      </w:pPr>
      <w:r>
        <w:t>How do we tell reality from illusion?</w:t>
      </w:r>
    </w:p>
    <w:p w14:paraId="68724209" w14:textId="77777777" w:rsidR="00E3520A" w:rsidRDefault="0024144E">
      <w:pPr>
        <w:pStyle w:val="ListBullet"/>
        <w:spacing w:after="80"/>
        <w:rPr>
          <w:rFonts w:hint="eastAsia"/>
        </w:rPr>
      </w:pPr>
      <w:r>
        <w:t>Does my dog love me?</w:t>
      </w:r>
    </w:p>
    <w:p w14:paraId="025C447E" w14:textId="77777777" w:rsidR="00E3520A" w:rsidRDefault="0024144E">
      <w:pPr>
        <w:pStyle w:val="ListBullet"/>
        <w:spacing w:after="80"/>
        <w:rPr>
          <w:rFonts w:hint="eastAsia"/>
        </w:rPr>
      </w:pPr>
      <w:r>
        <w:t>Is it okay to kill zombies?</w:t>
      </w:r>
    </w:p>
    <w:p w14:paraId="28BC347F" w14:textId="77777777" w:rsidR="00E3520A" w:rsidRDefault="0024144E">
      <w:pPr>
        <w:spacing w:after="240"/>
        <w:rPr>
          <w:rFonts w:hint="eastAsia"/>
        </w:rPr>
      </w:pPr>
      <w:r>
        <w:t>No matter the topic, we use the session to test competing views against the demands of rational inquiry. Our aim is not simply to 'win' arguments, but to understand our world, our natures, and each other a little better. It is a collaborative, experiential, and highly sociable game of minds.</w:t>
      </w:r>
    </w:p>
    <w:p w14:paraId="5736B1BF" w14:textId="77777777" w:rsidR="00E3520A" w:rsidRDefault="0024144E">
      <w:pPr>
        <w:pStyle w:val="Heading2"/>
      </w:pPr>
      <w:r>
        <w:t>Section: Just Like a Sunday Football Match</w:t>
      </w:r>
    </w:p>
    <w:p w14:paraId="684DD369" w14:textId="77777777" w:rsidR="00E3520A" w:rsidRDefault="0024144E">
      <w:pPr>
        <w:spacing w:after="160"/>
        <w:rPr>
          <w:rFonts w:hint="eastAsia"/>
        </w:rPr>
      </w:pPr>
      <w:r>
        <w:t xml:space="preserve">There is as much enjoyment in intellectual endeavour as there is to be found in sporting endeavour. No one thinks it strange for people to head down to the local park on a Sunday to play football with their neighbors. Certainly, no one asks them, 'What for?' This is because the </w:t>
      </w:r>
      <w:r>
        <w:lastRenderedPageBreak/>
        <w:t>answer is obvious: it's fun, it's stimulating, and it is far better than kicking a ball around at home on your own.</w:t>
      </w:r>
    </w:p>
    <w:p w14:paraId="0CB459FC" w14:textId="77777777" w:rsidR="00E3520A" w:rsidRDefault="0024144E">
      <w:pPr>
        <w:spacing w:after="160"/>
        <w:rPr>
          <w:rFonts w:hint="eastAsia"/>
        </w:rPr>
      </w:pPr>
      <w:r>
        <w:t>Natural Philosophy offers exactly the same thing for your mind: a pitch on which to play the game of ideas, teammates with whom you can play it, and a friendly host to act as a referee to blow the whistle at half-time. We start from the same place, but no one knows where we will end up—and that is exactly the beauty of the chase.</w:t>
      </w:r>
    </w:p>
    <w:p w14:paraId="7DECCF2B" w14:textId="77777777" w:rsidR="00E3520A" w:rsidRDefault="0024144E">
      <w:pPr>
        <w:spacing w:after="240"/>
        <w:rPr>
          <w:rFonts w:hint="eastAsia"/>
        </w:rPr>
      </w:pPr>
      <w:r>
        <w:t>So pull up a chair, grab a drink, and come join us.</w:t>
      </w:r>
    </w:p>
    <w:sectPr w:rsidR="00E352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594435">
    <w:abstractNumId w:val="8"/>
  </w:num>
  <w:num w:numId="2" w16cid:durableId="1745376071">
    <w:abstractNumId w:val="6"/>
  </w:num>
  <w:num w:numId="3" w16cid:durableId="1738823836">
    <w:abstractNumId w:val="5"/>
  </w:num>
  <w:num w:numId="4" w16cid:durableId="1401171404">
    <w:abstractNumId w:val="4"/>
  </w:num>
  <w:num w:numId="5" w16cid:durableId="830215498">
    <w:abstractNumId w:val="7"/>
  </w:num>
  <w:num w:numId="6" w16cid:durableId="153029004">
    <w:abstractNumId w:val="3"/>
  </w:num>
  <w:num w:numId="7" w16cid:durableId="1019696070">
    <w:abstractNumId w:val="2"/>
  </w:num>
  <w:num w:numId="8" w16cid:durableId="1612131243">
    <w:abstractNumId w:val="1"/>
  </w:num>
  <w:num w:numId="9" w16cid:durableId="198746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44E"/>
    <w:rsid w:val="0029639D"/>
    <w:rsid w:val="00326F90"/>
    <w:rsid w:val="007F51F4"/>
    <w:rsid w:val="00AA1D8D"/>
    <w:rsid w:val="00B47730"/>
    <w:rsid w:val="00CB0664"/>
    <w:rsid w:val="00D74E33"/>
    <w:rsid w:val="00E352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90E7B"/>
  <w14:defaultImageDpi w14:val="300"/>
  <w15:docId w15:val="{4C5BFCB9-14F3-410A-8A3D-AC15D7E4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2925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530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19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rPr>
      <w:rFonts w:ascii="Georgia" w:hAnsi="Georgia"/>
      <w:b/>
      <w:color w:val="1C1917"/>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735</Words>
  <Characters>4206</Characters>
  <Application>Microsoft Office Word</Application>
  <DocSecurity>0</DocSecurity>
  <Lines>79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Bryn Williams</cp:lastModifiedBy>
  <cp:revision>2</cp:revision>
  <dcterms:created xsi:type="dcterms:W3CDTF">2026-08-26T13:12:00Z</dcterms:created>
  <dcterms:modified xsi:type="dcterms:W3CDTF">2026-08-26T13:12:00Z</dcterms:modified>
  <cp:category/>
</cp:coreProperties>
</file>