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color w:val="333333"/>
          <w:sz w:val="42"/>
          <w:szCs w:val="42"/>
        </w:rPr>
      </w:pPr>
      <w:bookmarkStart w:id="0" w:name="_GoBack"/>
      <w:r>
        <w:rPr>
          <w:color w:val="333333"/>
          <w:sz w:val="42"/>
          <w:szCs w:val="42"/>
          <w:shd w:val="clear" w:fill="FFFFFF"/>
        </w:rPr>
        <w:fldChar w:fldCharType="begin"/>
      </w:r>
      <w:r>
        <w:rPr>
          <w:color w:val="333333"/>
          <w:sz w:val="42"/>
          <w:szCs w:val="42"/>
          <w:shd w:val="clear" w:fill="FFFFFF"/>
        </w:rPr>
        <w:instrText xml:space="preserve"> HYPERLINK "https://www.cnblogs.com/allenblogs/archive/2011/05/24/2055149.html" </w:instrText>
      </w:r>
      <w:r>
        <w:rPr>
          <w:color w:val="333333"/>
          <w:sz w:val="42"/>
          <w:szCs w:val="42"/>
          <w:shd w:val="clear" w:fill="FFFFFF"/>
        </w:rPr>
        <w:fldChar w:fldCharType="separate"/>
      </w:r>
      <w:r>
        <w:rPr>
          <w:rStyle w:val="5"/>
          <w:color w:val="333333"/>
          <w:sz w:val="42"/>
          <w:szCs w:val="42"/>
          <w:shd w:val="clear" w:fill="FFFFFF"/>
        </w:rPr>
        <w:t>python有三种导入模块的方法</w:t>
      </w:r>
      <w:r>
        <w:rPr>
          <w:color w:val="333333"/>
          <w:sz w:val="42"/>
          <w:szCs w:val="42"/>
          <w:shd w:val="clear" w:fill="FFFFFF"/>
        </w:rPr>
        <w:fldChar w:fldCharType="end"/>
      </w:r>
      <w:r>
        <w:rPr>
          <w:color w:val="333333"/>
          <w:sz w:val="42"/>
          <w:szCs w:val="42"/>
          <w:shd w:val="clear" w:fill="FFFFFF"/>
        </w:rPr>
        <w:t xml:space="preserve"> </w:t>
      </w:r>
      <w:bookmarkEnd w:id="0"/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ascii="Helvetica" w:hAnsi="Helvetica" w:eastAsia="Helvetica" w:cs="Helvetica"/>
          <w:b/>
          <w:color w:val="333333"/>
          <w:sz w:val="21"/>
          <w:szCs w:val="21"/>
          <w:shd w:val="clear" w:fill="FFFFFF"/>
        </w:rPr>
        <w:t>python</w:t>
      </w:r>
      <w:r>
        <w:rPr>
          <w:rFonts w:hint="default" w:ascii="Helvetica" w:hAnsi="Helvetica" w:eastAsia="Helvetica" w:cs="Helvetica"/>
          <w:b/>
          <w:color w:val="333333"/>
          <w:sz w:val="21"/>
          <w:szCs w:val="21"/>
          <w:shd w:val="clear" w:fill="FFFFFF"/>
        </w:rPr>
        <w:t>有三种导入模块的方法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其一,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import modname ： 模块是指一个可以交互使用，或者从另一Python 程序访问的代码段。只要导入了一个模块，就可以引用它的任何公共的函数、类或属性。模块可以通过这种方法来使用其它模块的功能。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用import语句导入模块，就在当前的名称空间(namespace)建立了一个到该模块的引用.这种引用必须使用全称，也就是说，当使用在被导入模块中定义的函数时，必须包含模块的名字。所以不能只使用 funcname，而应该使用 modname.funcname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其二,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from modname import funcname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from modname import fa, fb, fc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或者  from modname import *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与第1种方法的区别：funcname 被直接导入到本地名字空间去了，所以它可以直接使用，而不需要加上模块名的限定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* 表示，该模块的所有公共对象(public objects)都被导入到 当前的名称空间，也就是任何只要不是以”_”开始的东西都会被导入。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modname没有被定义，所以modname.funcname这种方式不起作用。并且，如果funcname如果已经被定义，它会被新版本（该导入模块中的版本）所替代。如果funcname被改成指向其他对象，modname不能不会觉察到。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建议: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1)如果你要经常访问模块的属性和方法，且不想一遍又一遍地敲入模块名，使用 from module import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2)如果你想要有选择地导入某些属性和方法，而不想要其它的，使用 from module import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3)如果模块包含的属性和方法与你的某个模块同名，你必须使用import module来避免名字冲突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4)尽量少用 from module import * ，因为判定一个特殊的函数或属性是从哪来的有些困难，并且会造成调试和重构都更困难。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其三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内建函数__import__()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除了前面两种使用import关键字的方法以外，我们还可以使用内建函数 __import__() 来导入 module。两者的区别是，import 后面跟的必须是一个类型(type)，而__import__() 的参数是一个字符串，这个字符串可能来自配置文件，也可能是某个表达式计算结果。例如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mymodule = __import__ (’module_name’)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附注: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1)模块的内容都放在一个模块文件中，如 mymodule 的内容应该放在PYTHONPATH 目录下的一个mymodule.py中，C实现的除外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2)包可以将几个模块名称空间组织起来, 如A.b 就表示在包A中的一个子模块b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可以单独导入某一个子模块，如Python文档中给出的例子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import sound.effects.echo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这样必须使用全称对里面的对象进行引用，如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sound.effects.echo.echofilter(input, output, delay=0.7, atten=4)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还可以使用下面的语句来加载echo子模块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from Sound.Effects import echo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它在没有包前缀的情况下也可以使用， 所以它可以如下方式调用：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echo.echofilter(input, output, delay=0.7, atten=4)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不主张从一个包或模块中用import * 导入所有模块，因为这样的通常会导致可读性很差。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from Package import specific_submodule的用法并没有错，实际上这还是推荐的用法，除非导入的模块需要使用其它包中的同名子模块(the importing module needs to use submodules with the same name from different packages).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综上所述，一般情况应该使用import , 但有几个例外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1)module文档告诉你要用from-import的 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 xml:space="preserve">2)导入一个包组件。需要一个包里面的某个子模块，一般用from A.b import c比import A.b.c 更方便 且不会冒混淆的危险.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0" w:afterAutospacing="0" w:line="375" w:lineRule="atLeast"/>
        <w:ind w:left="0" w:right="0"/>
        <w:jc w:val="left"/>
        <w:rPr>
          <w:rFonts w:hint="default" w:ascii="Helvetica" w:hAnsi="Helvetica" w:eastAsia="Helvetica" w:cs="Helvetica"/>
          <w:color w:val="7D8B8D"/>
          <w:sz w:val="21"/>
          <w:szCs w:val="21"/>
        </w:rPr>
      </w:pPr>
      <w:r>
        <w:rPr>
          <w:rFonts w:hint="default" w:ascii="Helvetica" w:hAnsi="Helvetica" w:eastAsia="Helvetica" w:cs="Helvetica"/>
          <w:color w:val="7D8B8D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 for fun,Live for love!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00"/>
      <w:u w:val="none"/>
    </w:rPr>
  </w:style>
  <w:style w:type="character" w:customStyle="1" w:styleId="7">
    <w:name w:val="cnblogs_code2"/>
    <w:basedOn w:val="4"/>
    <w:uiPriority w:val="0"/>
    <w:rPr>
      <w:bdr w:val="none" w:color="auto" w:sz="0" w:space="0"/>
    </w:rPr>
  </w:style>
  <w:style w:type="character" w:customStyle="1" w:styleId="8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aaaa</dc:creator>
  <cp:lastModifiedBy>aaaa</cp:lastModifiedBy>
  <dcterms:modified xsi:type="dcterms:W3CDTF">2019-01-07T06:39:31Z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